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adec="http://schemas.microsoft.com/office/drawing/2017/decorativ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42202E" w:rsidR="00E16629" w:rsidP="001059C2" w:rsidRDefault="00F923FD" w14:paraId="69047AB5" w14:textId="77777777">
      <w:pPr>
        <w:pStyle w:val="FrontPageName"/>
        <w:spacing w:before="120"/>
        <w:ind w:left="-142"/>
      </w:pPr>
      <w:r>
        <w:rPr>
          <w:noProof/>
        </w:rPr>
        <w:drawing>
          <wp:inline distT="0" distB="0" distL="0" distR="0" wp14:anchorId="579B48F7" wp14:editId="152A3FB3">
            <wp:extent cx="6782400" cy="3772800"/>
            <wp:effectExtent l="0" t="0" r="0" b="0"/>
            <wp:docPr id="15" name="Picture 15" descr="A picture of the Wramplingham villag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the Wramplingham village sign"/>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6782400" cy="3772800"/>
                    </a:xfrm>
                    <a:prstGeom prst="rect">
                      <a:avLst/>
                    </a:prstGeom>
                    <a:ln>
                      <a:noFill/>
                    </a:ln>
                    <a:extLst>
                      <a:ext uri="{53640926-AAD7-44D8-BBD7-CCE9431645EC}">
                        <a14:shadowObscured xmlns:a14="http://schemas.microsoft.com/office/drawing/2010/main"/>
                      </a:ext>
                    </a:extLst>
                  </pic:spPr>
                </pic:pic>
              </a:graphicData>
            </a:graphic>
          </wp:inline>
        </w:drawing>
      </w:r>
      <w:proofErr w:type="spellStart"/>
      <w:r w:rsidR="00234161">
        <w:t>W</w:t>
      </w:r>
      <w:r w:rsidR="009D4BB0">
        <w:t>ramplingham</w:t>
      </w:r>
      <w:proofErr w:type="spellEnd"/>
    </w:p>
    <w:p w:rsidRPr="00542130" w:rsidR="00B36447" w:rsidP="00065992" w:rsidRDefault="00E16629" w14:paraId="6BE47075" w14:textId="02B79A69">
      <w:pPr>
        <w:pStyle w:val="Frontpagesub-title"/>
        <w:ind w:left="-142"/>
        <w:rPr>
          <w:color w:val="595959" w:themeColor="text1" w:themeTint="A6"/>
        </w:rPr>
      </w:pPr>
      <w:r w:rsidRPr="00542130">
        <w:rPr>
          <w:color w:val="595959" w:themeColor="text1" w:themeTint="A6"/>
        </w:rPr>
        <w:t>Conservation Area Character</w:t>
      </w:r>
      <w:r w:rsidRPr="00542130" w:rsidR="00B36447">
        <w:rPr>
          <w:color w:val="595959" w:themeColor="text1" w:themeTint="A6"/>
        </w:rPr>
        <w:t xml:space="preserve"> </w:t>
      </w:r>
      <w:r w:rsidRPr="00542130">
        <w:rPr>
          <w:color w:val="595959" w:themeColor="text1" w:themeTint="A6"/>
        </w:rPr>
        <w:t xml:space="preserve">Appraisal </w:t>
      </w:r>
    </w:p>
    <w:p w:rsidRPr="00542130" w:rsidR="00E16629" w:rsidP="00065992" w:rsidRDefault="00E16629" w14:paraId="35BB1843" w14:textId="77777777">
      <w:pPr>
        <w:pStyle w:val="Frontpagesub-title"/>
        <w:ind w:left="-142"/>
        <w:rPr>
          <w:color w:val="595959" w:themeColor="text1" w:themeTint="A6"/>
        </w:rPr>
      </w:pPr>
      <w:r w:rsidRPr="00542130">
        <w:rPr>
          <w:color w:val="595959" w:themeColor="text1" w:themeTint="A6"/>
        </w:rPr>
        <w:t>and Management Guidelines</w:t>
      </w:r>
    </w:p>
    <w:p w:rsidRPr="00542130" w:rsidR="00542130" w:rsidP="0042202E" w:rsidRDefault="0042202E" w14:paraId="659EA192" w14:textId="77777777">
      <w:pPr>
        <w:pStyle w:val="Frontpagesub-title"/>
        <w:rPr>
          <w:color w:val="595959" w:themeColor="text1" w:themeTint="A6"/>
          <w:sz w:val="20"/>
          <w:szCs w:val="20"/>
        </w:rPr>
      </w:pPr>
      <w:r w:rsidRPr="00542130">
        <w:rPr>
          <w:noProof/>
          <w:color w:val="595959" w:themeColor="text1" w:themeTint="A6"/>
          <w:sz w:val="20"/>
          <w:szCs w:val="20"/>
        </w:rPr>
        <mc:AlternateContent>
          <mc:Choice Requires="wps">
            <w:drawing>
              <wp:anchor distT="0" distB="0" distL="114300" distR="114300" simplePos="0" relativeHeight="251666432" behindDoc="0" locked="0" layoutInCell="1" allowOverlap="1" wp14:editId="07351AD9" wp14:anchorId="0BA81B1B">
                <wp:simplePos x="0" y="0"/>
                <wp:positionH relativeFrom="column">
                  <wp:posOffset>-89065</wp:posOffset>
                </wp:positionH>
                <wp:positionV relativeFrom="paragraph">
                  <wp:posOffset>288422</wp:posOffset>
                </wp:positionV>
                <wp:extent cx="6780810" cy="0"/>
                <wp:effectExtent l="0" t="19050" r="39370" b="3810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80810" cy="0"/>
                        </a:xfrm>
                        <a:prstGeom prst="line">
                          <a:avLst/>
                        </a:prstGeom>
                        <a:ln w="57150">
                          <a:solidFill>
                            <a:srgbClr val="4D6D8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style="position:absolute;z-index:251666432;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4d6d88" strokeweight="4.5pt" from="-7pt,22.7pt" to="526.9pt,22.7pt" w14:anchorId="421D8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">
                <v:stroke joinstyle="miter"/>
              </v:line>
            </w:pict>
          </mc:Fallback>
        </mc:AlternateContent>
      </w:r>
    </w:p>
    <w:p w:rsidRPr="00542130" w:rsidR="00542130" w:rsidP="0042202E" w:rsidRDefault="00542130" w14:paraId="11A95913" w14:textId="77777777">
      <w:pPr>
        <w:pStyle w:val="Frontpagesub-title"/>
        <w:rPr>
          <w:color w:val="595959" w:themeColor="text1" w:themeTint="A6"/>
          <w:sz w:val="20"/>
          <w:szCs w:val="20"/>
        </w:rPr>
      </w:pPr>
    </w:p>
    <w:p w:rsidRPr="00542130" w:rsidR="00542130" w:rsidP="0042202E" w:rsidRDefault="00542130" w14:paraId="28CAEB1F" w14:textId="77777777">
      <w:pPr>
        <w:pStyle w:val="Frontpagesub-title"/>
        <w:rPr>
          <w:color w:val="595959" w:themeColor="text1" w:themeTint="A6"/>
          <w:sz w:val="20"/>
          <w:szCs w:val="20"/>
        </w:rPr>
      </w:pPr>
    </w:p>
    <w:p w:rsidRPr="00542130" w:rsidR="0042202E" w:rsidP="00065992" w:rsidRDefault="003E2D76" w14:paraId="0BAAC71A" w14:textId="0E8A20E4">
      <w:pPr>
        <w:pStyle w:val="Frontpagesub-title"/>
        <w:ind w:left="-142"/>
        <w:rPr>
          <w:color w:val="595959" w:themeColor="text1" w:themeTint="A6"/>
        </w:rPr>
      </w:pPr>
      <w:r>
        <w:rPr>
          <w:color w:val="595959" w:themeColor="text1" w:themeTint="A6"/>
        </w:rPr>
        <w:t>July</w:t>
      </w:r>
      <w:r w:rsidRPr="00542130" w:rsidR="00E05910">
        <w:rPr>
          <w:color w:val="595959" w:themeColor="text1" w:themeTint="A6"/>
        </w:rPr>
        <w:t xml:space="preserve"> 20</w:t>
      </w:r>
      <w:r w:rsidR="00D41F0E">
        <w:rPr>
          <w:color w:val="595959" w:themeColor="text1" w:themeTint="A6"/>
        </w:rPr>
        <w:t>2</w:t>
      </w:r>
      <w:r w:rsidR="00F4663C">
        <w:rPr>
          <w:color w:val="595959" w:themeColor="text1" w:themeTint="A6"/>
        </w:rPr>
        <w:t>1</w:t>
      </w:r>
    </w:p>
    <w:p w:rsidR="00DE7E1B" w:rsidP="00DE7E1B" w:rsidRDefault="00DE7E1B" w14:paraId="31A4E4D2" w14:textId="77777777">
      <w:pPr>
        <w:overflowPunct/>
        <w:autoSpaceDE/>
        <w:autoSpaceDN/>
        <w:adjustRightInd/>
        <w:spacing w:after="160" w:line="259" w:lineRule="auto"/>
        <w:ind w:left="-142" w:right="-166"/>
        <w:textAlignment w:val="auto"/>
        <w:rPr>
          <w:noProof/>
        </w:rPr>
      </w:pPr>
    </w:p>
    <w:p w:rsidR="00542130" w:rsidP="00DE7E1B" w:rsidRDefault="00DE7E1B" w14:paraId="1DEB24DB" w14:textId="77777777">
      <w:pPr>
        <w:overflowPunct/>
        <w:autoSpaceDE/>
        <w:autoSpaceDN/>
        <w:adjustRightInd/>
        <w:spacing w:after="160" w:line="259" w:lineRule="auto"/>
        <w:ind w:left="-142" w:right="-166"/>
        <w:jc w:val="center"/>
        <w:textAlignment w:val="auto"/>
        <w:rPr>
          <w:noProof/>
        </w:rPr>
      </w:pPr>
      <w:r>
        <w:rPr>
          <w:noProof/>
        </w:rPr>
        <w:t xml:space="preserve"> </w:t>
      </w:r>
      <w:r>
        <w:rPr>
          <w:noProof/>
        </w:rPr>
        <w:drawing>
          <wp:inline distT="0" distB="0" distL="0" distR="0" wp14:anchorId="55EEC71F" wp14:editId="254B49AD">
            <wp:extent cx="2167200" cy="2178000"/>
            <wp:effectExtent l="0" t="0" r="5080" b="0"/>
            <wp:docPr id="19" name="Picture 19" descr="A picture of the Mill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of the Mill pond"/>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167200" cy="2178000"/>
                    </a:xfrm>
                    <a:prstGeom prst="rect">
                      <a:avLst/>
                    </a:prstGeom>
                    <a:ln>
                      <a:noFill/>
                    </a:ln>
                    <a:extLst>
                      <a:ext uri="{53640926-AAD7-44D8-BBD7-CCE9431645EC}">
                        <a14:shadowObscured xmlns:a14="http://schemas.microsoft.com/office/drawing/2010/main"/>
                      </a:ext>
                    </a:extLst>
                  </pic:spPr>
                </pic:pic>
              </a:graphicData>
            </a:graphic>
          </wp:inline>
        </w:drawing>
      </w:r>
      <w:r w:rsidR="006E6138">
        <w:rPr>
          <w:noProof/>
        </w:rPr>
        <w:t xml:space="preserve">    </w:t>
      </w:r>
      <w:r>
        <w:rPr>
          <w:noProof/>
        </w:rPr>
        <w:drawing>
          <wp:inline distT="0" distB="0" distL="0" distR="0" wp14:anchorId="429165CB" wp14:editId="0A562161">
            <wp:extent cx="2167200" cy="2167200"/>
            <wp:effectExtent l="0" t="0" r="5080" b="5080"/>
            <wp:docPr id="22" name="Picture 22" descr="A picture of a house in Wramplingh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descr="A picture of a house in Wramplingham"/>
                    <pic:cNvPicPr preferRelativeResize="0"/>
                  </pic:nvPicPr>
                  <pic:blipFill rotWithShape="1">
                    <a:blip r:embed="rId10" cstate="print">
                      <a:extLst>
                        <a:ext uri="{28A0092B-C50C-407E-A947-70E740481C1C}">
                          <a14:useLocalDpi xmlns:a14="http://schemas.microsoft.com/office/drawing/2010/main"/>
                        </a:ext>
                      </a:extLst>
                    </a:blip>
                    <a:srcRect/>
                    <a:stretch/>
                  </pic:blipFill>
                  <pic:spPr bwMode="auto">
                    <a:xfrm>
                      <a:off x="0" y="0"/>
                      <a:ext cx="2167200" cy="2167200"/>
                    </a:xfrm>
                    <a:prstGeom prst="rect">
                      <a:avLst/>
                    </a:prstGeom>
                    <a:ln>
                      <a:noFill/>
                    </a:ln>
                    <a:extLst>
                      <a:ext uri="{53640926-AAD7-44D8-BBD7-CCE9431645EC}">
                        <a14:shadowObscured xmlns:a14="http://schemas.microsoft.com/office/drawing/2010/main"/>
                      </a:ext>
                    </a:extLst>
                  </pic:spPr>
                </pic:pic>
              </a:graphicData>
            </a:graphic>
          </wp:inline>
        </w:drawing>
      </w:r>
      <w:r w:rsidR="006E6138">
        <w:rPr>
          <w:noProof/>
        </w:rPr>
        <w:t xml:space="preserve">    </w:t>
      </w:r>
      <w:r>
        <w:rPr>
          <w:noProof/>
        </w:rPr>
        <w:drawing>
          <wp:inline distT="0" distB="0" distL="0" distR="0" wp14:anchorId="5A09CA3C" wp14:editId="490CC7B4">
            <wp:extent cx="2167200" cy="2167200"/>
            <wp:effectExtent l="0" t="0" r="5080" b="5080"/>
            <wp:docPr id="20" name="Picture 20" descr="A picture of a house in Wramplingh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A picture of a house in Wramplingham"/>
                    <pic:cNvPicPr preferRelativeResize="0"/>
                  </pic:nvPicPr>
                  <pic:blipFill rotWithShape="1">
                    <a:blip r:embed="rId11" cstate="print">
                      <a:extLst>
                        <a:ext uri="{28A0092B-C50C-407E-A947-70E740481C1C}">
                          <a14:useLocalDpi xmlns:a14="http://schemas.microsoft.com/office/drawing/2010/main"/>
                        </a:ext>
                      </a:extLst>
                    </a:blip>
                    <a:srcRect/>
                    <a:stretch/>
                  </pic:blipFill>
                  <pic:spPr bwMode="auto">
                    <a:xfrm>
                      <a:off x="0" y="0"/>
                      <a:ext cx="2167200" cy="2167200"/>
                    </a:xfrm>
                    <a:prstGeom prst="rect">
                      <a:avLst/>
                    </a:prstGeom>
                    <a:ln>
                      <a:noFill/>
                    </a:ln>
                    <a:extLst>
                      <a:ext uri="{53640926-AAD7-44D8-BBD7-CCE9431645EC}">
                        <a14:shadowObscured xmlns:a14="http://schemas.microsoft.com/office/drawing/2010/main"/>
                      </a:ext>
                    </a:extLst>
                  </pic:spPr>
                </pic:pic>
              </a:graphicData>
            </a:graphic>
          </wp:inline>
        </w:drawing>
      </w:r>
    </w:p>
    <w:p w:rsidR="00032315" w:rsidP="00A50AFC" w:rsidRDefault="00A50AFC" w14:paraId="338DD1A5" w14:textId="5A57D127">
      <w:pPr>
        <w:overflowPunct/>
        <w:autoSpaceDE/>
        <w:autoSpaceDN/>
        <w:adjustRightInd/>
        <w:spacing w:after="160" w:line="259" w:lineRule="auto"/>
        <w:ind w:right="-166"/>
        <w:jc w:val="right"/>
        <w:textAlignment w:val="auto"/>
        <w:rPr>
          <w:rStyle w:val="MainContentHeadingsChar"/>
        </w:rPr>
      </w:pPr>
      <w:bookmarkStart w:name="_Toc523309505" w:id="0"/>
      <w:bookmarkStart w:name="_Toc523309930" w:id="1"/>
      <w:r>
        <w:rPr>
          <w:noProof/>
        </w:rPr>
        <w:drawing>
          <wp:inline distT="0" distB="0" distL="0" distR="0" wp14:anchorId="75FFAFCA" wp14:editId="6A408A76">
            <wp:extent cx="2237105" cy="918735"/>
            <wp:effectExtent l="0" t="0" r="0" b="0"/>
            <wp:docPr id="5" name="Picture 5" descr="South Norfolk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outh Norfolk Council Logo"/>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237373" cy="918845"/>
                    </a:xfrm>
                    <a:prstGeom prst="rect">
                      <a:avLst/>
                    </a:prstGeom>
                    <a:ln>
                      <a:noFill/>
                    </a:ln>
                    <a:extLst>
                      <a:ext uri="{53640926-AAD7-44D8-BBD7-CCE9431645EC}">
                        <a14:shadowObscured xmlns:a14="http://schemas.microsoft.com/office/drawing/2010/main"/>
                      </a:ext>
                    </a:extLst>
                  </pic:spPr>
                </pic:pic>
              </a:graphicData>
            </a:graphic>
          </wp:inline>
        </w:drawing>
      </w:r>
      <w:r w:rsidR="00032315">
        <w:rPr>
          <w:rStyle w:val="MainContentHeadingsChar"/>
        </w:rPr>
        <w:br w:type="page"/>
      </w:r>
    </w:p>
    <w:p w:rsidRPr="00DD6050" w:rsidR="00571404" w:rsidP="004200A9" w:rsidRDefault="00171691" w14:paraId="62B06ECC" w14:textId="77777777">
      <w:pPr>
        <w:overflowPunct/>
        <w:autoSpaceDE/>
        <w:autoSpaceDN/>
        <w:adjustRightInd/>
        <w:spacing w:after="160" w:line="259" w:lineRule="auto"/>
        <w:textAlignment w:val="auto"/>
        <w:rPr>
          <w:sz w:val="22"/>
        </w:rPr>
      </w:pPr>
      <w:r>
        <w:rPr>
          <w:rStyle w:val="MainContentHeadingsChar"/>
        </w:rPr>
        <w:lastRenderedPageBreak/>
        <w:t xml:space="preserve">Content </w:t>
      </w:r>
      <w:bookmarkEnd w:id="0"/>
      <w:bookmarkEnd w:id="1"/>
    </w:p>
    <w:p w:rsidR="00E16629" w:rsidRDefault="00E16629" w14:paraId="2597695E" w14:textId="77777777"/>
    <w:p w:rsidR="002A52FB" w:rsidRDefault="00171691" w14:paraId="3CB20C25" w14:textId="77777777">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Introduction </w:t>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proofErr w:type="gramStart"/>
      <w:r w:rsidRPr="00902FB0" w:rsidR="002A52FB">
        <w:rPr>
          <w:rFonts w:ascii="Arial" w:hAnsi="Arial" w:cs="Arial"/>
          <w:color w:val="595959" w:themeColor="text1" w:themeTint="A6"/>
          <w:sz w:val="36"/>
          <w:szCs w:val="36"/>
        </w:rPr>
        <w:tab/>
      </w:r>
      <w:r w:rsidR="00902FB0">
        <w:rPr>
          <w:rFonts w:ascii="Arial" w:hAnsi="Arial" w:cs="Arial"/>
          <w:color w:val="595959" w:themeColor="text1" w:themeTint="A6"/>
          <w:sz w:val="36"/>
          <w:szCs w:val="36"/>
        </w:rPr>
        <w:t xml:space="preserve">  </w:t>
      </w:r>
      <w:r w:rsidRPr="00902FB0">
        <w:rPr>
          <w:rFonts w:ascii="Arial" w:hAnsi="Arial" w:cs="Arial"/>
          <w:color w:val="595959" w:themeColor="text1" w:themeTint="A6"/>
          <w:sz w:val="36"/>
          <w:szCs w:val="36"/>
        </w:rPr>
        <w:t>3</w:t>
      </w:r>
      <w:proofErr w:type="gramEnd"/>
      <w:r w:rsidRPr="00902FB0">
        <w:rPr>
          <w:rFonts w:ascii="Arial" w:hAnsi="Arial" w:cs="Arial"/>
          <w:color w:val="595959" w:themeColor="text1" w:themeTint="A6"/>
          <w:sz w:val="36"/>
          <w:szCs w:val="36"/>
        </w:rPr>
        <w:t xml:space="preserve"> </w:t>
      </w:r>
      <w:r w:rsidRPr="00902FB0">
        <w:rPr>
          <w:rFonts w:ascii="Arial" w:hAnsi="Arial" w:cs="Arial"/>
          <w:color w:val="595959" w:themeColor="text1" w:themeTint="A6"/>
          <w:sz w:val="36"/>
          <w:szCs w:val="36"/>
        </w:rPr>
        <w:tab/>
      </w:r>
    </w:p>
    <w:p w:rsidRPr="00902FB0" w:rsidR="00902FB0" w:rsidRDefault="00902FB0" w14:paraId="1588CED8" w14:textId="77777777">
      <w:pPr>
        <w:rPr>
          <w:rFonts w:ascii="Arial" w:hAnsi="Arial" w:cs="Arial"/>
          <w:color w:val="595959" w:themeColor="text1" w:themeTint="A6"/>
          <w:sz w:val="36"/>
          <w:szCs w:val="36"/>
        </w:rPr>
      </w:pPr>
    </w:p>
    <w:p w:rsidRPr="00902FB0" w:rsidR="00171691" w:rsidRDefault="00171691" w14:paraId="3C74016C" w14:textId="77777777">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Historical Development </w:t>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proofErr w:type="gramStart"/>
      <w:r w:rsidRPr="00902FB0" w:rsidR="002A52FB">
        <w:rPr>
          <w:rFonts w:ascii="Arial" w:hAnsi="Arial" w:cs="Arial"/>
          <w:color w:val="595959" w:themeColor="text1" w:themeTint="A6"/>
          <w:sz w:val="36"/>
          <w:szCs w:val="36"/>
        </w:rPr>
        <w:tab/>
      </w:r>
      <w:r w:rsidR="00902FB0">
        <w:rPr>
          <w:rFonts w:ascii="Arial" w:hAnsi="Arial" w:cs="Arial"/>
          <w:color w:val="595959" w:themeColor="text1" w:themeTint="A6"/>
          <w:sz w:val="36"/>
          <w:szCs w:val="36"/>
        </w:rPr>
        <w:t xml:space="preserve">  </w:t>
      </w:r>
      <w:r w:rsidRPr="00902FB0">
        <w:rPr>
          <w:rFonts w:ascii="Arial" w:hAnsi="Arial" w:cs="Arial"/>
          <w:color w:val="595959" w:themeColor="text1" w:themeTint="A6"/>
          <w:sz w:val="36"/>
          <w:szCs w:val="36"/>
        </w:rPr>
        <w:t>4</w:t>
      </w:r>
      <w:proofErr w:type="gramEnd"/>
      <w:r w:rsidRPr="00902FB0">
        <w:rPr>
          <w:rFonts w:ascii="Arial" w:hAnsi="Arial" w:cs="Arial"/>
          <w:color w:val="595959" w:themeColor="text1" w:themeTint="A6"/>
          <w:sz w:val="36"/>
          <w:szCs w:val="36"/>
        </w:rPr>
        <w:t xml:space="preserve"> </w:t>
      </w:r>
    </w:p>
    <w:p w:rsidRPr="00902FB0" w:rsidR="00171691" w:rsidRDefault="00171691" w14:paraId="4967549D" w14:textId="77777777">
      <w:pPr>
        <w:rPr>
          <w:rFonts w:ascii="Arial" w:hAnsi="Arial" w:cs="Arial"/>
          <w:color w:val="595959" w:themeColor="text1" w:themeTint="A6"/>
          <w:sz w:val="36"/>
          <w:szCs w:val="36"/>
        </w:rPr>
      </w:pPr>
    </w:p>
    <w:p w:rsidRPr="00902FB0" w:rsidR="00171691" w:rsidRDefault="00171691" w14:paraId="1C25F6B6" w14:textId="77777777">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Character Assessment </w:t>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proofErr w:type="gramStart"/>
      <w:r w:rsidRPr="00902FB0" w:rsidR="002A52FB">
        <w:rPr>
          <w:rFonts w:ascii="Arial" w:hAnsi="Arial" w:cs="Arial"/>
          <w:color w:val="595959" w:themeColor="text1" w:themeTint="A6"/>
          <w:sz w:val="36"/>
          <w:szCs w:val="36"/>
        </w:rPr>
        <w:tab/>
      </w:r>
      <w:r w:rsidR="00902FB0">
        <w:rPr>
          <w:rFonts w:ascii="Arial" w:hAnsi="Arial" w:cs="Arial"/>
          <w:color w:val="595959" w:themeColor="text1" w:themeTint="A6"/>
          <w:sz w:val="36"/>
          <w:szCs w:val="36"/>
        </w:rPr>
        <w:t xml:space="preserve">  </w:t>
      </w:r>
      <w:r w:rsidR="00281851">
        <w:rPr>
          <w:rFonts w:ascii="Arial" w:hAnsi="Arial" w:cs="Arial"/>
          <w:color w:val="595959" w:themeColor="text1" w:themeTint="A6"/>
          <w:sz w:val="36"/>
          <w:szCs w:val="36"/>
        </w:rPr>
        <w:t>4</w:t>
      </w:r>
      <w:proofErr w:type="gramEnd"/>
      <w:r w:rsidRPr="00902FB0">
        <w:rPr>
          <w:rFonts w:ascii="Arial" w:hAnsi="Arial" w:cs="Arial"/>
          <w:color w:val="595959" w:themeColor="text1" w:themeTint="A6"/>
          <w:sz w:val="36"/>
          <w:szCs w:val="36"/>
        </w:rPr>
        <w:t xml:space="preserve"> </w:t>
      </w:r>
    </w:p>
    <w:p w:rsidRPr="00902FB0" w:rsidR="00171691" w:rsidRDefault="00171691" w14:paraId="77765844" w14:textId="77777777">
      <w:pPr>
        <w:rPr>
          <w:rFonts w:ascii="Arial" w:hAnsi="Arial" w:cs="Arial"/>
          <w:color w:val="595959" w:themeColor="text1" w:themeTint="A6"/>
          <w:sz w:val="36"/>
          <w:szCs w:val="36"/>
        </w:rPr>
      </w:pPr>
    </w:p>
    <w:p w:rsidRPr="00902FB0" w:rsidR="00171691" w:rsidRDefault="00171691" w14:paraId="122512BB" w14:textId="77777777">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Conservation Management Guidelines </w:t>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4172C8">
        <w:rPr>
          <w:rFonts w:ascii="Arial" w:hAnsi="Arial" w:cs="Arial"/>
          <w:color w:val="595959" w:themeColor="text1" w:themeTint="A6"/>
          <w:sz w:val="36"/>
          <w:szCs w:val="36"/>
        </w:rPr>
        <w:tab/>
        <w:t xml:space="preserve"> </w:t>
      </w:r>
      <w:r w:rsidR="00902FB0">
        <w:rPr>
          <w:rFonts w:ascii="Arial" w:hAnsi="Arial" w:cs="Arial"/>
          <w:color w:val="595959" w:themeColor="text1" w:themeTint="A6"/>
          <w:sz w:val="36"/>
          <w:szCs w:val="36"/>
        </w:rPr>
        <w:tab/>
      </w:r>
      <w:r w:rsidR="00902FB0">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1</w:t>
      </w:r>
      <w:r w:rsidR="00281851">
        <w:rPr>
          <w:rFonts w:ascii="Arial" w:hAnsi="Arial" w:cs="Arial"/>
          <w:color w:val="595959" w:themeColor="text1" w:themeTint="A6"/>
          <w:sz w:val="36"/>
          <w:szCs w:val="36"/>
        </w:rPr>
        <w:t>0</w:t>
      </w:r>
    </w:p>
    <w:p w:rsidRPr="00902FB0" w:rsidR="00171691" w:rsidRDefault="00171691" w14:paraId="334C444F" w14:textId="77777777">
      <w:pPr>
        <w:rPr>
          <w:rFonts w:ascii="Arial" w:hAnsi="Arial" w:cs="Arial"/>
          <w:color w:val="595959" w:themeColor="text1" w:themeTint="A6"/>
          <w:sz w:val="36"/>
          <w:szCs w:val="36"/>
        </w:rPr>
      </w:pPr>
    </w:p>
    <w:p w:rsidRPr="00902FB0" w:rsidR="00171691" w:rsidRDefault="00171691" w14:paraId="0FE56345" w14:textId="77777777">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Appendix 1(i) - Listed Buildings in </w:t>
      </w:r>
      <w:r w:rsidRPr="00902FB0" w:rsidR="00562B04">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ab/>
      </w:r>
      <w:r w:rsidR="00902FB0">
        <w:rPr>
          <w:rFonts w:ascii="Arial" w:hAnsi="Arial" w:cs="Arial"/>
          <w:color w:val="595959" w:themeColor="text1" w:themeTint="A6"/>
          <w:sz w:val="36"/>
          <w:szCs w:val="36"/>
        </w:rPr>
        <w:tab/>
      </w:r>
      <w:r w:rsidR="00902FB0">
        <w:rPr>
          <w:rFonts w:ascii="Arial" w:hAnsi="Arial" w:cs="Arial"/>
          <w:color w:val="595959" w:themeColor="text1" w:themeTint="A6"/>
          <w:sz w:val="36"/>
          <w:szCs w:val="36"/>
        </w:rPr>
        <w:tab/>
      </w:r>
      <w:r w:rsidR="00902FB0">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1</w:t>
      </w:r>
      <w:r w:rsidR="00281851">
        <w:rPr>
          <w:rFonts w:ascii="Arial" w:hAnsi="Arial" w:cs="Arial"/>
          <w:color w:val="595959" w:themeColor="text1" w:themeTint="A6"/>
          <w:sz w:val="36"/>
          <w:szCs w:val="36"/>
        </w:rPr>
        <w:t>2</w:t>
      </w:r>
      <w:r w:rsidRPr="00902FB0" w:rsidR="00562B04">
        <w:rPr>
          <w:rFonts w:ascii="Arial" w:hAnsi="Arial" w:cs="Arial"/>
          <w:color w:val="595959" w:themeColor="text1" w:themeTint="A6"/>
          <w:sz w:val="36"/>
          <w:szCs w:val="36"/>
        </w:rPr>
        <w:t xml:space="preserve"> </w:t>
      </w:r>
      <w:proofErr w:type="spellStart"/>
      <w:r w:rsidR="005C7523">
        <w:rPr>
          <w:rFonts w:ascii="Arial" w:hAnsi="Arial" w:cs="Arial"/>
          <w:color w:val="595959" w:themeColor="text1" w:themeTint="A6"/>
          <w:sz w:val="36"/>
          <w:szCs w:val="36"/>
        </w:rPr>
        <w:t>Burston</w:t>
      </w:r>
      <w:proofErr w:type="spellEnd"/>
      <w:r w:rsidRPr="00902FB0">
        <w:rPr>
          <w:rFonts w:ascii="Arial" w:hAnsi="Arial" w:cs="Arial"/>
          <w:color w:val="595959" w:themeColor="text1" w:themeTint="A6"/>
          <w:sz w:val="36"/>
          <w:szCs w:val="36"/>
        </w:rPr>
        <w:t xml:space="preserve"> Conservation Area</w:t>
      </w:r>
      <w:r w:rsidRPr="00902FB0" w:rsidR="00562B04">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ab/>
        <w:t xml:space="preserve">          </w:t>
      </w:r>
    </w:p>
    <w:p w:rsidRPr="00902FB0" w:rsidR="00171691" w:rsidRDefault="00171691" w14:paraId="6E1DF600" w14:textId="77777777">
      <w:pPr>
        <w:rPr>
          <w:rFonts w:ascii="Arial" w:hAnsi="Arial" w:cs="Arial"/>
          <w:color w:val="595959" w:themeColor="text1" w:themeTint="A6"/>
          <w:sz w:val="36"/>
          <w:szCs w:val="36"/>
        </w:rPr>
      </w:pPr>
    </w:p>
    <w:p w:rsidRPr="00902FB0" w:rsidR="00F3652E" w:rsidRDefault="00171691" w14:paraId="0E735716" w14:textId="77777777">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Appendix 1(ii) - Unlisted Buildings in </w:t>
      </w:r>
      <w:r w:rsidRPr="00902FB0" w:rsidR="00F3652E">
        <w:rPr>
          <w:rFonts w:ascii="Arial" w:hAnsi="Arial" w:cs="Arial"/>
          <w:color w:val="595959" w:themeColor="text1" w:themeTint="A6"/>
          <w:sz w:val="36"/>
          <w:szCs w:val="36"/>
        </w:rPr>
        <w:tab/>
      </w:r>
      <w:r w:rsidRPr="00902FB0" w:rsidR="004172C8">
        <w:rPr>
          <w:rFonts w:ascii="Arial" w:hAnsi="Arial" w:cs="Arial"/>
          <w:color w:val="595959" w:themeColor="text1" w:themeTint="A6"/>
          <w:sz w:val="36"/>
          <w:szCs w:val="36"/>
        </w:rPr>
        <w:tab/>
      </w:r>
      <w:r w:rsidRPr="00902FB0" w:rsidR="004172C8">
        <w:rPr>
          <w:rFonts w:ascii="Arial" w:hAnsi="Arial" w:cs="Arial"/>
          <w:color w:val="595959" w:themeColor="text1" w:themeTint="A6"/>
          <w:sz w:val="36"/>
          <w:szCs w:val="36"/>
        </w:rPr>
        <w:tab/>
      </w:r>
      <w:r w:rsidRPr="00902FB0" w:rsidR="004172C8">
        <w:rPr>
          <w:rFonts w:ascii="Arial" w:hAnsi="Arial" w:cs="Arial"/>
          <w:color w:val="595959" w:themeColor="text1" w:themeTint="A6"/>
          <w:sz w:val="36"/>
          <w:szCs w:val="36"/>
        </w:rPr>
        <w:tab/>
        <w:t xml:space="preserve"> </w:t>
      </w:r>
      <w:r w:rsidR="00902FB0">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1</w:t>
      </w:r>
      <w:r w:rsidR="00281851">
        <w:rPr>
          <w:rFonts w:ascii="Arial" w:hAnsi="Arial" w:cs="Arial"/>
          <w:color w:val="595959" w:themeColor="text1" w:themeTint="A6"/>
          <w:sz w:val="36"/>
          <w:szCs w:val="36"/>
        </w:rPr>
        <w:t>2</w:t>
      </w:r>
    </w:p>
    <w:p w:rsidRPr="00902FB0" w:rsidR="00171691" w:rsidRDefault="005C7523" w14:paraId="79E0AED8" w14:textId="77777777">
      <w:pPr>
        <w:rPr>
          <w:rFonts w:ascii="Arial" w:hAnsi="Arial" w:cs="Arial"/>
          <w:color w:val="595959" w:themeColor="text1" w:themeTint="A6"/>
          <w:sz w:val="36"/>
          <w:szCs w:val="36"/>
        </w:rPr>
      </w:pPr>
      <w:proofErr w:type="spellStart"/>
      <w:r>
        <w:rPr>
          <w:rFonts w:ascii="Arial" w:hAnsi="Arial" w:cs="Arial"/>
          <w:color w:val="595959" w:themeColor="text1" w:themeTint="A6"/>
          <w:sz w:val="36"/>
          <w:szCs w:val="36"/>
        </w:rPr>
        <w:t>Burston</w:t>
      </w:r>
      <w:proofErr w:type="spellEnd"/>
      <w:r w:rsidRPr="00902FB0" w:rsidR="00171691">
        <w:rPr>
          <w:rFonts w:ascii="Arial" w:hAnsi="Arial" w:cs="Arial"/>
          <w:color w:val="595959" w:themeColor="text1" w:themeTint="A6"/>
          <w:sz w:val="36"/>
          <w:szCs w:val="36"/>
        </w:rPr>
        <w:t xml:space="preserve"> which are of townscape significance </w:t>
      </w:r>
    </w:p>
    <w:p w:rsidRPr="00902FB0" w:rsidR="00171691" w:rsidRDefault="00171691" w14:paraId="3BA09C17" w14:textId="77777777">
      <w:pPr>
        <w:rPr>
          <w:rFonts w:ascii="Arial" w:hAnsi="Arial" w:cs="Arial"/>
          <w:color w:val="595959" w:themeColor="text1" w:themeTint="A6"/>
          <w:sz w:val="36"/>
          <w:szCs w:val="36"/>
        </w:rPr>
      </w:pPr>
    </w:p>
    <w:p w:rsidRPr="00902FB0" w:rsidR="00171691" w:rsidRDefault="00171691" w14:paraId="1B90EF81" w14:textId="77777777">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Appendix 2 - Policy &amp; Consultation </w:t>
      </w:r>
      <w:r w:rsidRPr="00902FB0" w:rsidR="00F3652E">
        <w:rPr>
          <w:rFonts w:ascii="Arial" w:hAnsi="Arial" w:cs="Arial"/>
          <w:color w:val="595959" w:themeColor="text1" w:themeTint="A6"/>
          <w:sz w:val="36"/>
          <w:szCs w:val="36"/>
        </w:rPr>
        <w:tab/>
      </w:r>
      <w:r w:rsidRPr="00902FB0" w:rsidR="004172C8">
        <w:rPr>
          <w:rFonts w:ascii="Arial" w:hAnsi="Arial" w:cs="Arial"/>
          <w:color w:val="595959" w:themeColor="text1" w:themeTint="A6"/>
          <w:sz w:val="36"/>
          <w:szCs w:val="36"/>
        </w:rPr>
        <w:tab/>
      </w:r>
      <w:r w:rsidRPr="00902FB0" w:rsidR="004172C8">
        <w:rPr>
          <w:rFonts w:ascii="Arial" w:hAnsi="Arial" w:cs="Arial"/>
          <w:color w:val="595959" w:themeColor="text1" w:themeTint="A6"/>
          <w:sz w:val="36"/>
          <w:szCs w:val="36"/>
        </w:rPr>
        <w:tab/>
      </w:r>
      <w:r w:rsidRPr="00902FB0" w:rsidR="004172C8">
        <w:rPr>
          <w:rFonts w:ascii="Arial" w:hAnsi="Arial" w:cs="Arial"/>
          <w:color w:val="595959" w:themeColor="text1" w:themeTint="A6"/>
          <w:sz w:val="36"/>
          <w:szCs w:val="36"/>
        </w:rPr>
        <w:tab/>
      </w:r>
      <w:r w:rsidR="00902FB0">
        <w:rPr>
          <w:rFonts w:ascii="Arial" w:hAnsi="Arial" w:cs="Arial"/>
          <w:color w:val="595959" w:themeColor="text1" w:themeTint="A6"/>
          <w:sz w:val="36"/>
          <w:szCs w:val="36"/>
        </w:rPr>
        <w:tab/>
      </w:r>
      <w:r w:rsidR="00902FB0">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1</w:t>
      </w:r>
      <w:r w:rsidR="00281851">
        <w:rPr>
          <w:rFonts w:ascii="Arial" w:hAnsi="Arial" w:cs="Arial"/>
          <w:color w:val="595959" w:themeColor="text1" w:themeTint="A6"/>
          <w:sz w:val="36"/>
          <w:szCs w:val="36"/>
        </w:rPr>
        <w:t>3</w:t>
      </w:r>
    </w:p>
    <w:p w:rsidRPr="00902FB0" w:rsidR="00171691" w:rsidRDefault="00171691" w14:paraId="2240F6D7" w14:textId="77777777">
      <w:pPr>
        <w:rPr>
          <w:rFonts w:ascii="Arial" w:hAnsi="Arial" w:cs="Arial"/>
          <w:color w:val="595959" w:themeColor="text1" w:themeTint="A6"/>
          <w:sz w:val="36"/>
          <w:szCs w:val="36"/>
        </w:rPr>
      </w:pPr>
    </w:p>
    <w:p w:rsidRPr="00902FB0" w:rsidR="00171691" w:rsidRDefault="00171691" w14:paraId="314A5AD1" w14:textId="77777777">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Appendix 3 - Conservation Area Boundary </w:t>
      </w:r>
      <w:r w:rsidRPr="00902FB0" w:rsidR="00F3652E">
        <w:rPr>
          <w:rFonts w:ascii="Arial" w:hAnsi="Arial" w:cs="Arial"/>
          <w:color w:val="595959" w:themeColor="text1" w:themeTint="A6"/>
          <w:sz w:val="36"/>
          <w:szCs w:val="36"/>
        </w:rPr>
        <w:tab/>
      </w:r>
      <w:r w:rsidR="00902FB0">
        <w:rPr>
          <w:rFonts w:ascii="Arial" w:hAnsi="Arial" w:cs="Arial"/>
          <w:color w:val="595959" w:themeColor="text1" w:themeTint="A6"/>
          <w:sz w:val="36"/>
          <w:szCs w:val="36"/>
        </w:rPr>
        <w:tab/>
      </w:r>
      <w:r w:rsidR="00902FB0">
        <w:rPr>
          <w:rFonts w:ascii="Arial" w:hAnsi="Arial" w:cs="Arial"/>
          <w:color w:val="595959" w:themeColor="text1" w:themeTint="A6"/>
          <w:sz w:val="36"/>
          <w:szCs w:val="36"/>
        </w:rPr>
        <w:tab/>
      </w:r>
      <w:r w:rsidR="00902FB0">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1</w:t>
      </w:r>
      <w:r w:rsidR="00281851">
        <w:rPr>
          <w:rFonts w:ascii="Arial" w:hAnsi="Arial" w:cs="Arial"/>
          <w:color w:val="595959" w:themeColor="text1" w:themeTint="A6"/>
          <w:sz w:val="36"/>
          <w:szCs w:val="36"/>
        </w:rPr>
        <w:t>4</w:t>
      </w:r>
    </w:p>
    <w:p w:rsidRPr="00902FB0" w:rsidR="00171691" w:rsidRDefault="00171691" w14:paraId="0C8ACD0F" w14:textId="77777777">
      <w:pPr>
        <w:rPr>
          <w:rFonts w:ascii="Arial" w:hAnsi="Arial" w:cs="Arial"/>
          <w:color w:val="595959" w:themeColor="text1" w:themeTint="A6"/>
          <w:sz w:val="36"/>
          <w:szCs w:val="36"/>
        </w:rPr>
      </w:pPr>
    </w:p>
    <w:p w:rsidRPr="00902FB0" w:rsidR="00F3652E" w:rsidP="00171691" w:rsidRDefault="00171691" w14:paraId="43E976B7" w14:textId="77777777">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Appendix 4 - </w:t>
      </w:r>
      <w:r w:rsidRPr="00902FB0" w:rsidR="00F3652E">
        <w:rPr>
          <w:rFonts w:ascii="Arial" w:hAnsi="Arial" w:cs="Arial"/>
          <w:color w:val="595959" w:themeColor="text1" w:themeTint="A6"/>
          <w:sz w:val="36"/>
          <w:szCs w:val="36"/>
        </w:rPr>
        <w:t xml:space="preserve">Historic Map </w:t>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00902FB0">
        <w:rPr>
          <w:rFonts w:ascii="Arial" w:hAnsi="Arial" w:cs="Arial"/>
          <w:color w:val="595959" w:themeColor="text1" w:themeTint="A6"/>
          <w:sz w:val="36"/>
          <w:szCs w:val="36"/>
        </w:rPr>
        <w:tab/>
      </w:r>
      <w:r w:rsidR="00902FB0">
        <w:rPr>
          <w:rFonts w:ascii="Arial" w:hAnsi="Arial" w:cs="Arial"/>
          <w:color w:val="595959" w:themeColor="text1" w:themeTint="A6"/>
          <w:sz w:val="36"/>
          <w:szCs w:val="36"/>
        </w:rPr>
        <w:tab/>
      </w:r>
      <w:r w:rsidR="00902FB0">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1</w:t>
      </w:r>
      <w:r w:rsidR="00281851">
        <w:rPr>
          <w:rFonts w:ascii="Arial" w:hAnsi="Arial" w:cs="Arial"/>
          <w:color w:val="595959" w:themeColor="text1" w:themeTint="A6"/>
          <w:sz w:val="36"/>
          <w:szCs w:val="36"/>
        </w:rPr>
        <w:t>5</w:t>
      </w:r>
    </w:p>
    <w:p w:rsidRPr="00902FB0" w:rsidR="00F3652E" w:rsidP="00171691" w:rsidRDefault="00F3652E" w14:paraId="6E7C2225" w14:textId="77777777">
      <w:pPr>
        <w:rPr>
          <w:rFonts w:ascii="Arial" w:hAnsi="Arial" w:cs="Arial"/>
          <w:b/>
          <w:color w:val="595959" w:themeColor="text1" w:themeTint="A6"/>
          <w:sz w:val="36"/>
          <w:szCs w:val="36"/>
        </w:rPr>
      </w:pPr>
    </w:p>
    <w:p w:rsidRPr="00902FB0" w:rsidR="00F3652E" w:rsidP="00171691" w:rsidRDefault="00F3652E" w14:paraId="2B36D337" w14:textId="77777777">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Appendix 5 - Streetscape </w:t>
      </w:r>
      <w:r w:rsidRPr="00902FB0">
        <w:rPr>
          <w:rFonts w:ascii="Arial" w:hAnsi="Arial" w:cs="Arial"/>
          <w:color w:val="595959" w:themeColor="text1" w:themeTint="A6"/>
          <w:sz w:val="36"/>
          <w:szCs w:val="36"/>
        </w:rPr>
        <w:tab/>
      </w:r>
      <w:r w:rsidRPr="00902FB0">
        <w:rPr>
          <w:rFonts w:ascii="Arial" w:hAnsi="Arial" w:cs="Arial"/>
          <w:color w:val="595959" w:themeColor="text1" w:themeTint="A6"/>
          <w:sz w:val="36"/>
          <w:szCs w:val="36"/>
        </w:rPr>
        <w:tab/>
      </w:r>
      <w:r w:rsidRPr="00902FB0">
        <w:rPr>
          <w:rFonts w:ascii="Arial" w:hAnsi="Arial" w:cs="Arial"/>
          <w:color w:val="595959" w:themeColor="text1" w:themeTint="A6"/>
          <w:sz w:val="36"/>
          <w:szCs w:val="36"/>
        </w:rPr>
        <w:tab/>
      </w:r>
      <w:r w:rsidRPr="00902FB0">
        <w:rPr>
          <w:rFonts w:ascii="Arial" w:hAnsi="Arial" w:cs="Arial"/>
          <w:color w:val="595959" w:themeColor="text1" w:themeTint="A6"/>
          <w:sz w:val="36"/>
          <w:szCs w:val="36"/>
        </w:rPr>
        <w:tab/>
      </w:r>
      <w:r w:rsidRPr="00902FB0">
        <w:rPr>
          <w:rFonts w:ascii="Arial" w:hAnsi="Arial" w:cs="Arial"/>
          <w:color w:val="595959" w:themeColor="text1" w:themeTint="A6"/>
          <w:sz w:val="36"/>
          <w:szCs w:val="36"/>
        </w:rPr>
        <w:tab/>
      </w:r>
      <w:r w:rsidRPr="00902FB0">
        <w:rPr>
          <w:rFonts w:ascii="Arial" w:hAnsi="Arial" w:cs="Arial"/>
          <w:color w:val="595959" w:themeColor="text1" w:themeTint="A6"/>
          <w:sz w:val="36"/>
          <w:szCs w:val="36"/>
        </w:rPr>
        <w:tab/>
      </w:r>
      <w:r w:rsidR="00902FB0">
        <w:rPr>
          <w:rFonts w:ascii="Arial" w:hAnsi="Arial" w:cs="Arial"/>
          <w:color w:val="595959" w:themeColor="text1" w:themeTint="A6"/>
          <w:sz w:val="36"/>
          <w:szCs w:val="36"/>
        </w:rPr>
        <w:tab/>
      </w:r>
      <w:r w:rsidR="00902FB0">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1</w:t>
      </w:r>
      <w:r w:rsidR="00281851">
        <w:rPr>
          <w:rFonts w:ascii="Arial" w:hAnsi="Arial" w:cs="Arial"/>
          <w:color w:val="595959" w:themeColor="text1" w:themeTint="A6"/>
          <w:sz w:val="36"/>
          <w:szCs w:val="36"/>
        </w:rPr>
        <w:t>6</w:t>
      </w:r>
    </w:p>
    <w:p w:rsidRPr="00902FB0" w:rsidR="00F3652E" w:rsidP="00171691" w:rsidRDefault="00F3652E" w14:paraId="71519C80" w14:textId="77777777">
      <w:pPr>
        <w:rPr>
          <w:rFonts w:ascii="Arial" w:hAnsi="Arial" w:cs="Arial"/>
          <w:color w:val="595959" w:themeColor="text1" w:themeTint="A6"/>
          <w:sz w:val="36"/>
          <w:szCs w:val="36"/>
        </w:rPr>
      </w:pPr>
    </w:p>
    <w:p w:rsidRPr="00902FB0" w:rsidR="00DD6050" w:rsidP="00171691" w:rsidRDefault="00F3652E" w14:paraId="62EDCB31" w14:textId="77777777">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Appendix 6 - Natural Character </w:t>
      </w:r>
      <w:r w:rsidRPr="00902FB0">
        <w:rPr>
          <w:rFonts w:ascii="Arial" w:hAnsi="Arial" w:cs="Arial"/>
          <w:color w:val="595959" w:themeColor="text1" w:themeTint="A6"/>
          <w:sz w:val="36"/>
          <w:szCs w:val="36"/>
        </w:rPr>
        <w:tab/>
      </w:r>
      <w:r w:rsidRPr="00902FB0">
        <w:rPr>
          <w:rFonts w:ascii="Arial" w:hAnsi="Arial" w:cs="Arial"/>
          <w:color w:val="595959" w:themeColor="text1" w:themeTint="A6"/>
          <w:sz w:val="36"/>
          <w:szCs w:val="36"/>
        </w:rPr>
        <w:tab/>
      </w:r>
      <w:r w:rsidRPr="00902FB0">
        <w:rPr>
          <w:rFonts w:ascii="Arial" w:hAnsi="Arial" w:cs="Arial"/>
          <w:color w:val="595959" w:themeColor="text1" w:themeTint="A6"/>
          <w:sz w:val="36"/>
          <w:szCs w:val="36"/>
        </w:rPr>
        <w:tab/>
      </w:r>
      <w:r w:rsidRPr="00902FB0" w:rsidR="00D61978">
        <w:rPr>
          <w:rFonts w:ascii="Arial" w:hAnsi="Arial" w:cs="Arial"/>
          <w:color w:val="595959" w:themeColor="text1" w:themeTint="A6"/>
          <w:sz w:val="36"/>
          <w:szCs w:val="36"/>
        </w:rPr>
        <w:tab/>
      </w:r>
      <w:r w:rsidR="00902FB0">
        <w:rPr>
          <w:rFonts w:ascii="Arial" w:hAnsi="Arial" w:cs="Arial"/>
          <w:color w:val="595959" w:themeColor="text1" w:themeTint="A6"/>
          <w:sz w:val="36"/>
          <w:szCs w:val="36"/>
        </w:rPr>
        <w:tab/>
      </w:r>
      <w:r w:rsidR="00902FB0">
        <w:rPr>
          <w:rFonts w:ascii="Arial" w:hAnsi="Arial" w:cs="Arial"/>
          <w:color w:val="595959" w:themeColor="text1" w:themeTint="A6"/>
          <w:sz w:val="36"/>
          <w:szCs w:val="36"/>
        </w:rPr>
        <w:tab/>
      </w:r>
      <w:r w:rsidR="00281851">
        <w:rPr>
          <w:rFonts w:ascii="Arial" w:hAnsi="Arial" w:cs="Arial"/>
          <w:color w:val="595959" w:themeColor="text1" w:themeTint="A6"/>
          <w:sz w:val="36"/>
          <w:szCs w:val="36"/>
        </w:rPr>
        <w:t>17</w:t>
      </w:r>
    </w:p>
    <w:p w:rsidR="00902FB0" w:rsidRDefault="00902FB0" w14:paraId="5798F7D5" w14:textId="77777777">
      <w:pPr>
        <w:overflowPunct/>
        <w:autoSpaceDE/>
        <w:autoSpaceDN/>
        <w:adjustRightInd/>
        <w:spacing w:after="160" w:line="259" w:lineRule="auto"/>
        <w:textAlignment w:val="auto"/>
      </w:pPr>
      <w:r>
        <w:br w:type="page"/>
      </w:r>
    </w:p>
    <w:p w:rsidR="00F3652E" w:rsidRDefault="00F3652E" w14:paraId="226888D6" w14:textId="77777777">
      <w:pPr>
        <w:overflowPunct/>
        <w:autoSpaceDE/>
        <w:autoSpaceDN/>
        <w:adjustRightInd/>
        <w:spacing w:after="160" w:line="259" w:lineRule="auto"/>
        <w:textAlignment w:val="auto"/>
        <w:rPr>
          <w:rFonts w:ascii="Arial" w:hAnsi="Arial" w:cs="Arial"/>
          <w:sz w:val="32"/>
        </w:rPr>
      </w:pPr>
      <w:r>
        <w:rPr>
          <w:rStyle w:val="MainContentHeadingsChar"/>
        </w:rPr>
        <w:lastRenderedPageBreak/>
        <w:t>Introduction</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386"/>
        <w:gridCol w:w="6091"/>
      </w:tblGrid>
      <w:tr w:rsidR="00224994" w:rsidTr="00D249EE" w14:paraId="5A43D73D" w14:textId="77777777">
        <w:trPr>
          <w:trHeight w:val="3902"/>
        </w:trPr>
        <w:tc>
          <w:tcPr>
            <w:tcW w:w="3828" w:type="dxa"/>
          </w:tcPr>
          <w:p w:rsidR="00411428" w:rsidP="00967D38" w:rsidRDefault="00D249EE" w14:paraId="1F564725" w14:textId="77777777">
            <w:pPr>
              <w:tabs>
                <w:tab w:val="left" w:pos="0"/>
              </w:tabs>
              <w:spacing w:before="120" w:after="120"/>
              <w:rPr>
                <w:rFonts w:ascii="Arial" w:hAnsi="Arial" w:cs="Arial"/>
                <w:szCs w:val="24"/>
              </w:rPr>
            </w:pPr>
            <w:r>
              <w:rPr>
                <w:rFonts w:ascii="Arial" w:hAnsi="Arial" w:cs="Arial"/>
                <w:noProof/>
                <w:szCs w:val="24"/>
              </w:rPr>
              <w:drawing>
                <wp:inline distT="0" distB="0" distL="0" distR="0" wp14:anchorId="306F2CC8" wp14:editId="55F31A30">
                  <wp:extent cx="2646000" cy="1983600"/>
                  <wp:effectExtent l="0" t="0" r="2540" b="0"/>
                  <wp:docPr id="30" name="Picture 30" descr="A picture of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of the Street"/>
                          <pic:cNvPicPr/>
                        </pic:nvPicPr>
                        <pic:blipFill>
                          <a:blip r:embed="rId13" cstate="print">
                            <a:extLst>
                              <a:ext uri="{28A0092B-C50C-407E-A947-70E740481C1C}">
                                <a14:useLocalDpi xmlns:a14="http://schemas.microsoft.com/office/drawing/2010/main"/>
                              </a:ext>
                            </a:extLst>
                          </a:blip>
                          <a:stretch>
                            <a:fillRect/>
                          </a:stretch>
                        </pic:blipFill>
                        <pic:spPr>
                          <a:xfrm>
                            <a:off x="0" y="0"/>
                            <a:ext cx="2646000" cy="1983600"/>
                          </a:xfrm>
                          <a:prstGeom prst="rect">
                            <a:avLst/>
                          </a:prstGeom>
                        </pic:spPr>
                      </pic:pic>
                    </a:graphicData>
                  </a:graphic>
                </wp:inline>
              </w:drawing>
            </w:r>
          </w:p>
          <w:p w:rsidR="00F3652E" w:rsidP="00967D38" w:rsidRDefault="00461608" w14:paraId="4BF42245" w14:textId="77777777">
            <w:pPr>
              <w:tabs>
                <w:tab w:val="left" w:pos="0"/>
              </w:tabs>
              <w:spacing w:before="120" w:after="120"/>
              <w:rPr>
                <w:rFonts w:ascii="Arial" w:hAnsi="Arial" w:cs="Arial"/>
                <w:sz w:val="32"/>
              </w:rPr>
            </w:pPr>
            <w:r>
              <w:rPr>
                <w:rFonts w:ascii="Arial" w:hAnsi="Arial" w:cs="Arial"/>
                <w:color w:val="4D6D88"/>
                <w:szCs w:val="24"/>
              </w:rPr>
              <w:t xml:space="preserve">   </w:t>
            </w:r>
            <w:r w:rsidR="00D249EE">
              <w:rPr>
                <w:rFonts w:ascii="Arial" w:hAnsi="Arial" w:cs="Arial"/>
                <w:color w:val="4D6D88"/>
                <w:szCs w:val="24"/>
              </w:rPr>
              <w:t>View along The Street looking East</w:t>
            </w:r>
          </w:p>
        </w:tc>
        <w:tc>
          <w:tcPr>
            <w:tcW w:w="6116" w:type="dxa"/>
          </w:tcPr>
          <w:p w:rsidR="00F02BF0" w:rsidP="00D249EE" w:rsidRDefault="009D4BB0" w14:paraId="6FD38402" w14:textId="5E649F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03"/>
              <w:rPr>
                <w:rFonts w:ascii="Arial" w:hAnsi="Arial"/>
                <w:szCs w:val="24"/>
              </w:rPr>
            </w:pPr>
            <w:proofErr w:type="spellStart"/>
            <w:r>
              <w:rPr>
                <w:rFonts w:ascii="Arial" w:hAnsi="Arial"/>
              </w:rPr>
              <w:t>Wramplingham</w:t>
            </w:r>
            <w:proofErr w:type="spellEnd"/>
            <w:r>
              <w:rPr>
                <w:rFonts w:ascii="Arial" w:hAnsi="Arial"/>
              </w:rPr>
              <w:t xml:space="preserve"> is a small rural settlement on the river </w:t>
            </w:r>
            <w:proofErr w:type="spellStart"/>
            <w:r>
              <w:rPr>
                <w:rFonts w:ascii="Arial" w:hAnsi="Arial"/>
              </w:rPr>
              <w:t>Tiffey</w:t>
            </w:r>
            <w:proofErr w:type="spellEnd"/>
            <w:r>
              <w:rPr>
                <w:rFonts w:ascii="Arial" w:hAnsi="Arial"/>
              </w:rPr>
              <w:t xml:space="preserve">, 7 miles west of the city of Norwich and about 4 miles north of the market town of Wymondham.  Nestling in the lower slopes of the </w:t>
            </w:r>
            <w:proofErr w:type="spellStart"/>
            <w:r>
              <w:rPr>
                <w:rFonts w:ascii="Arial" w:hAnsi="Arial"/>
              </w:rPr>
              <w:t>Tiffey</w:t>
            </w:r>
            <w:proofErr w:type="spellEnd"/>
            <w:r>
              <w:rPr>
                <w:rFonts w:ascii="Arial" w:hAnsi="Arial"/>
              </w:rPr>
              <w:t xml:space="preserve"> Valley, the village enjoys the protection of the rising land to the south from which there are distant views across the village and beyond. Its strong natural character with large numbers of mature trees allows it to blend</w:t>
            </w:r>
            <w:r w:rsidR="00A50AFC">
              <w:rPr>
                <w:rFonts w:ascii="Arial" w:hAnsi="Arial"/>
              </w:rPr>
              <w:t xml:space="preserve"> </w:t>
            </w:r>
            <w:proofErr w:type="gramStart"/>
            <w:r>
              <w:rPr>
                <w:rFonts w:ascii="Arial" w:hAnsi="Arial"/>
              </w:rPr>
              <w:t>in to</w:t>
            </w:r>
            <w:proofErr w:type="gramEnd"/>
            <w:r>
              <w:rPr>
                <w:rFonts w:ascii="Arial" w:hAnsi="Arial"/>
              </w:rPr>
              <w:t xml:space="preserve"> views of the surrounding countryside</w:t>
            </w:r>
          </w:p>
          <w:p w:rsidR="00F3652E" w:rsidP="00A079B9" w:rsidRDefault="00F3652E" w14:paraId="207C43DA" w14:textId="77777777">
            <w:pPr>
              <w:tabs>
                <w:tab w:val="left" w:pos="0"/>
              </w:tabs>
              <w:spacing w:before="120" w:after="120"/>
              <w:rPr>
                <w:rFonts w:ascii="Arial" w:hAnsi="Arial" w:cs="Arial"/>
                <w:sz w:val="32"/>
              </w:rPr>
            </w:pPr>
          </w:p>
        </w:tc>
      </w:tr>
    </w:tbl>
    <w:tbl>
      <w:tblPr>
        <w:tblW w:w="10774"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36"/>
        <w:gridCol w:w="10538"/>
      </w:tblGrid>
      <w:tr w:rsidRPr="00C55FA1" w:rsidR="00474E05" w:rsidTr="00D249EE" w14:paraId="11BE82E0" w14:textId="77777777">
        <w:trPr>
          <w:trHeight w:val="271"/>
        </w:trPr>
        <w:tc>
          <w:tcPr>
            <w:tcW w:w="236" w:type="dxa"/>
            <w:tcBorders>
              <w:top w:val="nil"/>
              <w:left w:val="nil"/>
              <w:bottom w:val="nil"/>
              <w:right w:val="nil"/>
            </w:tcBorders>
            <w:shd w:val="clear" w:color="auto" w:fill="auto"/>
          </w:tcPr>
          <w:p w:rsidRPr="00C55FA1" w:rsidR="00474E05" w:rsidP="00292B3F" w:rsidRDefault="00474E05" w14:paraId="77A51F37" w14:textId="77777777">
            <w:pPr>
              <w:tabs>
                <w:tab w:val="left" w:pos="0"/>
              </w:tabs>
              <w:spacing w:before="120"/>
              <w:rPr>
                <w:rFonts w:ascii="Arial" w:hAnsi="Arial"/>
              </w:rPr>
            </w:pPr>
          </w:p>
        </w:tc>
        <w:tc>
          <w:tcPr>
            <w:tcW w:w="10538" w:type="dxa"/>
            <w:tcBorders>
              <w:top w:val="nil"/>
              <w:left w:val="nil"/>
              <w:bottom w:val="nil"/>
              <w:right w:val="nil"/>
            </w:tcBorders>
            <w:shd w:val="clear" w:color="auto" w:fill="auto"/>
          </w:tcPr>
          <w:p w:rsidRPr="00291CA2" w:rsidR="00474E05" w:rsidP="005A3E3A" w:rsidRDefault="00D249EE" w14:paraId="14AB7BF1" w14:textId="77777777">
            <w:pPr>
              <w:tabs>
                <w:tab w:val="left" w:pos="0"/>
              </w:tabs>
              <w:spacing w:before="120" w:after="120"/>
              <w:rPr>
                <w:rFonts w:ascii="Arial" w:hAnsi="Arial" w:cs="Arial"/>
                <w:szCs w:val="24"/>
              </w:rPr>
            </w:pPr>
            <w:r w:rsidRPr="00291CA2">
              <w:rPr>
                <w:rFonts w:ascii="Arial" w:hAnsi="Arial" w:cs="Arial"/>
                <w:szCs w:val="24"/>
              </w:rPr>
              <w:t xml:space="preserve">Under the terms of Planning (Listed Buildings and Conservation Areas) Act 1990, the Local Planning Authority is required to identify areas of special architectural or historic interest whose character or appearance it is desirable to preserve or enhance, and to designate them as a Conservation Area. The 1990 Act also requires local authorities to prepare management guidance and proposals for Conservation Areas. </w:t>
            </w:r>
            <w:proofErr w:type="spellStart"/>
            <w:r>
              <w:rPr>
                <w:rFonts w:ascii="Arial" w:hAnsi="Arial" w:cs="Arial"/>
                <w:szCs w:val="24"/>
              </w:rPr>
              <w:t>Wramplingham</w:t>
            </w:r>
            <w:proofErr w:type="spellEnd"/>
            <w:r>
              <w:rPr>
                <w:rFonts w:ascii="Arial" w:hAnsi="Arial" w:cs="Arial"/>
                <w:szCs w:val="24"/>
              </w:rPr>
              <w:t xml:space="preserve"> </w:t>
            </w:r>
            <w:r w:rsidRPr="00291CA2">
              <w:rPr>
                <w:rFonts w:ascii="Arial" w:hAnsi="Arial" w:cs="Arial"/>
                <w:szCs w:val="24"/>
              </w:rPr>
              <w:t>conservation area was originally designated in</w:t>
            </w:r>
            <w:r w:rsidR="006E6138">
              <w:rPr>
                <w:rFonts w:ascii="Arial" w:hAnsi="Arial" w:cs="Arial"/>
                <w:szCs w:val="24"/>
              </w:rPr>
              <w:t xml:space="preserve"> 1994</w:t>
            </w:r>
            <w:r w:rsidRPr="00291CA2">
              <w:rPr>
                <w:rFonts w:ascii="Arial" w:hAnsi="Arial" w:cs="Arial"/>
                <w:szCs w:val="24"/>
              </w:rPr>
              <w:t>. This document should be read in conjunction with the adopted Local Plan, the National Planning Policy Framework and Planning Practice Guidance.</w:t>
            </w:r>
          </w:p>
        </w:tc>
      </w:tr>
    </w:tbl>
    <w:p w:rsidR="00902FB0" w:rsidP="00902FB0" w:rsidRDefault="00474E05" w14:paraId="54AF994D" w14:textId="77777777">
      <w:pPr>
        <w:tabs>
          <w:tab w:val="left" w:pos="0"/>
        </w:tabs>
        <w:spacing w:before="120" w:after="100" w:afterAutospacing="1"/>
        <w:rPr>
          <w:rFonts w:ascii="Arial" w:hAnsi="Arial"/>
          <w:b/>
          <w:sz w:val="28"/>
          <w:szCs w:val="28"/>
        </w:rPr>
      </w:pPr>
      <w:r>
        <w:rPr>
          <w:rFonts w:ascii="Arial" w:hAnsi="Arial"/>
          <w:b/>
          <w:sz w:val="28"/>
          <w:szCs w:val="28"/>
        </w:rPr>
        <w:t>Key Characteristics</w:t>
      </w:r>
    </w:p>
    <w:p w:rsidR="009D4BB0" w:rsidP="006E6138" w:rsidRDefault="009D4BB0" w14:paraId="6F98F536" w14:textId="77777777">
      <w:pPr>
        <w:numPr>
          <w:ilvl w:val="0"/>
          <w:numId w:val="5"/>
        </w:numPr>
        <w:tabs>
          <w:tab w:val="left" w:pos="0"/>
        </w:tabs>
        <w:spacing w:before="120"/>
        <w:ind w:left="709" w:hanging="731"/>
        <w:textAlignment w:val="auto"/>
        <w:rPr>
          <w:rFonts w:ascii="Arial" w:hAnsi="Arial"/>
        </w:rPr>
      </w:pPr>
      <w:r>
        <w:rPr>
          <w:rFonts w:ascii="Arial" w:hAnsi="Arial"/>
        </w:rPr>
        <w:t>River valley</w:t>
      </w:r>
    </w:p>
    <w:p w:rsidR="009D4BB0" w:rsidP="006E6138" w:rsidRDefault="009D4BB0" w14:paraId="5A041B71" w14:textId="77777777">
      <w:pPr>
        <w:numPr>
          <w:ilvl w:val="0"/>
          <w:numId w:val="5"/>
        </w:numPr>
        <w:tabs>
          <w:tab w:val="left" w:pos="0"/>
        </w:tabs>
        <w:spacing w:before="120"/>
        <w:ind w:left="709" w:hanging="731"/>
        <w:textAlignment w:val="auto"/>
        <w:rPr>
          <w:rFonts w:ascii="Arial" w:hAnsi="Arial"/>
        </w:rPr>
      </w:pPr>
      <w:r>
        <w:rPr>
          <w:rFonts w:ascii="Arial" w:hAnsi="Arial"/>
        </w:rPr>
        <w:t>Large pond with historic buildings at its centre</w:t>
      </w:r>
    </w:p>
    <w:p w:rsidR="009D4BB0" w:rsidP="006E6138" w:rsidRDefault="009D4BB0" w14:paraId="6A9D9D95" w14:textId="77777777">
      <w:pPr>
        <w:numPr>
          <w:ilvl w:val="0"/>
          <w:numId w:val="5"/>
        </w:numPr>
        <w:tabs>
          <w:tab w:val="left" w:pos="0"/>
        </w:tabs>
        <w:spacing w:before="120"/>
        <w:ind w:left="709" w:hanging="731"/>
        <w:textAlignment w:val="auto"/>
        <w:rPr>
          <w:rFonts w:ascii="Arial" w:hAnsi="Arial"/>
        </w:rPr>
      </w:pPr>
      <w:r>
        <w:rPr>
          <w:rFonts w:ascii="Arial" w:hAnsi="Arial"/>
        </w:rPr>
        <w:t>Open front gardens</w:t>
      </w:r>
    </w:p>
    <w:p w:rsidR="009D4BB0" w:rsidP="006E6138" w:rsidRDefault="009D4BB0" w14:paraId="3BB34DAC" w14:textId="77777777">
      <w:pPr>
        <w:numPr>
          <w:ilvl w:val="0"/>
          <w:numId w:val="5"/>
        </w:numPr>
        <w:tabs>
          <w:tab w:val="left" w:pos="0"/>
        </w:tabs>
        <w:spacing w:before="120"/>
        <w:ind w:left="709" w:hanging="731"/>
        <w:textAlignment w:val="auto"/>
        <w:rPr>
          <w:rFonts w:ascii="Arial" w:hAnsi="Arial"/>
        </w:rPr>
      </w:pPr>
      <w:r>
        <w:rPr>
          <w:rFonts w:ascii="Arial" w:hAnsi="Arial"/>
        </w:rPr>
        <w:t>Strong natural character</w:t>
      </w:r>
    </w:p>
    <w:p w:rsidR="009D4BB0" w:rsidP="006E6138" w:rsidRDefault="009D4BB0" w14:paraId="68B79294" w14:textId="77777777">
      <w:pPr>
        <w:numPr>
          <w:ilvl w:val="0"/>
          <w:numId w:val="5"/>
        </w:numPr>
        <w:tabs>
          <w:tab w:val="left" w:pos="0"/>
        </w:tabs>
        <w:spacing w:before="120"/>
        <w:ind w:left="709" w:hanging="731"/>
        <w:textAlignment w:val="auto"/>
        <w:rPr>
          <w:rFonts w:ascii="Arial" w:hAnsi="Arial"/>
        </w:rPr>
      </w:pPr>
      <w:r>
        <w:rPr>
          <w:rFonts w:ascii="Arial" w:hAnsi="Arial"/>
        </w:rPr>
        <w:t xml:space="preserve">Church overlooks the village </w:t>
      </w:r>
    </w:p>
    <w:p w:rsidR="009D4BB0" w:rsidP="006E6138" w:rsidRDefault="009D4BB0" w14:paraId="657F2276" w14:textId="77777777">
      <w:pPr>
        <w:numPr>
          <w:ilvl w:val="0"/>
          <w:numId w:val="5"/>
        </w:numPr>
        <w:tabs>
          <w:tab w:val="left" w:pos="0"/>
        </w:tabs>
        <w:spacing w:before="120"/>
        <w:ind w:left="709" w:hanging="731"/>
        <w:textAlignment w:val="auto"/>
        <w:rPr>
          <w:rFonts w:ascii="Arial" w:hAnsi="Arial"/>
        </w:rPr>
      </w:pPr>
      <w:r>
        <w:rPr>
          <w:rFonts w:ascii="Arial" w:hAnsi="Arial"/>
        </w:rPr>
        <w:t>Distant views of wider landscape from the south</w:t>
      </w:r>
    </w:p>
    <w:p w:rsidR="00411428" w:rsidRDefault="00411428" w14:paraId="5959FBE2" w14:textId="77777777">
      <w:pPr>
        <w:overflowPunct/>
        <w:autoSpaceDE/>
        <w:autoSpaceDN/>
        <w:adjustRightInd/>
        <w:spacing w:after="160" w:line="259" w:lineRule="auto"/>
        <w:textAlignment w:val="auto"/>
        <w:rPr>
          <w:rStyle w:val="MainContentHeadingsChar"/>
        </w:rPr>
      </w:pPr>
      <w:r>
        <w:rPr>
          <w:rStyle w:val="MainContentHeadingsChar"/>
        </w:rPr>
        <w:br w:type="page"/>
      </w:r>
    </w:p>
    <w:p w:rsidR="00F3652E" w:rsidP="00F3652E" w:rsidRDefault="00F3652E" w14:paraId="6C20DFF8" w14:textId="77777777">
      <w:pPr>
        <w:overflowPunct/>
        <w:autoSpaceDE/>
        <w:autoSpaceDN/>
        <w:adjustRightInd/>
        <w:spacing w:after="160" w:line="259" w:lineRule="auto"/>
        <w:textAlignment w:val="auto"/>
        <w:rPr>
          <w:rFonts w:ascii="Arial" w:hAnsi="Arial" w:cs="Arial"/>
          <w:sz w:val="32"/>
        </w:rPr>
      </w:pPr>
      <w:r>
        <w:rPr>
          <w:rStyle w:val="MainContentHeadingsChar"/>
        </w:rPr>
        <w:lastRenderedPageBreak/>
        <w:t>Historical Devel</w:t>
      </w:r>
      <w:r w:rsidRPr="00AC289D">
        <w:rPr>
          <w:rStyle w:val="MainContentHeadingsChar"/>
        </w:rPr>
        <w:t>opme</w:t>
      </w:r>
      <w:r w:rsidRPr="00411428">
        <w:rPr>
          <w:rStyle w:val="MainContentHeadingsChar"/>
        </w:rPr>
        <w:t>n</w:t>
      </w:r>
      <w:r>
        <w:rPr>
          <w:rStyle w:val="MainContentHeadingsChar"/>
        </w:rPr>
        <w:t>t</w:t>
      </w:r>
      <w:r w:rsidR="00474E05">
        <w:rPr>
          <w:rStyle w:val="MainContentHeadingsChar"/>
        </w:rPr>
        <w:t xml:space="preserve"> </w:t>
      </w:r>
      <w:r w:rsidRPr="00411428" w:rsidR="00474E05">
        <w:rPr>
          <w:rStyle w:val="MainContentHeadingsChar"/>
          <w:sz w:val="24"/>
          <w:szCs w:val="24"/>
        </w:rPr>
        <w:t>(also</w:t>
      </w:r>
      <w:r w:rsidRPr="00411428" w:rsidR="00474E05">
        <w:rPr>
          <w:rFonts w:ascii="Arial" w:hAnsi="Arial" w:cs="Arial"/>
          <w:color w:val="4D6D88"/>
          <w:szCs w:val="24"/>
        </w:rPr>
        <w:t xml:space="preserve"> see historic map in Appendix 4 p</w:t>
      </w:r>
      <w:r w:rsidR="00562B04">
        <w:rPr>
          <w:rFonts w:ascii="Arial" w:hAnsi="Arial" w:cs="Arial"/>
          <w:color w:val="4D6D88"/>
          <w:szCs w:val="24"/>
        </w:rPr>
        <w:t>1</w:t>
      </w:r>
      <w:r w:rsidR="001059C2">
        <w:rPr>
          <w:rFonts w:ascii="Arial" w:hAnsi="Arial" w:cs="Arial"/>
          <w:color w:val="4D6D88"/>
          <w:szCs w:val="24"/>
        </w:rPr>
        <w:t>5</w:t>
      </w:r>
      <w:r w:rsidRPr="00411428" w:rsidR="00474E05">
        <w:rPr>
          <w:rFonts w:ascii="Arial" w:hAnsi="Arial" w:cs="Arial"/>
          <w:color w:val="4D6D88"/>
          <w:szCs w:val="24"/>
        </w:rPr>
        <w:t>)</w:t>
      </w:r>
      <w:r w:rsidRPr="00411428" w:rsidR="00683DBA">
        <w:rPr>
          <w:rStyle w:val="MainContentHeadingsChar"/>
        </w:rPr>
        <w:t xml:space="preserve"> </w:t>
      </w:r>
    </w:p>
    <w:p w:rsidR="009D4BB0" w:rsidP="009D4BB0" w:rsidRDefault="009D4BB0" w14:paraId="443D2940" w14:textId="77777777">
      <w:pPr>
        <w:tabs>
          <w:tab w:val="left" w:pos="709"/>
        </w:tabs>
        <w:rPr>
          <w:rFonts w:ascii="Arial" w:hAnsi="Arial" w:cs="Arial"/>
          <w:szCs w:val="24"/>
        </w:rPr>
      </w:pPr>
      <w:r>
        <w:rPr>
          <w:rFonts w:ascii="Arial" w:hAnsi="Arial" w:cs="Arial"/>
          <w:szCs w:val="24"/>
        </w:rPr>
        <w:t xml:space="preserve">The Parish of </w:t>
      </w:r>
      <w:proofErr w:type="spellStart"/>
      <w:r>
        <w:rPr>
          <w:rFonts w:ascii="Arial" w:hAnsi="Arial" w:cs="Arial"/>
          <w:szCs w:val="24"/>
        </w:rPr>
        <w:t>Wramplingham</w:t>
      </w:r>
      <w:proofErr w:type="spellEnd"/>
      <w:r>
        <w:rPr>
          <w:rFonts w:ascii="Arial" w:hAnsi="Arial" w:cs="Arial"/>
          <w:szCs w:val="24"/>
        </w:rPr>
        <w:t xml:space="preserve"> was established by the time of the Norman Conquest and is included in the Domesday Book, which</w:t>
      </w:r>
      <w:r>
        <w:rPr>
          <w:rFonts w:ascii="Arial" w:hAnsi="Arial" w:cs="Arial"/>
          <w:color w:val="000000"/>
          <w:szCs w:val="24"/>
        </w:rPr>
        <w:t xml:space="preserve"> details its population, land ownership and productive resources.</w:t>
      </w:r>
      <w:r>
        <w:rPr>
          <w:rFonts w:ascii="Arial" w:hAnsi="Arial" w:cs="Arial"/>
          <w:szCs w:val="24"/>
        </w:rPr>
        <w:t xml:space="preserve"> The derivation of the name appears uncertain, but it may have originated from a nickname formed from the base of such words as "</w:t>
      </w:r>
      <w:proofErr w:type="spellStart"/>
      <w:r>
        <w:rPr>
          <w:rFonts w:ascii="Arial" w:hAnsi="Arial" w:cs="Arial"/>
          <w:szCs w:val="24"/>
        </w:rPr>
        <w:t>wramp</w:t>
      </w:r>
      <w:proofErr w:type="spellEnd"/>
      <w:r>
        <w:rPr>
          <w:rFonts w:ascii="Arial" w:hAnsi="Arial" w:cs="Arial"/>
          <w:szCs w:val="24"/>
        </w:rPr>
        <w:t>" meaning a "twist" (17</w:t>
      </w:r>
      <w:r>
        <w:rPr>
          <w:rFonts w:ascii="Arial" w:hAnsi="Arial" w:cs="Arial"/>
          <w:szCs w:val="24"/>
          <w:vertAlign w:val="superscript"/>
        </w:rPr>
        <w:t>th</w:t>
      </w:r>
      <w:r>
        <w:rPr>
          <w:rFonts w:ascii="Arial" w:hAnsi="Arial" w:cs="Arial"/>
          <w:szCs w:val="24"/>
        </w:rPr>
        <w:t xml:space="preserve"> century) and "</w:t>
      </w:r>
      <w:proofErr w:type="spellStart"/>
      <w:r>
        <w:rPr>
          <w:rFonts w:ascii="Arial" w:hAnsi="Arial" w:cs="Arial"/>
          <w:szCs w:val="24"/>
        </w:rPr>
        <w:t>wrimpled</w:t>
      </w:r>
      <w:proofErr w:type="spellEnd"/>
      <w:r>
        <w:rPr>
          <w:rFonts w:ascii="Arial" w:hAnsi="Arial" w:cs="Arial"/>
          <w:szCs w:val="24"/>
        </w:rPr>
        <w:t>" (</w:t>
      </w:r>
      <w:proofErr w:type="spellStart"/>
      <w:r>
        <w:rPr>
          <w:rFonts w:ascii="Arial" w:hAnsi="Arial" w:cs="Arial"/>
          <w:szCs w:val="24"/>
        </w:rPr>
        <w:t>wrinckled</w:t>
      </w:r>
      <w:proofErr w:type="spellEnd"/>
      <w:r>
        <w:rPr>
          <w:rFonts w:ascii="Arial" w:hAnsi="Arial" w:cs="Arial"/>
          <w:szCs w:val="24"/>
        </w:rPr>
        <w:t>), c1430.</w:t>
      </w:r>
    </w:p>
    <w:p w:rsidR="009D4BB0" w:rsidP="009D4BB0" w:rsidRDefault="009D4BB0" w14:paraId="79645556" w14:textId="77777777">
      <w:pPr>
        <w:tabs>
          <w:tab w:val="left" w:pos="709"/>
        </w:tabs>
        <w:rPr>
          <w:rFonts w:ascii="Arial" w:hAnsi="Arial" w:cs="Arial"/>
          <w:szCs w:val="24"/>
        </w:rPr>
      </w:pPr>
    </w:p>
    <w:p w:rsidR="009D4BB0" w:rsidP="009D4BB0" w:rsidRDefault="009D4BB0" w14:paraId="192AC353" w14:textId="77777777">
      <w:pPr>
        <w:widowControl w:val="0"/>
        <w:rPr>
          <w:rFonts w:ascii="Arial" w:hAnsi="Arial"/>
          <w:lang w:val="en-US"/>
        </w:rPr>
      </w:pPr>
      <w:r>
        <w:rPr>
          <w:rFonts w:ascii="Arial" w:hAnsi="Arial" w:cs="Arial"/>
          <w:color w:val="000000"/>
          <w:szCs w:val="24"/>
        </w:rPr>
        <w:t xml:space="preserve">The most obvious reminder of </w:t>
      </w:r>
      <w:proofErr w:type="spellStart"/>
      <w:r>
        <w:rPr>
          <w:rFonts w:ascii="Arial" w:hAnsi="Arial" w:cs="Arial"/>
          <w:color w:val="000000"/>
          <w:szCs w:val="24"/>
        </w:rPr>
        <w:t>Wramplingham’s</w:t>
      </w:r>
      <w:proofErr w:type="spellEnd"/>
      <w:r>
        <w:rPr>
          <w:rFonts w:ascii="Arial" w:hAnsi="Arial" w:cs="Arial"/>
          <w:color w:val="000000"/>
          <w:szCs w:val="24"/>
        </w:rPr>
        <w:t xml:space="preserve"> medieval heritage is its parish church dedicated to St Peter and St Paul. The building features a 13th century round tower with a tall lancet doorway. The nave dates from the 11th/12th century but the chancel was rebuilt in 1448 and the arcade and north aisle date from 1872. The medieval churchyard was much larger than the existing one. Other than the church there are no other medieval structures that survive in village.</w:t>
      </w:r>
    </w:p>
    <w:p w:rsidR="009D4BB0" w:rsidP="009D4BB0" w:rsidRDefault="009D4BB0" w14:paraId="1893FD07" w14:textId="77777777">
      <w:pPr>
        <w:widowControl w:val="0"/>
        <w:rPr>
          <w:rFonts w:ascii="Arial" w:hAnsi="Arial"/>
          <w:lang w:val="en-US"/>
        </w:rPr>
      </w:pPr>
    </w:p>
    <w:p w:rsidR="009D4BB0" w:rsidP="009D4BB0" w:rsidRDefault="009D4BB0" w14:paraId="005EC007" w14:textId="77777777">
      <w:pPr>
        <w:widowControl w:val="0"/>
        <w:rPr>
          <w:rFonts w:ascii="Arial" w:hAnsi="Arial"/>
          <w:lang w:val="en-US"/>
        </w:rPr>
      </w:pPr>
      <w:r>
        <w:rPr>
          <w:rFonts w:ascii="Arial" w:hAnsi="Arial"/>
          <w:lang w:val="en-US"/>
        </w:rPr>
        <w:t>In 1851 the population was 245 which had dropped to 168 by 1911, mostly due to the migration of younger people. By 2011 this had dropped further to 115.</w:t>
      </w:r>
    </w:p>
    <w:p w:rsidR="007C21A3" w:rsidP="0041434D" w:rsidRDefault="007C21A3" w14:paraId="4DF96EC9" w14:textId="77777777">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D41F0E" w:rsidP="00D41F0E" w:rsidRDefault="00D41F0E" w14:paraId="751BEF3B"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hanging="709"/>
        <w:jc w:val="both"/>
        <w:rPr>
          <w:rFonts w:ascii="Arial" w:hAnsi="Arial"/>
        </w:rPr>
      </w:pPr>
    </w:p>
    <w:p w:rsidR="007C21A3" w:rsidP="007C21A3" w:rsidRDefault="007C21A3" w14:paraId="4BB5AD55" w14:textId="77777777">
      <w:pPr>
        <w:overflowPunct/>
        <w:autoSpaceDE/>
        <w:autoSpaceDN/>
        <w:adjustRightInd/>
        <w:textAlignment w:val="auto"/>
        <w:rPr>
          <w:rStyle w:val="MainContentHeadingsChar"/>
        </w:rPr>
      </w:pPr>
      <w:r>
        <w:rPr>
          <w:rStyle w:val="MainContentHeadingsChar"/>
        </w:rPr>
        <w:t>Character Assessment</w:t>
      </w:r>
    </w:p>
    <w:p w:rsidR="007C21A3" w:rsidP="007C21A3" w:rsidRDefault="007C21A3" w14:paraId="13C77C4F" w14:textId="77777777">
      <w:pPr>
        <w:overflowPunct/>
        <w:autoSpaceDE/>
        <w:autoSpaceDN/>
        <w:adjustRightInd/>
        <w:spacing w:after="160"/>
        <w:textAlignment w:val="auto"/>
        <w:rPr>
          <w:rFonts w:ascii="Arial" w:hAnsi="Arial" w:cs="Arial"/>
          <w:sz w:val="32"/>
        </w:rPr>
      </w:pPr>
      <w:r w:rsidRPr="000B15F3">
        <w:rPr>
          <w:rStyle w:val="MainContentHeadingsChar"/>
          <w:sz w:val="24"/>
          <w:szCs w:val="24"/>
        </w:rPr>
        <w:t>(</w:t>
      </w:r>
      <w:r>
        <w:rPr>
          <w:rStyle w:val="MainContentHeadingsChar"/>
          <w:sz w:val="24"/>
          <w:szCs w:val="24"/>
        </w:rPr>
        <w:t>A</w:t>
      </w:r>
      <w:r w:rsidRPr="000B15F3">
        <w:rPr>
          <w:rStyle w:val="MainContentHeadingsChar"/>
          <w:sz w:val="24"/>
          <w:szCs w:val="24"/>
        </w:rPr>
        <w:t>lso</w:t>
      </w:r>
      <w:r w:rsidRPr="000B15F3">
        <w:rPr>
          <w:rFonts w:ascii="Arial" w:hAnsi="Arial" w:cs="Arial"/>
          <w:color w:val="4D6D88"/>
          <w:szCs w:val="24"/>
        </w:rPr>
        <w:t xml:space="preserve"> see </w:t>
      </w:r>
      <w:r>
        <w:rPr>
          <w:rFonts w:ascii="Arial" w:hAnsi="Arial" w:cs="Arial"/>
          <w:color w:val="4D6D88"/>
          <w:szCs w:val="24"/>
        </w:rPr>
        <w:t>Streetscape and Natural Character M</w:t>
      </w:r>
      <w:r w:rsidRPr="000B15F3">
        <w:rPr>
          <w:rFonts w:ascii="Arial" w:hAnsi="Arial" w:cs="Arial"/>
          <w:color w:val="4D6D88"/>
          <w:szCs w:val="24"/>
        </w:rPr>
        <w:t>ap</w:t>
      </w:r>
      <w:r>
        <w:rPr>
          <w:rFonts w:ascii="Arial" w:hAnsi="Arial" w:cs="Arial"/>
          <w:color w:val="4D6D88"/>
          <w:szCs w:val="24"/>
        </w:rPr>
        <w:t>s</w:t>
      </w:r>
      <w:r w:rsidRPr="000B15F3">
        <w:rPr>
          <w:rFonts w:ascii="Arial" w:hAnsi="Arial" w:cs="Arial"/>
          <w:color w:val="4D6D88"/>
          <w:szCs w:val="24"/>
        </w:rPr>
        <w:t xml:space="preserve"> in Appendi</w:t>
      </w:r>
      <w:r>
        <w:rPr>
          <w:rFonts w:ascii="Arial" w:hAnsi="Arial" w:cs="Arial"/>
          <w:color w:val="4D6D88"/>
          <w:szCs w:val="24"/>
        </w:rPr>
        <w:t>ces</w:t>
      </w:r>
      <w:r w:rsidRPr="000B15F3">
        <w:rPr>
          <w:rFonts w:ascii="Arial" w:hAnsi="Arial" w:cs="Arial"/>
          <w:color w:val="4D6D88"/>
          <w:szCs w:val="24"/>
        </w:rPr>
        <w:t xml:space="preserve"> </w:t>
      </w:r>
      <w:r>
        <w:rPr>
          <w:rFonts w:ascii="Arial" w:hAnsi="Arial" w:cs="Arial"/>
          <w:color w:val="4D6D88"/>
          <w:szCs w:val="24"/>
        </w:rPr>
        <w:t>5 and 6</w:t>
      </w:r>
      <w:r w:rsidRPr="000B15F3">
        <w:rPr>
          <w:rFonts w:ascii="Arial" w:hAnsi="Arial" w:cs="Arial"/>
          <w:color w:val="4D6D88"/>
          <w:szCs w:val="24"/>
        </w:rPr>
        <w:t xml:space="preserve"> p</w:t>
      </w:r>
      <w:r>
        <w:rPr>
          <w:rFonts w:ascii="Arial" w:hAnsi="Arial" w:cs="Arial"/>
          <w:color w:val="4D6D88"/>
          <w:szCs w:val="24"/>
        </w:rPr>
        <w:t>ages 1</w:t>
      </w:r>
      <w:r w:rsidR="00281851">
        <w:rPr>
          <w:rFonts w:ascii="Arial" w:hAnsi="Arial" w:cs="Arial"/>
          <w:color w:val="4D6D88"/>
          <w:szCs w:val="24"/>
        </w:rPr>
        <w:t>6</w:t>
      </w:r>
      <w:r>
        <w:rPr>
          <w:rFonts w:ascii="Arial" w:hAnsi="Arial" w:cs="Arial"/>
          <w:color w:val="4D6D88"/>
          <w:szCs w:val="24"/>
        </w:rPr>
        <w:t xml:space="preserve"> and </w:t>
      </w:r>
      <w:r w:rsidR="00281851">
        <w:rPr>
          <w:rFonts w:ascii="Arial" w:hAnsi="Arial" w:cs="Arial"/>
          <w:color w:val="4D6D88"/>
          <w:szCs w:val="24"/>
        </w:rPr>
        <w:t>17</w:t>
      </w:r>
      <w:r w:rsidRPr="000B15F3">
        <w:rPr>
          <w:rFonts w:ascii="Arial" w:hAnsi="Arial" w:cs="Arial"/>
          <w:color w:val="4D6D88"/>
          <w:szCs w:val="24"/>
        </w:rPr>
        <w:t>)</w:t>
      </w:r>
      <w:r w:rsidRPr="000B15F3">
        <w:rPr>
          <w:rStyle w:val="MainContentHeadingsChar"/>
        </w:rPr>
        <w:t xml:space="preserve"> </w:t>
      </w:r>
    </w:p>
    <w:p w:rsidRPr="00780185" w:rsidR="007C21A3" w:rsidP="007C21A3" w:rsidRDefault="00D249EE" w14:paraId="66F8A1C9" w14:textId="77777777">
      <w:pPr>
        <w:tabs>
          <w:tab w:val="left" w:pos="567"/>
        </w:tabs>
        <w:spacing w:before="120"/>
        <w:ind w:left="567" w:hanging="567"/>
        <w:rPr>
          <w:rFonts w:ascii="Arial" w:hAnsi="Arial"/>
          <w:b/>
          <w:sz w:val="28"/>
          <w:szCs w:val="28"/>
        </w:rPr>
      </w:pPr>
      <w:proofErr w:type="spellStart"/>
      <w:r>
        <w:rPr>
          <w:rFonts w:ascii="Arial" w:hAnsi="Arial"/>
          <w:b/>
          <w:sz w:val="28"/>
          <w:szCs w:val="28"/>
        </w:rPr>
        <w:t>Wramplingham</w:t>
      </w:r>
      <w:proofErr w:type="spellEnd"/>
      <w:r w:rsidR="007C21A3">
        <w:rPr>
          <w:rFonts w:ascii="Arial" w:hAnsi="Arial"/>
          <w:b/>
          <w:sz w:val="28"/>
          <w:szCs w:val="28"/>
        </w:rPr>
        <w:t xml:space="preserve"> </w:t>
      </w:r>
      <w:r w:rsidRPr="00780185" w:rsidR="007C21A3">
        <w:rPr>
          <w:rFonts w:ascii="Arial" w:hAnsi="Arial"/>
          <w:b/>
          <w:sz w:val="28"/>
          <w:szCs w:val="28"/>
        </w:rPr>
        <w:t>and its setting</w:t>
      </w:r>
    </w:p>
    <w:p w:rsidR="007C21A3" w:rsidP="007C21A3" w:rsidRDefault="007C21A3" w14:paraId="6B6399F9" w14:textId="77777777">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hanging="709"/>
        <w:jc w:val="both"/>
        <w:rPr>
          <w:rFonts w:ascii="Arial" w:hAnsi="Arial"/>
        </w:rPr>
      </w:pPr>
    </w:p>
    <w:p w:rsidR="009D4BB0" w:rsidP="009D4BB0" w:rsidRDefault="009D4BB0" w14:paraId="6716CC42" w14:textId="77777777">
      <w:pPr>
        <w:rPr>
          <w:rFonts w:ascii="Arial" w:hAnsi="Arial"/>
        </w:rPr>
      </w:pPr>
      <w:proofErr w:type="spellStart"/>
      <w:r>
        <w:rPr>
          <w:rFonts w:ascii="Arial" w:hAnsi="Arial"/>
        </w:rPr>
        <w:t>Wramplingham</w:t>
      </w:r>
      <w:proofErr w:type="spellEnd"/>
      <w:r>
        <w:rPr>
          <w:rFonts w:ascii="Arial" w:hAnsi="Arial"/>
        </w:rPr>
        <w:t xml:space="preserve"> is surrounded by open countryside which is visible well beyond the conservation area in landscape views from the higher ground of the valley to the south side.  At the southern entrance to the conservation area from the church, the road meanders down the valley offering extensive views over the village and beyond.  However, due </w:t>
      </w:r>
      <w:r w:rsidR="00A671B2">
        <w:rPr>
          <w:rFonts w:ascii="Arial" w:hAnsi="Arial"/>
        </w:rPr>
        <w:t xml:space="preserve">to </w:t>
      </w:r>
      <w:r>
        <w:rPr>
          <w:rFonts w:ascii="Arial" w:hAnsi="Arial"/>
        </w:rPr>
        <w:t xml:space="preserve">vegetation and topography, there are few clues as to the character of the conservation area in these longer views. </w:t>
      </w:r>
    </w:p>
    <w:p w:rsidR="00D249EE" w:rsidP="009D4BB0" w:rsidRDefault="00D249EE" w14:paraId="70A6E1E8" w14:textId="77777777">
      <w:pPr>
        <w:rPr>
          <w:rFonts w:ascii="Arial" w:hAnsi="Arial"/>
        </w:rPr>
      </w:pPr>
    </w:p>
    <w:p w:rsidR="007C21A3" w:rsidP="005C7569" w:rsidRDefault="00D249EE" w14:paraId="4D356AA1" w14:textId="77777777">
      <w:pPr>
        <w:tabs>
          <w:tab w:val="left" w:pos="0"/>
        </w:tabs>
        <w:spacing w:before="120"/>
        <w:jc w:val="center"/>
        <w:rPr>
          <w:rFonts w:ascii="Arial" w:hAnsi="Arial"/>
        </w:rPr>
      </w:pPr>
      <w:r>
        <w:rPr>
          <w:rFonts w:ascii="Arial" w:hAnsi="Arial"/>
          <w:noProof/>
        </w:rPr>
        <w:drawing>
          <wp:inline distT="0" distB="0" distL="0" distR="0" wp14:anchorId="4315B604" wp14:editId="6C7EC25B">
            <wp:extent cx="2646000" cy="1983600"/>
            <wp:effectExtent l="0" t="0" r="2540" b="0"/>
            <wp:docPr id="31" name="Picture 31" descr="Picture of the open countryside in Wrampl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icture of the open countryside in Wramplingham"/>
                    <pic:cNvPicPr/>
                  </pic:nvPicPr>
                  <pic:blipFill>
                    <a:blip r:embed="rId14" cstate="print">
                      <a:extLst>
                        <a:ext uri="{28A0092B-C50C-407E-A947-70E740481C1C}">
                          <a14:useLocalDpi xmlns:a14="http://schemas.microsoft.com/office/drawing/2010/main"/>
                        </a:ext>
                      </a:extLst>
                    </a:blip>
                    <a:stretch>
                      <a:fillRect/>
                    </a:stretch>
                  </pic:blipFill>
                  <pic:spPr>
                    <a:xfrm>
                      <a:off x="0" y="0"/>
                      <a:ext cx="2646000" cy="1983600"/>
                    </a:xfrm>
                    <a:prstGeom prst="rect">
                      <a:avLst/>
                    </a:prstGeom>
                  </pic:spPr>
                </pic:pic>
              </a:graphicData>
            </a:graphic>
          </wp:inline>
        </w:drawing>
      </w:r>
      <w:r w:rsidR="005C7569">
        <w:rPr>
          <w:rFonts w:ascii="Arial" w:hAnsi="Arial"/>
        </w:rPr>
        <w:tab/>
      </w:r>
      <w:r w:rsidR="005C7569">
        <w:rPr>
          <w:rFonts w:ascii="Arial" w:hAnsi="Arial"/>
        </w:rPr>
        <w:tab/>
      </w:r>
      <w:r>
        <w:rPr>
          <w:rFonts w:ascii="Arial" w:hAnsi="Arial"/>
          <w:noProof/>
        </w:rPr>
        <w:drawing>
          <wp:inline distT="0" distB="0" distL="0" distR="0" wp14:anchorId="6C4B7258" wp14:editId="1AC757C4">
            <wp:extent cx="2646000" cy="1983600"/>
            <wp:effectExtent l="0" t="0" r="2540" b="0"/>
            <wp:docPr id="33" name="Picture 33" descr="Picture of the open countryside in Wrampl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icture of the open countryside in Wramplingham"/>
                    <pic:cNvPicPr/>
                  </pic:nvPicPr>
                  <pic:blipFill>
                    <a:blip r:embed="rId15" cstate="print">
                      <a:extLst>
                        <a:ext uri="{28A0092B-C50C-407E-A947-70E740481C1C}">
                          <a14:useLocalDpi xmlns:a14="http://schemas.microsoft.com/office/drawing/2010/main"/>
                        </a:ext>
                      </a:extLst>
                    </a:blip>
                    <a:stretch>
                      <a:fillRect/>
                    </a:stretch>
                  </pic:blipFill>
                  <pic:spPr>
                    <a:xfrm>
                      <a:off x="0" y="0"/>
                      <a:ext cx="2646000" cy="1983600"/>
                    </a:xfrm>
                    <a:prstGeom prst="rect">
                      <a:avLst/>
                    </a:prstGeom>
                  </pic:spPr>
                </pic:pic>
              </a:graphicData>
            </a:graphic>
          </wp:inline>
        </w:drawing>
      </w:r>
    </w:p>
    <w:p w:rsidRPr="005C7569" w:rsidR="005C7569" w:rsidP="007C21A3" w:rsidRDefault="00A671B2" w14:paraId="15488B51" w14:textId="77777777">
      <w:pPr>
        <w:tabs>
          <w:tab w:val="left" w:pos="0"/>
        </w:tabs>
        <w:spacing w:before="120"/>
        <w:rPr>
          <w:rFonts w:ascii="Arial" w:hAnsi="Arial"/>
          <w:color w:val="4472C4" w:themeColor="accent1"/>
        </w:rPr>
      </w:pPr>
      <w:r>
        <w:rPr>
          <w:rFonts w:ascii="Arial" w:hAnsi="Arial"/>
        </w:rPr>
        <w:t xml:space="preserve">         </w:t>
      </w:r>
      <w:r w:rsidRPr="005C7569" w:rsidR="005C7569">
        <w:rPr>
          <w:rFonts w:ascii="Arial" w:hAnsi="Arial"/>
          <w:color w:val="4472C4" w:themeColor="accent1"/>
        </w:rPr>
        <w:t xml:space="preserve">View looking </w:t>
      </w:r>
      <w:r>
        <w:rPr>
          <w:rFonts w:ascii="Arial" w:hAnsi="Arial"/>
          <w:color w:val="4472C4" w:themeColor="accent1"/>
        </w:rPr>
        <w:t>northeast</w:t>
      </w:r>
      <w:r w:rsidRPr="005C7569" w:rsidR="005C7569">
        <w:rPr>
          <w:rFonts w:ascii="Arial" w:hAnsi="Arial"/>
          <w:color w:val="4472C4" w:themeColor="accent1"/>
        </w:rPr>
        <w:t xml:space="preserve"> to conservation     </w:t>
      </w:r>
      <w:r w:rsidRPr="005C7569" w:rsidR="005C7569">
        <w:rPr>
          <w:rFonts w:ascii="Arial" w:hAnsi="Arial"/>
          <w:color w:val="4472C4" w:themeColor="accent1"/>
        </w:rPr>
        <w:tab/>
        <w:t xml:space="preserve">   </w:t>
      </w:r>
      <w:r>
        <w:rPr>
          <w:rFonts w:ascii="Arial" w:hAnsi="Arial"/>
          <w:color w:val="4472C4" w:themeColor="accent1"/>
        </w:rPr>
        <w:t xml:space="preserve"> </w:t>
      </w:r>
      <w:r w:rsidRPr="005C7569" w:rsidR="005C7569">
        <w:rPr>
          <w:rFonts w:ascii="Arial" w:hAnsi="Arial"/>
          <w:color w:val="4472C4" w:themeColor="accent1"/>
        </w:rPr>
        <w:t xml:space="preserve">View looking west away from the </w:t>
      </w:r>
    </w:p>
    <w:p w:rsidRPr="005C7569" w:rsidR="005C7569" w:rsidP="005C7569" w:rsidRDefault="005C7569" w14:paraId="1B155A53" w14:textId="77777777">
      <w:pPr>
        <w:tabs>
          <w:tab w:val="left" w:pos="0"/>
        </w:tabs>
        <w:rPr>
          <w:rFonts w:ascii="Arial" w:hAnsi="Arial"/>
          <w:color w:val="4472C4" w:themeColor="accent1"/>
        </w:rPr>
      </w:pPr>
      <w:r w:rsidRPr="005C7569">
        <w:rPr>
          <w:rFonts w:ascii="Arial" w:hAnsi="Arial"/>
          <w:color w:val="4472C4" w:themeColor="accent1"/>
        </w:rPr>
        <w:tab/>
      </w:r>
      <w:r w:rsidRPr="005C7569">
        <w:rPr>
          <w:rFonts w:ascii="Arial" w:hAnsi="Arial"/>
          <w:color w:val="4472C4" w:themeColor="accent1"/>
        </w:rPr>
        <w:tab/>
        <w:t xml:space="preserve">  </w:t>
      </w:r>
      <w:r w:rsidRPr="005C7569" w:rsidR="00A671B2">
        <w:rPr>
          <w:rFonts w:ascii="Arial" w:hAnsi="Arial"/>
          <w:color w:val="4472C4" w:themeColor="accent1"/>
        </w:rPr>
        <w:t xml:space="preserve">area </w:t>
      </w:r>
      <w:r w:rsidRPr="005C7569">
        <w:rPr>
          <w:rFonts w:ascii="Arial" w:hAnsi="Arial"/>
          <w:color w:val="4472C4" w:themeColor="accent1"/>
        </w:rPr>
        <w:t>from churchyard</w:t>
      </w:r>
      <w:r w:rsidRPr="005C7569">
        <w:rPr>
          <w:rFonts w:ascii="Arial" w:hAnsi="Arial"/>
          <w:color w:val="4472C4" w:themeColor="accent1"/>
        </w:rPr>
        <w:tab/>
      </w:r>
      <w:r w:rsidRPr="005C7569">
        <w:rPr>
          <w:rFonts w:ascii="Arial" w:hAnsi="Arial"/>
          <w:color w:val="4472C4" w:themeColor="accent1"/>
        </w:rPr>
        <w:tab/>
      </w:r>
      <w:r w:rsidRPr="005C7569">
        <w:rPr>
          <w:rFonts w:ascii="Arial" w:hAnsi="Arial"/>
          <w:color w:val="4472C4" w:themeColor="accent1"/>
        </w:rPr>
        <w:tab/>
      </w:r>
      <w:r w:rsidR="00A671B2">
        <w:rPr>
          <w:rFonts w:ascii="Arial" w:hAnsi="Arial"/>
          <w:color w:val="4472C4" w:themeColor="accent1"/>
        </w:rPr>
        <w:t xml:space="preserve">                </w:t>
      </w:r>
      <w:r w:rsidRPr="005C7569">
        <w:rPr>
          <w:rFonts w:ascii="Arial" w:hAnsi="Arial"/>
          <w:color w:val="4472C4" w:themeColor="accent1"/>
        </w:rPr>
        <w:t>conservation area</w:t>
      </w:r>
    </w:p>
    <w:p w:rsidR="00D249EE" w:rsidP="007C21A3" w:rsidRDefault="00D249EE" w14:paraId="1D36E8F6" w14:textId="77777777">
      <w:pPr>
        <w:tabs>
          <w:tab w:val="left" w:pos="0"/>
        </w:tabs>
        <w:spacing w:before="120"/>
        <w:rPr>
          <w:rFonts w:ascii="Arial" w:hAnsi="Arial"/>
        </w:rPr>
      </w:pPr>
    </w:p>
    <w:p w:rsidR="009D4BB0" w:rsidP="009D4BB0" w:rsidRDefault="009D4BB0" w14:paraId="5E93F1CB" w14:textId="77777777">
      <w:pPr>
        <w:rPr>
          <w:rFonts w:ascii="Arial" w:hAnsi="Arial"/>
        </w:rPr>
      </w:pPr>
      <w:r>
        <w:rPr>
          <w:rFonts w:ascii="Arial" w:hAnsi="Arial"/>
        </w:rPr>
        <w:t xml:space="preserve">From the extreme east and west sides of the settlement, the view back is dominated by the </w:t>
      </w:r>
      <w:r w:rsidR="00A671B2">
        <w:rPr>
          <w:rFonts w:ascii="Arial" w:hAnsi="Arial"/>
        </w:rPr>
        <w:t>c</w:t>
      </w:r>
      <w:r>
        <w:rPr>
          <w:rFonts w:ascii="Arial" w:hAnsi="Arial"/>
        </w:rPr>
        <w:t>hurch which occupies a commanding position near the crest of the hill to the southeast. From the main street through the village, views are more enclosed due to the line of dwellings, an exception being at the centre where the street unexpectedly opens</w:t>
      </w:r>
      <w:r w:rsidR="00A671B2">
        <w:rPr>
          <w:rFonts w:ascii="Arial" w:hAnsi="Arial"/>
        </w:rPr>
        <w:t xml:space="preserve"> out</w:t>
      </w:r>
      <w:r>
        <w:rPr>
          <w:rFonts w:ascii="Arial" w:hAnsi="Arial"/>
        </w:rPr>
        <w:t xml:space="preserve">, from which there are longer views across Glebe Farm to the south opposite Mill Pond. The church, so dominant to the south, is not visible to any significant degree from along The Street. Mature hedgerows and grass verges line the road through most of the conservation area with mature trees dominating many views. </w:t>
      </w:r>
    </w:p>
    <w:p w:rsidRPr="00780185" w:rsidR="007C21A3" w:rsidP="007C21A3" w:rsidRDefault="007C21A3" w14:paraId="6CAFDD13" w14:textId="77777777">
      <w:pPr>
        <w:tabs>
          <w:tab w:val="left" w:pos="0"/>
        </w:tabs>
        <w:spacing w:before="120"/>
        <w:rPr>
          <w:rFonts w:ascii="Arial" w:hAnsi="Arial"/>
          <w:b/>
          <w:sz w:val="28"/>
          <w:szCs w:val="28"/>
        </w:rPr>
      </w:pPr>
      <w:r w:rsidRPr="00780185">
        <w:rPr>
          <w:rFonts w:ascii="Arial" w:hAnsi="Arial"/>
          <w:b/>
          <w:sz w:val="28"/>
          <w:szCs w:val="28"/>
        </w:rPr>
        <w:lastRenderedPageBreak/>
        <w:t>Conservation Area Boundary</w:t>
      </w:r>
    </w:p>
    <w:p w:rsidR="007C21A3" w:rsidP="007C21A3" w:rsidRDefault="007C21A3" w14:paraId="31C1040F" w14:textId="77777777">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hanging="709"/>
        <w:jc w:val="both"/>
        <w:rPr>
          <w:rFonts w:ascii="Arial" w:hAnsi="Arial"/>
        </w:rPr>
      </w:pPr>
    </w:p>
    <w:p w:rsidR="009D4BB0" w:rsidP="009D4BB0" w:rsidRDefault="009D4BB0" w14:paraId="54C58B7D" w14:textId="7882B3BB">
      <w:pPr>
        <w:rPr>
          <w:rFonts w:ascii="Arial" w:hAnsi="Arial"/>
          <w:szCs w:val="24"/>
        </w:rPr>
      </w:pPr>
      <w:r>
        <w:rPr>
          <w:rFonts w:ascii="Arial" w:hAnsi="Arial"/>
          <w:szCs w:val="24"/>
        </w:rPr>
        <w:t xml:space="preserve">The River </w:t>
      </w:r>
      <w:proofErr w:type="spellStart"/>
      <w:r>
        <w:rPr>
          <w:rFonts w:ascii="Arial" w:hAnsi="Arial"/>
          <w:szCs w:val="24"/>
        </w:rPr>
        <w:t>Tiffey</w:t>
      </w:r>
      <w:proofErr w:type="spellEnd"/>
      <w:r>
        <w:rPr>
          <w:rFonts w:ascii="Arial" w:hAnsi="Arial"/>
          <w:szCs w:val="24"/>
        </w:rPr>
        <w:t xml:space="preserve"> forms the northern boundary of the conservation area extending from Riverside Cottage in the east to Hall Cottages in the west. To the south, the boundary runs along </w:t>
      </w:r>
      <w:r w:rsidR="00A50AFC">
        <w:rPr>
          <w:rFonts w:ascii="Arial" w:hAnsi="Arial"/>
          <w:szCs w:val="24"/>
        </w:rPr>
        <w:t>S</w:t>
      </w:r>
      <w:r>
        <w:rPr>
          <w:rFonts w:ascii="Arial" w:hAnsi="Arial"/>
          <w:szCs w:val="24"/>
        </w:rPr>
        <w:t xml:space="preserve">chool </w:t>
      </w:r>
      <w:r w:rsidR="00A50AFC">
        <w:rPr>
          <w:rFonts w:ascii="Arial" w:hAnsi="Arial"/>
          <w:szCs w:val="24"/>
        </w:rPr>
        <w:t>L</w:t>
      </w:r>
      <w:r>
        <w:rPr>
          <w:rFonts w:ascii="Arial" w:hAnsi="Arial"/>
          <w:szCs w:val="24"/>
        </w:rPr>
        <w:t>ane breaking off to include the Parish Church and The Old Rectory, the latter being an addition to the conservation area as part of this review.</w:t>
      </w:r>
    </w:p>
    <w:p w:rsidR="007C21A3" w:rsidP="007C21A3" w:rsidRDefault="007C21A3" w14:paraId="398524A9" w14:textId="77777777">
      <w:pPr>
        <w:tabs>
          <w:tab w:val="left" w:pos="284"/>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rPr>
      </w:pPr>
    </w:p>
    <w:p w:rsidR="007C21A3" w:rsidP="007C21A3" w:rsidRDefault="007C21A3" w14:paraId="43DC3099" w14:textId="77777777">
      <w:pPr>
        <w:tabs>
          <w:tab w:val="left" w:pos="284"/>
        </w:tabs>
        <w:spacing w:before="120"/>
        <w:rPr>
          <w:rFonts w:ascii="Arial" w:hAnsi="Arial"/>
          <w:b/>
          <w:sz w:val="28"/>
          <w:szCs w:val="28"/>
        </w:rPr>
      </w:pPr>
      <w:r w:rsidRPr="00780185">
        <w:rPr>
          <w:rFonts w:ascii="Arial" w:hAnsi="Arial"/>
          <w:b/>
          <w:sz w:val="28"/>
          <w:szCs w:val="28"/>
        </w:rPr>
        <w:t xml:space="preserve">Street Patterns and </w:t>
      </w:r>
      <w:r>
        <w:rPr>
          <w:rFonts w:ascii="Arial" w:hAnsi="Arial"/>
          <w:b/>
          <w:sz w:val="28"/>
          <w:szCs w:val="28"/>
        </w:rPr>
        <w:t>H</w:t>
      </w:r>
      <w:r w:rsidRPr="00780185">
        <w:rPr>
          <w:rFonts w:ascii="Arial" w:hAnsi="Arial"/>
          <w:b/>
          <w:sz w:val="28"/>
          <w:szCs w:val="28"/>
        </w:rPr>
        <w:t>istoric grain</w:t>
      </w:r>
    </w:p>
    <w:p w:rsidR="00E86DE2" w:rsidP="009D4BB0" w:rsidRDefault="00E86DE2" w14:paraId="7141492D" w14:textId="77777777">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9D4BB0" w:rsidP="009D4BB0" w:rsidRDefault="009D4BB0" w14:paraId="70A13D41" w14:textId="3A10048C">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olor w:val="000000"/>
        </w:rPr>
      </w:pPr>
      <w:r>
        <w:rPr>
          <w:rFonts w:ascii="Arial" w:hAnsi="Arial"/>
        </w:rPr>
        <w:t>Historically, moving west to east, Crow Hall Farm, Church Farm, Mill Farm, Glebe Farm and Low Farm have dominated the pattern of the settlement.</w:t>
      </w:r>
      <w:r>
        <w:rPr>
          <w:rFonts w:ascii="Arial" w:hAnsi="Arial"/>
          <w:color w:val="FF0000"/>
        </w:rPr>
        <w:t xml:space="preserve"> </w:t>
      </w:r>
      <w:r>
        <w:rPr>
          <w:rFonts w:ascii="Arial" w:hAnsi="Arial"/>
          <w:color w:val="000000"/>
        </w:rPr>
        <w:t xml:space="preserve"> Along the main street are several buildings of historic importance includ</w:t>
      </w:r>
      <w:r w:rsidR="00A671B2">
        <w:rPr>
          <w:rFonts w:ascii="Arial" w:hAnsi="Arial"/>
          <w:color w:val="000000"/>
        </w:rPr>
        <w:t>ing</w:t>
      </w:r>
      <w:r>
        <w:rPr>
          <w:rFonts w:ascii="Arial" w:hAnsi="Arial"/>
          <w:color w:val="000000"/>
        </w:rPr>
        <w:t xml:space="preserve"> Mill Farm</w:t>
      </w:r>
      <w:r w:rsidR="00A671B2">
        <w:rPr>
          <w:rFonts w:ascii="Arial" w:hAnsi="Arial"/>
          <w:color w:val="000000"/>
        </w:rPr>
        <w:t>house</w:t>
      </w:r>
      <w:r>
        <w:rPr>
          <w:rFonts w:ascii="Arial" w:hAnsi="Arial"/>
          <w:color w:val="000000"/>
        </w:rPr>
        <w:t>.  The village here is also a place of contrasts</w:t>
      </w:r>
      <w:r w:rsidR="00A50AFC">
        <w:rPr>
          <w:rFonts w:ascii="Arial" w:hAnsi="Arial"/>
          <w:color w:val="000000"/>
        </w:rPr>
        <w:t>:</w:t>
      </w:r>
      <w:r>
        <w:rPr>
          <w:rFonts w:ascii="Arial" w:hAnsi="Arial"/>
          <w:color w:val="000000"/>
        </w:rPr>
        <w:t xml:space="preserve"> the open frontages of The Bowers compared to the walled enclosures of Mill Farm and River House; the closing-in of the street by the trees and wall of Mill House and its sudden 'release' by the </w:t>
      </w:r>
      <w:r w:rsidR="00A95406">
        <w:rPr>
          <w:rFonts w:ascii="Arial" w:hAnsi="Arial"/>
          <w:color w:val="000000"/>
        </w:rPr>
        <w:t>m</w:t>
      </w:r>
      <w:r>
        <w:rPr>
          <w:rFonts w:ascii="Arial" w:hAnsi="Arial"/>
          <w:color w:val="000000"/>
        </w:rPr>
        <w:t xml:space="preserve">ill </w:t>
      </w:r>
      <w:r w:rsidR="00A95406">
        <w:rPr>
          <w:rFonts w:ascii="Arial" w:hAnsi="Arial"/>
          <w:color w:val="000000"/>
        </w:rPr>
        <w:t>p</w:t>
      </w:r>
      <w:r>
        <w:rPr>
          <w:rFonts w:ascii="Arial" w:hAnsi="Arial"/>
          <w:color w:val="000000"/>
        </w:rPr>
        <w:t xml:space="preserve">ond and meadows where the road and river come together with more distant views to the top of the valley to the south.  Finally, there is the unusual cluster of cottages at the east end compared with the open spacious character to the west.  </w:t>
      </w:r>
    </w:p>
    <w:p w:rsidR="009D4BB0" w:rsidP="009D4BB0" w:rsidRDefault="009D4BB0" w14:paraId="74B7D4D4" w14:textId="77777777">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olor w:val="000000"/>
        </w:rPr>
      </w:pPr>
    </w:p>
    <w:p w:rsidR="009D4BB0" w:rsidP="009D4BB0" w:rsidRDefault="009D4BB0" w14:paraId="4B6CD0B6" w14:textId="77777777">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olor w:val="000000"/>
        </w:rPr>
      </w:pPr>
      <w:r>
        <w:rPr>
          <w:rFonts w:ascii="Arial" w:hAnsi="Arial"/>
          <w:color w:val="000000"/>
        </w:rPr>
        <w:t>Another puzzle lies in the unusual "pattern" of the buildings. To the south of The Street, it seems as though they are set in ranks with Mill Farm and Quaker Farmhouse forming the front tier, The Bowers right behind, with Church Farm and Crow Hall to the rear. Since the last appraisal Glebe Farmhouse, largely an 18</w:t>
      </w:r>
      <w:r>
        <w:rPr>
          <w:rFonts w:ascii="Arial" w:hAnsi="Arial"/>
          <w:color w:val="000000"/>
          <w:vertAlign w:val="superscript"/>
        </w:rPr>
        <w:t>th</w:t>
      </w:r>
      <w:r>
        <w:rPr>
          <w:rFonts w:ascii="Arial" w:hAnsi="Arial"/>
          <w:color w:val="000000"/>
        </w:rPr>
        <w:t xml:space="preserve"> century building, has been demolished but would have be ranked alongside The Bowers. The whole arrangement is presided over by the Church of St Peter and St Paul.</w:t>
      </w:r>
    </w:p>
    <w:p w:rsidR="00A930BC" w:rsidP="007C21A3" w:rsidRDefault="00A930BC" w14:paraId="288FAE29" w14:textId="77777777">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rPr>
      </w:pPr>
    </w:p>
    <w:p w:rsidR="00A930BC" w:rsidP="00A930BC" w:rsidRDefault="00A930BC" w14:paraId="2B191EC8" w14:textId="77777777">
      <w:pPr>
        <w:tabs>
          <w:tab w:val="left" w:pos="567"/>
        </w:tabs>
        <w:spacing w:before="120"/>
        <w:rPr>
          <w:rFonts w:ascii="Arial" w:hAnsi="Arial"/>
          <w:b/>
          <w:sz w:val="28"/>
          <w:szCs w:val="28"/>
        </w:rPr>
      </w:pPr>
      <w:r w:rsidRPr="005A577E">
        <w:rPr>
          <w:rFonts w:ascii="Arial" w:hAnsi="Arial"/>
          <w:b/>
          <w:sz w:val="28"/>
          <w:szCs w:val="28"/>
        </w:rPr>
        <w:t>Perambulation</w:t>
      </w:r>
    </w:p>
    <w:p w:rsidRPr="005A577E" w:rsidR="00E86DE2" w:rsidP="00A930BC" w:rsidRDefault="00E86DE2" w14:paraId="7DBEA7DC" w14:textId="77777777">
      <w:pPr>
        <w:tabs>
          <w:tab w:val="left" w:pos="567"/>
        </w:tabs>
        <w:spacing w:before="120"/>
        <w:rPr>
          <w:rFonts w:ascii="Arial" w:hAnsi="Arial"/>
          <w:b/>
          <w:sz w:val="28"/>
          <w:szCs w:val="28"/>
        </w:rPr>
      </w:pPr>
    </w:p>
    <w:p w:rsidR="009D4BB0" w:rsidP="009D4BB0" w:rsidRDefault="009D4BB0" w14:paraId="163A8E86" w14:textId="77777777">
      <w:pPr>
        <w:rPr>
          <w:rFonts w:ascii="Arial" w:hAnsi="Arial"/>
        </w:rPr>
      </w:pPr>
      <w:r>
        <w:rPr>
          <w:rFonts w:ascii="Arial" w:hAnsi="Arial"/>
        </w:rPr>
        <w:t xml:space="preserve">The Church is not only the most significant building historically and architecturally, but geographically as well.  Its commanding position near the top of the valley allows it to dominate the village below and provides a re-assuring presence in views back from the east and west boundaries. The mature hedge, and large trees at its front boundary do not hide the church, its status being apparent in views from the road. </w:t>
      </w:r>
    </w:p>
    <w:p w:rsidR="00C255E9" w:rsidP="00C255E9" w:rsidRDefault="00C255E9" w14:paraId="5F7A57DC" w14:textId="77777777">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9D4BB0" w:rsidP="009D4BB0" w:rsidRDefault="009D4BB0" w14:paraId="73898110" w14:textId="77777777">
      <w:pPr>
        <w:rPr>
          <w:rFonts w:ascii="Arial" w:hAnsi="Arial"/>
        </w:rPr>
      </w:pPr>
      <w:r>
        <w:rPr>
          <w:rFonts w:ascii="Arial" w:hAnsi="Arial"/>
        </w:rPr>
        <w:t>From the south, the church is shielded by the dense woodland grounds of The Rectory, an impressive mid-19</w:t>
      </w:r>
      <w:r>
        <w:rPr>
          <w:rFonts w:ascii="Arial" w:hAnsi="Arial"/>
          <w:vertAlign w:val="superscript"/>
        </w:rPr>
        <w:t>th</w:t>
      </w:r>
      <w:r>
        <w:rPr>
          <w:rFonts w:ascii="Arial" w:hAnsi="Arial"/>
        </w:rPr>
        <w:t xml:space="preserve"> century house with a large garden, all of which is completely hidden from view on all sides by the surrounding dense woodland. The road continues north from the church with mature hedgerows and narrow grass verges either side, the hedges not being so high as to prevent a glimpse of longer landscape views towards the conservation area to the northwest. </w:t>
      </w:r>
    </w:p>
    <w:p w:rsidR="009D4BB0" w:rsidP="00C255E9" w:rsidRDefault="009D4BB0" w14:paraId="7D294376" w14:textId="77777777">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A930BC" w:rsidP="00E86DE2" w:rsidRDefault="00E86DE2" w14:paraId="330E016D" w14:textId="77777777">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Pr>
          <w:rFonts w:ascii="Arial" w:hAnsi="Arial"/>
          <w:noProof/>
        </w:rPr>
        <w:drawing>
          <wp:inline distT="0" distB="0" distL="0" distR="0" wp14:anchorId="1F56D926" wp14:editId="4EAE9643">
            <wp:extent cx="2646000" cy="1983600"/>
            <wp:effectExtent l="0" t="0" r="2540" b="0"/>
            <wp:docPr id="39" name="Picture 39" descr="Picture of the St Peter and St Paul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icture of the St Peter and St Paul Church"/>
                    <pic:cNvPicPr/>
                  </pic:nvPicPr>
                  <pic:blipFill>
                    <a:blip r:embed="rId16" cstate="print">
                      <a:extLst>
                        <a:ext uri="{28A0092B-C50C-407E-A947-70E740481C1C}">
                          <a14:useLocalDpi xmlns:a14="http://schemas.microsoft.com/office/drawing/2010/main"/>
                        </a:ext>
                      </a:extLst>
                    </a:blip>
                    <a:stretch>
                      <a:fillRect/>
                    </a:stretch>
                  </pic:blipFill>
                  <pic:spPr>
                    <a:xfrm>
                      <a:off x="0" y="0"/>
                      <a:ext cx="2646000" cy="1983600"/>
                    </a:xfrm>
                    <a:prstGeom prst="rect">
                      <a:avLst/>
                    </a:prstGeom>
                  </pic:spPr>
                </pic:pic>
              </a:graphicData>
            </a:graphic>
          </wp:inline>
        </w:drawing>
      </w:r>
      <w:r>
        <w:rPr>
          <w:rFonts w:ascii="Arial" w:hAnsi="Arial"/>
        </w:rPr>
        <w:tab/>
      </w:r>
      <w:r>
        <w:rPr>
          <w:rFonts w:ascii="Arial" w:hAnsi="Arial"/>
        </w:rPr>
        <w:tab/>
      </w:r>
      <w:r>
        <w:rPr>
          <w:rFonts w:ascii="Arial" w:hAnsi="Arial"/>
          <w:noProof/>
        </w:rPr>
        <w:drawing>
          <wp:inline distT="0" distB="0" distL="0" distR="0" wp14:anchorId="4C494C68" wp14:editId="0974535C">
            <wp:extent cx="2646000" cy="1983600"/>
            <wp:effectExtent l="0" t="0" r="2540" b="0"/>
            <wp:docPr id="38" name="Picture 38" descr="Picture of trees on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icture of trees on the Street"/>
                    <pic:cNvPicPr/>
                  </pic:nvPicPr>
                  <pic:blipFill>
                    <a:blip r:embed="rId17" cstate="print">
                      <a:extLst>
                        <a:ext uri="{28A0092B-C50C-407E-A947-70E740481C1C}">
                          <a14:useLocalDpi xmlns:a14="http://schemas.microsoft.com/office/drawing/2010/main"/>
                        </a:ext>
                      </a:extLst>
                    </a:blip>
                    <a:stretch>
                      <a:fillRect/>
                    </a:stretch>
                  </pic:blipFill>
                  <pic:spPr>
                    <a:xfrm>
                      <a:off x="0" y="0"/>
                      <a:ext cx="2646000" cy="1983600"/>
                    </a:xfrm>
                    <a:prstGeom prst="rect">
                      <a:avLst/>
                    </a:prstGeom>
                  </pic:spPr>
                </pic:pic>
              </a:graphicData>
            </a:graphic>
          </wp:inline>
        </w:drawing>
      </w:r>
    </w:p>
    <w:p w:rsidRPr="00F118A5" w:rsidR="00A930BC" w:rsidP="00F118A5" w:rsidRDefault="00F118A5" w14:paraId="3B597A4E" w14:textId="77777777">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olor w:val="4D6D88"/>
        </w:rPr>
      </w:pPr>
      <w:r>
        <w:rPr>
          <w:rFonts w:ascii="Arial" w:hAnsi="Arial"/>
        </w:rPr>
        <w:tab/>
        <w:t xml:space="preserve">           </w:t>
      </w:r>
      <w:r>
        <w:rPr>
          <w:rFonts w:ascii="Arial" w:hAnsi="Arial"/>
        </w:rPr>
        <w:tab/>
        <w:t xml:space="preserve">    </w:t>
      </w:r>
      <w:r w:rsidRPr="00F118A5">
        <w:rPr>
          <w:rFonts w:ascii="Arial" w:hAnsi="Arial"/>
          <w:color w:val="4D6D88"/>
        </w:rPr>
        <w:t>S</w:t>
      </w:r>
      <w:r w:rsidR="00E86DE2">
        <w:rPr>
          <w:rFonts w:ascii="Arial" w:hAnsi="Arial"/>
          <w:color w:val="4D6D88"/>
        </w:rPr>
        <w:t>t Peter &amp; St Paul</w:t>
      </w:r>
      <w:r w:rsidRPr="00F118A5">
        <w:rPr>
          <w:rFonts w:ascii="Arial" w:hAnsi="Arial"/>
          <w:color w:val="4D6D88"/>
        </w:rPr>
        <w:tab/>
      </w:r>
      <w:r w:rsidRPr="00F118A5">
        <w:rPr>
          <w:rFonts w:ascii="Arial" w:hAnsi="Arial"/>
          <w:color w:val="4D6D88"/>
        </w:rPr>
        <w:tab/>
      </w:r>
      <w:r>
        <w:rPr>
          <w:rFonts w:ascii="Arial" w:hAnsi="Arial"/>
          <w:color w:val="4D6D88"/>
        </w:rPr>
        <w:t xml:space="preserve">       </w:t>
      </w:r>
      <w:r>
        <w:rPr>
          <w:rFonts w:ascii="Arial" w:hAnsi="Arial"/>
          <w:color w:val="4D6D88"/>
        </w:rPr>
        <w:tab/>
      </w:r>
      <w:r w:rsidR="00E86DE2">
        <w:rPr>
          <w:rFonts w:ascii="Arial" w:hAnsi="Arial"/>
          <w:color w:val="4D6D88"/>
        </w:rPr>
        <w:t xml:space="preserve">              View from </w:t>
      </w:r>
      <w:r w:rsidR="005C7569">
        <w:rPr>
          <w:rFonts w:ascii="Arial" w:hAnsi="Arial"/>
          <w:color w:val="4D6D88"/>
        </w:rPr>
        <w:t>The S</w:t>
      </w:r>
      <w:r w:rsidR="00E86DE2">
        <w:rPr>
          <w:rFonts w:ascii="Arial" w:hAnsi="Arial"/>
          <w:color w:val="4D6D88"/>
        </w:rPr>
        <w:t>treet</w:t>
      </w:r>
      <w:r>
        <w:rPr>
          <w:rFonts w:ascii="Arial" w:hAnsi="Arial"/>
          <w:color w:val="4D6D88"/>
        </w:rPr>
        <w:t xml:space="preserve">      </w:t>
      </w:r>
    </w:p>
    <w:p w:rsidR="00E86DE2" w:rsidP="00E86DE2" w:rsidRDefault="00E86DE2" w14:paraId="72B5D5A7" w14:textId="77777777">
      <w:pPr>
        <w:jc w:val="center"/>
        <w:rPr>
          <w:rFonts w:ascii="Arial" w:hAnsi="Arial"/>
        </w:rPr>
      </w:pPr>
      <w:r>
        <w:rPr>
          <w:rFonts w:ascii="Arial" w:hAnsi="Arial"/>
          <w:noProof/>
        </w:rPr>
        <w:lastRenderedPageBreak/>
        <w:drawing>
          <wp:inline distT="0" distB="0" distL="0" distR="0" wp14:anchorId="627F113C" wp14:editId="0EFC8B2F">
            <wp:extent cx="2646000" cy="1983600"/>
            <wp:effectExtent l="0" t="0" r="2540" b="0"/>
            <wp:docPr id="40" name="Picture 40" descr="A picture of Crow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of Crow Hall"/>
                    <pic:cNvPicPr/>
                  </pic:nvPicPr>
                  <pic:blipFill>
                    <a:blip r:embed="rId18" cstate="print">
                      <a:extLst>
                        <a:ext uri="{28A0092B-C50C-407E-A947-70E740481C1C}">
                          <a14:useLocalDpi xmlns:a14="http://schemas.microsoft.com/office/drawing/2010/main"/>
                        </a:ext>
                      </a:extLst>
                    </a:blip>
                    <a:stretch>
                      <a:fillRect/>
                    </a:stretch>
                  </pic:blipFill>
                  <pic:spPr>
                    <a:xfrm>
                      <a:off x="0" y="0"/>
                      <a:ext cx="2646000" cy="1983600"/>
                    </a:xfrm>
                    <a:prstGeom prst="rect">
                      <a:avLst/>
                    </a:prstGeom>
                  </pic:spPr>
                </pic:pic>
              </a:graphicData>
            </a:graphic>
          </wp:inline>
        </w:drawing>
      </w:r>
      <w:r>
        <w:rPr>
          <w:rFonts w:ascii="Arial" w:hAnsi="Arial"/>
        </w:rPr>
        <w:tab/>
      </w:r>
      <w:r>
        <w:rPr>
          <w:rFonts w:ascii="Arial" w:hAnsi="Arial"/>
        </w:rPr>
        <w:tab/>
      </w:r>
      <w:r>
        <w:rPr>
          <w:rFonts w:ascii="Arial" w:hAnsi="Arial"/>
          <w:noProof/>
        </w:rPr>
        <w:drawing>
          <wp:inline distT="0" distB="0" distL="0" distR="0" wp14:anchorId="07E4A9A3" wp14:editId="647C48AA">
            <wp:extent cx="2646000" cy="1983600"/>
            <wp:effectExtent l="0" t="0" r="2540" b="0"/>
            <wp:docPr id="41" name="Picture 41" descr="A picture of the Georgian style red brick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of the Georgian style red brick house"/>
                    <pic:cNvPicPr/>
                  </pic:nvPicPr>
                  <pic:blipFill>
                    <a:blip r:embed="rId19" cstate="print">
                      <a:extLst>
                        <a:ext uri="{28A0092B-C50C-407E-A947-70E740481C1C}">
                          <a14:useLocalDpi xmlns:a14="http://schemas.microsoft.com/office/drawing/2010/main"/>
                        </a:ext>
                      </a:extLst>
                    </a:blip>
                    <a:stretch>
                      <a:fillRect/>
                    </a:stretch>
                  </pic:blipFill>
                  <pic:spPr>
                    <a:xfrm>
                      <a:off x="0" y="0"/>
                      <a:ext cx="2646000" cy="1983600"/>
                    </a:xfrm>
                    <a:prstGeom prst="rect">
                      <a:avLst/>
                    </a:prstGeom>
                  </pic:spPr>
                </pic:pic>
              </a:graphicData>
            </a:graphic>
          </wp:inline>
        </w:drawing>
      </w:r>
    </w:p>
    <w:p w:rsidRPr="00E86DE2" w:rsidR="00E86DE2" w:rsidP="00E86DE2" w:rsidRDefault="00E86DE2" w14:paraId="44D26745" w14:textId="77777777">
      <w:pPr>
        <w:spacing w:before="120"/>
        <w:rPr>
          <w:rFonts w:ascii="Arial" w:hAnsi="Arial"/>
          <w:color w:val="4472C4" w:themeColor="accent1"/>
        </w:rPr>
      </w:pPr>
      <w:r w:rsidRPr="00E86DE2">
        <w:rPr>
          <w:rFonts w:ascii="Arial" w:hAnsi="Arial"/>
          <w:color w:val="4472C4" w:themeColor="accent1"/>
        </w:rPr>
        <w:tab/>
      </w:r>
      <w:r w:rsidRPr="00E86DE2">
        <w:rPr>
          <w:rFonts w:ascii="Arial" w:hAnsi="Arial"/>
          <w:color w:val="4472C4" w:themeColor="accent1"/>
        </w:rPr>
        <w:tab/>
      </w:r>
      <w:r>
        <w:rPr>
          <w:rFonts w:ascii="Arial" w:hAnsi="Arial"/>
          <w:color w:val="4472C4" w:themeColor="accent1"/>
        </w:rPr>
        <w:t xml:space="preserve">      </w:t>
      </w:r>
      <w:r w:rsidR="005F12C3">
        <w:rPr>
          <w:rFonts w:ascii="Arial" w:hAnsi="Arial"/>
          <w:color w:val="4472C4" w:themeColor="accent1"/>
        </w:rPr>
        <w:t xml:space="preserve">  </w:t>
      </w:r>
      <w:r w:rsidRPr="00E86DE2">
        <w:rPr>
          <w:rFonts w:ascii="Arial" w:hAnsi="Arial"/>
          <w:color w:val="4472C4" w:themeColor="accent1"/>
        </w:rPr>
        <w:t>Crow Hall</w:t>
      </w:r>
      <w:r w:rsidRPr="00E86DE2">
        <w:rPr>
          <w:rFonts w:ascii="Arial" w:hAnsi="Arial"/>
          <w:color w:val="4472C4" w:themeColor="accent1"/>
        </w:rPr>
        <w:tab/>
      </w:r>
      <w:r w:rsidRPr="00E86DE2">
        <w:rPr>
          <w:rFonts w:ascii="Arial" w:hAnsi="Arial"/>
          <w:color w:val="4472C4" w:themeColor="accent1"/>
        </w:rPr>
        <w:tab/>
      </w:r>
      <w:r w:rsidRPr="00E86DE2">
        <w:rPr>
          <w:rFonts w:ascii="Arial" w:hAnsi="Arial"/>
          <w:color w:val="4472C4" w:themeColor="accent1"/>
        </w:rPr>
        <w:tab/>
      </w:r>
      <w:r w:rsidRPr="00E86DE2">
        <w:rPr>
          <w:rFonts w:ascii="Arial" w:hAnsi="Arial"/>
          <w:color w:val="4472C4" w:themeColor="accent1"/>
        </w:rPr>
        <w:tab/>
      </w:r>
      <w:r>
        <w:rPr>
          <w:rFonts w:ascii="Arial" w:hAnsi="Arial"/>
          <w:color w:val="4472C4" w:themeColor="accent1"/>
        </w:rPr>
        <w:t xml:space="preserve">      </w:t>
      </w:r>
      <w:r w:rsidRPr="00E86DE2">
        <w:rPr>
          <w:rFonts w:ascii="Arial" w:hAnsi="Arial"/>
          <w:color w:val="4472C4" w:themeColor="accent1"/>
        </w:rPr>
        <w:t>Replacement farm dwelling</w:t>
      </w:r>
    </w:p>
    <w:p w:rsidR="00E86DE2" w:rsidP="0068558D" w:rsidRDefault="00E86DE2" w14:paraId="56D0A8CB" w14:textId="77777777">
      <w:pPr>
        <w:rPr>
          <w:rFonts w:ascii="Arial" w:hAnsi="Arial"/>
        </w:rPr>
      </w:pPr>
    </w:p>
    <w:p w:rsidR="0068558D" w:rsidP="0068558D" w:rsidRDefault="0068558D" w14:paraId="1DE84EB6" w14:textId="77777777">
      <w:pPr>
        <w:rPr>
          <w:rFonts w:ascii="Arial" w:hAnsi="Arial"/>
        </w:rPr>
      </w:pPr>
      <w:r>
        <w:rPr>
          <w:rFonts w:ascii="Arial" w:hAnsi="Arial"/>
        </w:rPr>
        <w:t>From the church, the first buildings on the left-hand side are Crow Hall and its barn, both separate dwellings set some distance back from the road. Crow Hall is a rendered 17</w:t>
      </w:r>
      <w:r>
        <w:rPr>
          <w:rFonts w:ascii="Arial" w:hAnsi="Arial"/>
          <w:vertAlign w:val="superscript"/>
        </w:rPr>
        <w:t>th</w:t>
      </w:r>
      <w:r>
        <w:rPr>
          <w:rFonts w:ascii="Arial" w:hAnsi="Arial"/>
        </w:rPr>
        <w:t xml:space="preserve"> century timber frame house, which is grade II listed, and is the only thatched building in the conservation area. On the opposite side of the road, since the last review of the conservation area the original clay lump house of Church Farm has been replaced with a new Georgian style red brick house. Although the new dwelling does not reflect the vernacular style of the original house, its scale, modest </w:t>
      </w:r>
      <w:proofErr w:type="gramStart"/>
      <w:r>
        <w:rPr>
          <w:rFonts w:ascii="Arial" w:hAnsi="Arial"/>
        </w:rPr>
        <w:t>detailing</w:t>
      </w:r>
      <w:proofErr w:type="gramEnd"/>
      <w:r>
        <w:rPr>
          <w:rFonts w:ascii="Arial" w:hAnsi="Arial"/>
        </w:rPr>
        <w:t xml:space="preserve"> and well-chosen external materials allow it to sit comfortably in the street scene, providing interest. After Church Farm the road turns sharp right opposite the stone War Memorial into The Street. </w:t>
      </w:r>
    </w:p>
    <w:p w:rsidR="00A77C95" w:rsidP="00C255E9" w:rsidRDefault="00A77C95" w14:paraId="74206339" w14:textId="77777777">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68558D" w:rsidP="0068558D" w:rsidRDefault="0068558D" w14:paraId="198B6A03" w14:textId="77777777">
      <w:pPr>
        <w:rPr>
          <w:rFonts w:ascii="Arial" w:hAnsi="Arial"/>
          <w:b/>
          <w:bCs/>
        </w:rPr>
      </w:pPr>
      <w:r>
        <w:rPr>
          <w:rFonts w:ascii="Arial" w:hAnsi="Arial"/>
          <w:b/>
          <w:bCs/>
        </w:rPr>
        <w:t>The Street</w:t>
      </w:r>
    </w:p>
    <w:p w:rsidR="0068558D" w:rsidP="0068558D" w:rsidRDefault="0068558D" w14:paraId="146EA293" w14:textId="77777777">
      <w:pPr>
        <w:rPr>
          <w:rFonts w:ascii="Arial" w:hAnsi="Arial"/>
        </w:rPr>
      </w:pPr>
    </w:p>
    <w:p w:rsidR="0068558D" w:rsidP="0068558D" w:rsidRDefault="0068558D" w14:paraId="735F9EB1" w14:textId="620CD131">
      <w:pPr>
        <w:rPr>
          <w:rFonts w:ascii="Arial" w:hAnsi="Arial"/>
        </w:rPr>
      </w:pPr>
      <w:r>
        <w:rPr>
          <w:rFonts w:ascii="Arial" w:hAnsi="Arial"/>
        </w:rPr>
        <w:t xml:space="preserve">There are only five dwellings at north side of The Street, views being dominated by woodland along the line of the river. The walled edge west of Mill House, together with the profusion of trees and shrubs, contrasts </w:t>
      </w:r>
      <w:r w:rsidR="00872FC4">
        <w:rPr>
          <w:rFonts w:ascii="Arial" w:hAnsi="Arial"/>
        </w:rPr>
        <w:t>with</w:t>
      </w:r>
      <w:r>
        <w:rPr>
          <w:rFonts w:ascii="Arial" w:hAnsi="Arial"/>
        </w:rPr>
        <w:t xml:space="preserve"> the open and deep front gardens of the dwellings opposite to the south side at The Bowers.  On entering from the west, houses to the south are 20</w:t>
      </w:r>
      <w:r>
        <w:rPr>
          <w:rFonts w:ascii="Arial" w:hAnsi="Arial"/>
          <w:vertAlign w:val="superscript"/>
        </w:rPr>
        <w:t>th</w:t>
      </w:r>
      <w:r>
        <w:rPr>
          <w:rFonts w:ascii="Arial" w:hAnsi="Arial"/>
        </w:rPr>
        <w:t xml:space="preserve"> century in character but their modest scale and locations back from the road behind mature hedgerows and trees, allows the natural character to dominate.  </w:t>
      </w:r>
    </w:p>
    <w:p w:rsidR="00CA4815" w:rsidP="0068558D" w:rsidRDefault="00CA4815" w14:paraId="3657DC78" w14:textId="77777777">
      <w:pPr>
        <w:rPr>
          <w:rFonts w:ascii="Arial" w:hAnsi="Arial"/>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28"/>
        <w:gridCol w:w="5228"/>
      </w:tblGrid>
      <w:tr w:rsidR="00CA4815" w:rsidTr="00A671B2" w14:paraId="40438DD2" w14:textId="77777777">
        <w:tc>
          <w:tcPr>
            <w:tcW w:w="5228" w:type="dxa"/>
          </w:tcPr>
          <w:p w:rsidR="00CA4815" w:rsidP="0068558D" w:rsidRDefault="00CA4815" w14:paraId="63B1BE49" w14:textId="77777777">
            <w:pPr>
              <w:rPr>
                <w:rFonts w:ascii="Arial" w:hAnsi="Arial"/>
              </w:rPr>
            </w:pPr>
            <w:r>
              <w:rPr>
                <w:rFonts w:ascii="Arial" w:hAnsi="Arial"/>
                <w:noProof/>
              </w:rPr>
              <w:drawing>
                <wp:inline distT="0" distB="0" distL="0" distR="0" wp14:anchorId="13169B78" wp14:editId="55B38EDB">
                  <wp:extent cx="2646000" cy="1983600"/>
                  <wp:effectExtent l="0" t="0" r="2540" b="0"/>
                  <wp:docPr id="42" name="Picture 42" descr="A picture of the Quaker Far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of the Quaker Farmhouse"/>
                          <pic:cNvPicPr/>
                        </pic:nvPicPr>
                        <pic:blipFill>
                          <a:blip r:embed="rId20" cstate="print">
                            <a:extLst>
                              <a:ext uri="{28A0092B-C50C-407E-A947-70E740481C1C}">
                                <a14:useLocalDpi xmlns:a14="http://schemas.microsoft.com/office/drawing/2010/main"/>
                              </a:ext>
                            </a:extLst>
                          </a:blip>
                          <a:stretch>
                            <a:fillRect/>
                          </a:stretch>
                        </pic:blipFill>
                        <pic:spPr>
                          <a:xfrm>
                            <a:off x="0" y="0"/>
                            <a:ext cx="2646000" cy="1983600"/>
                          </a:xfrm>
                          <a:prstGeom prst="rect">
                            <a:avLst/>
                          </a:prstGeom>
                        </pic:spPr>
                      </pic:pic>
                    </a:graphicData>
                  </a:graphic>
                </wp:inline>
              </w:drawing>
            </w:r>
          </w:p>
          <w:p w:rsidR="00CA4815" w:rsidP="00A671B2" w:rsidRDefault="00A671B2" w14:paraId="34DDD66E" w14:textId="77777777">
            <w:pPr>
              <w:spacing w:before="120"/>
              <w:rPr>
                <w:rFonts w:ascii="Arial" w:hAnsi="Arial"/>
              </w:rPr>
            </w:pPr>
            <w:r>
              <w:rPr>
                <w:rFonts w:ascii="Arial" w:hAnsi="Arial"/>
                <w:color w:val="4472C4"/>
              </w:rPr>
              <w:t xml:space="preserve">             </w:t>
            </w:r>
            <w:r w:rsidRPr="00A671B2" w:rsidR="00CA4815">
              <w:rPr>
                <w:rFonts w:ascii="Arial" w:hAnsi="Arial"/>
                <w:color w:val="4472C4"/>
              </w:rPr>
              <w:t xml:space="preserve">Quaker </w:t>
            </w:r>
            <w:r w:rsidRPr="00A671B2" w:rsidR="005C7569">
              <w:rPr>
                <w:rFonts w:ascii="Arial" w:hAnsi="Arial"/>
                <w:color w:val="4472C4"/>
              </w:rPr>
              <w:t>Farmhouse</w:t>
            </w:r>
          </w:p>
        </w:tc>
        <w:tc>
          <w:tcPr>
            <w:tcW w:w="5228" w:type="dxa"/>
          </w:tcPr>
          <w:p w:rsidR="00CA4815" w:rsidP="00CA4815" w:rsidRDefault="00CA4815" w14:paraId="3D78009E" w14:textId="77777777">
            <w:pPr>
              <w:rPr>
                <w:rFonts w:ascii="Arial" w:hAnsi="Arial"/>
              </w:rPr>
            </w:pPr>
            <w:r>
              <w:rPr>
                <w:rFonts w:ascii="Arial" w:hAnsi="Arial"/>
              </w:rPr>
              <w:t xml:space="preserve">The buildings along the main street vary in importance but are mostly quite modest in scale and set back from the road.  The only notable exceptions are Quaker </w:t>
            </w:r>
            <w:r w:rsidR="005C7569">
              <w:rPr>
                <w:rFonts w:ascii="Arial" w:hAnsi="Arial"/>
              </w:rPr>
              <w:t>Farmh</w:t>
            </w:r>
            <w:r>
              <w:rPr>
                <w:rFonts w:ascii="Arial" w:hAnsi="Arial"/>
              </w:rPr>
              <w:t>ouse, an attractive 17</w:t>
            </w:r>
            <w:r>
              <w:rPr>
                <w:rFonts w:ascii="Arial" w:hAnsi="Arial"/>
                <w:vertAlign w:val="superscript"/>
              </w:rPr>
              <w:t>th</w:t>
            </w:r>
            <w:r>
              <w:rPr>
                <w:rFonts w:ascii="Arial" w:hAnsi="Arial"/>
              </w:rPr>
              <w:t xml:space="preserve"> century house perpendicular to the road which contributes much to the historic character of the street scene</w:t>
            </w:r>
            <w:r w:rsidR="00A671B2">
              <w:rPr>
                <w:rFonts w:ascii="Arial" w:hAnsi="Arial"/>
              </w:rPr>
              <w:t>,</w:t>
            </w:r>
            <w:r>
              <w:rPr>
                <w:rFonts w:ascii="Arial" w:hAnsi="Arial"/>
              </w:rPr>
              <w:t xml:space="preserve"> and </w:t>
            </w:r>
            <w:proofErr w:type="spellStart"/>
            <w:r>
              <w:rPr>
                <w:rFonts w:ascii="Arial" w:hAnsi="Arial"/>
              </w:rPr>
              <w:t>Wramplingham</w:t>
            </w:r>
            <w:proofErr w:type="spellEnd"/>
            <w:r>
              <w:rPr>
                <w:rFonts w:ascii="Arial" w:hAnsi="Arial"/>
              </w:rPr>
              <w:t xml:space="preserve"> House at the eastern entrance of the conservation area, which is rather too large so that it</w:t>
            </w:r>
            <w:r w:rsidR="00A671B2">
              <w:rPr>
                <w:rFonts w:ascii="Arial" w:hAnsi="Arial"/>
              </w:rPr>
              <w:t>s</w:t>
            </w:r>
            <w:r>
              <w:rPr>
                <w:rFonts w:ascii="Arial" w:hAnsi="Arial"/>
              </w:rPr>
              <w:t xml:space="preserve"> more modern less sympathetic character dominates its neighbours and the street scene. </w:t>
            </w:r>
          </w:p>
          <w:p w:rsidR="00CA4815" w:rsidP="0068558D" w:rsidRDefault="00CA4815" w14:paraId="3FBC9241" w14:textId="77777777">
            <w:pPr>
              <w:rPr>
                <w:rFonts w:ascii="Arial" w:hAnsi="Arial"/>
              </w:rPr>
            </w:pPr>
          </w:p>
        </w:tc>
      </w:tr>
    </w:tbl>
    <w:p w:rsidR="0068558D" w:rsidP="0068558D" w:rsidRDefault="0068558D" w14:paraId="7AA492B1" w14:textId="20C2332C">
      <w:pPr>
        <w:rPr>
          <w:rFonts w:ascii="Arial" w:hAnsi="Arial"/>
        </w:rPr>
      </w:pPr>
      <w:r>
        <w:rPr>
          <w:rFonts w:ascii="Arial" w:hAnsi="Arial"/>
        </w:rPr>
        <w:t xml:space="preserve">At the centre of the conservation area, The River House, a grade II listed Georgian house, is situated behind the </w:t>
      </w:r>
      <w:r w:rsidR="00A95406">
        <w:rPr>
          <w:rFonts w:ascii="Arial" w:hAnsi="Arial"/>
        </w:rPr>
        <w:t>m</w:t>
      </w:r>
      <w:r>
        <w:rPr>
          <w:rFonts w:ascii="Arial" w:hAnsi="Arial"/>
        </w:rPr>
        <w:t xml:space="preserve">ill </w:t>
      </w:r>
      <w:r w:rsidR="00A95406">
        <w:rPr>
          <w:rFonts w:ascii="Arial" w:hAnsi="Arial"/>
        </w:rPr>
        <w:t>p</w:t>
      </w:r>
      <w:r>
        <w:rPr>
          <w:rFonts w:ascii="Arial" w:hAnsi="Arial"/>
        </w:rPr>
        <w:t>ond and is partly hidden by walls and trees, although its formal front elevation and large chimney stacks make it an important focal point. By contrast, two key buildings, Mill Farm</w:t>
      </w:r>
      <w:r w:rsidR="008432C0">
        <w:rPr>
          <w:rFonts w:ascii="Arial" w:hAnsi="Arial"/>
        </w:rPr>
        <w:t>house</w:t>
      </w:r>
      <w:r>
        <w:rPr>
          <w:rFonts w:ascii="Arial" w:hAnsi="Arial"/>
        </w:rPr>
        <w:t xml:space="preserve"> and Mill House, are set on the edge of road creating a gateway along the mid-point of The Street, where views open out.  Mill Farmhouse has superb crow stepped gables with a similar detail on the crenelated top of its boundary wall. The moulded chimneys to Mill Farmhouse and its rear wing add stature to the building.  The view is, however, somewhat spoilt by the telegraph poles and overhead wires.  Crow stepped gable ends can also be seen at Quaker House further east. </w:t>
      </w:r>
    </w:p>
    <w:p w:rsidR="0068558D" w:rsidP="00CA4815" w:rsidRDefault="00CA4815" w14:paraId="169C959A" w14:textId="77777777">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Pr>
          <w:rFonts w:ascii="Arial" w:hAnsi="Arial"/>
          <w:noProof/>
        </w:rPr>
        <w:lastRenderedPageBreak/>
        <w:drawing>
          <wp:inline distT="0" distB="0" distL="0" distR="0" wp14:anchorId="5760530F" wp14:editId="3C139122">
            <wp:extent cx="2646000" cy="1983600"/>
            <wp:effectExtent l="0" t="0" r="2540" b="0"/>
            <wp:docPr id="43" name="Picture 43" descr="A picture of the River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of the River House"/>
                    <pic:cNvPicPr/>
                  </pic:nvPicPr>
                  <pic:blipFill>
                    <a:blip r:embed="rId21" cstate="print">
                      <a:extLst>
                        <a:ext uri="{28A0092B-C50C-407E-A947-70E740481C1C}">
                          <a14:useLocalDpi xmlns:a14="http://schemas.microsoft.com/office/drawing/2010/main"/>
                        </a:ext>
                      </a:extLst>
                    </a:blip>
                    <a:stretch>
                      <a:fillRect/>
                    </a:stretch>
                  </pic:blipFill>
                  <pic:spPr>
                    <a:xfrm>
                      <a:off x="0" y="0"/>
                      <a:ext cx="2646000" cy="1983600"/>
                    </a:xfrm>
                    <a:prstGeom prst="rect">
                      <a:avLst/>
                    </a:prstGeom>
                  </pic:spPr>
                </pic:pic>
              </a:graphicData>
            </a:graphic>
          </wp:inline>
        </w:drawing>
      </w:r>
      <w:r>
        <w:rPr>
          <w:rFonts w:ascii="Arial" w:hAnsi="Arial"/>
        </w:rPr>
        <w:tab/>
      </w:r>
      <w:r>
        <w:rPr>
          <w:rFonts w:ascii="Arial" w:hAnsi="Arial"/>
        </w:rPr>
        <w:tab/>
      </w:r>
      <w:r>
        <w:rPr>
          <w:rFonts w:ascii="Arial" w:hAnsi="Arial"/>
          <w:noProof/>
        </w:rPr>
        <w:drawing>
          <wp:inline distT="0" distB="0" distL="0" distR="0" wp14:anchorId="5690563F" wp14:editId="58B89406">
            <wp:extent cx="2646000" cy="1983600"/>
            <wp:effectExtent l="0" t="0" r="2540" b="0"/>
            <wp:docPr id="44" name="Picture 44" descr="A picture of River Mea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of River Meadows"/>
                    <pic:cNvPicPr/>
                  </pic:nvPicPr>
                  <pic:blipFill>
                    <a:blip r:embed="rId22" cstate="print">
                      <a:extLst>
                        <a:ext uri="{28A0092B-C50C-407E-A947-70E740481C1C}">
                          <a14:useLocalDpi xmlns:a14="http://schemas.microsoft.com/office/drawing/2010/main"/>
                        </a:ext>
                      </a:extLst>
                    </a:blip>
                    <a:stretch>
                      <a:fillRect/>
                    </a:stretch>
                  </pic:blipFill>
                  <pic:spPr>
                    <a:xfrm>
                      <a:off x="0" y="0"/>
                      <a:ext cx="2646000" cy="1983600"/>
                    </a:xfrm>
                    <a:prstGeom prst="rect">
                      <a:avLst/>
                    </a:prstGeom>
                  </pic:spPr>
                </pic:pic>
              </a:graphicData>
            </a:graphic>
          </wp:inline>
        </w:drawing>
      </w:r>
    </w:p>
    <w:p w:rsidR="00A930BC" w:rsidP="00CA4815" w:rsidRDefault="003F27F9" w14:paraId="1023EDD2" w14:textId="77777777">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b/>
          <w:bCs/>
        </w:rPr>
      </w:pPr>
      <w:r>
        <w:rPr>
          <w:rFonts w:ascii="Arial" w:hAnsi="Arial"/>
        </w:rPr>
        <w:tab/>
      </w:r>
      <w:r>
        <w:rPr>
          <w:rFonts w:ascii="Arial" w:hAnsi="Arial"/>
        </w:rPr>
        <w:tab/>
        <w:t xml:space="preserve">      </w:t>
      </w:r>
      <w:r w:rsidRPr="005C7569" w:rsidR="00CA4815">
        <w:rPr>
          <w:rFonts w:ascii="Arial" w:hAnsi="Arial"/>
          <w:color w:val="4472C4" w:themeColor="accent1"/>
        </w:rPr>
        <w:t xml:space="preserve">The River </w:t>
      </w:r>
      <w:r w:rsidRPr="00A671B2" w:rsidR="00CA4815">
        <w:rPr>
          <w:rFonts w:ascii="Arial" w:hAnsi="Arial"/>
          <w:color w:val="4472C4"/>
        </w:rPr>
        <w:t>House</w:t>
      </w:r>
      <w:r w:rsidRPr="005C7569" w:rsidR="00A930BC">
        <w:rPr>
          <w:rFonts w:ascii="Arial" w:hAnsi="Arial"/>
          <w:color w:val="4472C4" w:themeColor="accent1"/>
        </w:rPr>
        <w:tab/>
      </w:r>
      <w:r w:rsidRPr="003F27F9" w:rsidR="00A930BC">
        <w:rPr>
          <w:rFonts w:ascii="Arial" w:hAnsi="Arial"/>
          <w:color w:val="4D6D88"/>
        </w:rPr>
        <w:tab/>
      </w:r>
      <w:r w:rsidRPr="003F27F9" w:rsidR="00A930BC">
        <w:rPr>
          <w:rFonts w:ascii="Arial" w:hAnsi="Arial"/>
          <w:color w:val="4D6D88"/>
        </w:rPr>
        <w:tab/>
      </w:r>
      <w:r w:rsidRPr="003F27F9" w:rsidR="00A930BC">
        <w:rPr>
          <w:rFonts w:ascii="Arial" w:hAnsi="Arial"/>
          <w:color w:val="4D6D88"/>
        </w:rPr>
        <w:tab/>
      </w:r>
      <w:r w:rsidR="005C7569">
        <w:rPr>
          <w:rFonts w:ascii="Arial" w:hAnsi="Arial"/>
          <w:color w:val="4D6D88"/>
        </w:rPr>
        <w:t xml:space="preserve">    </w:t>
      </w:r>
      <w:r w:rsidR="00CA4815">
        <w:rPr>
          <w:rFonts w:ascii="Arial" w:hAnsi="Arial"/>
          <w:color w:val="4D6D88"/>
        </w:rPr>
        <w:t>River Meadows</w:t>
      </w:r>
    </w:p>
    <w:p w:rsidR="00C255E9" w:rsidP="00C255E9" w:rsidRDefault="00C255E9" w14:paraId="4D673F98" w14:textId="77777777">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C255E9" w:rsidP="00C255E9" w:rsidRDefault="00C255E9" w14:paraId="0CFF8DCD" w14:textId="77777777">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68558D" w:rsidP="0068558D" w:rsidRDefault="0068558D" w14:paraId="42EFB44F" w14:textId="77777777">
      <w:pPr>
        <w:rPr>
          <w:rFonts w:ascii="Arial" w:hAnsi="Arial"/>
        </w:rPr>
      </w:pPr>
      <w:r>
        <w:rPr>
          <w:rFonts w:ascii="Arial" w:hAnsi="Arial"/>
        </w:rPr>
        <w:t>Mill House and River House are both fine examples of 18</w:t>
      </w:r>
      <w:r>
        <w:rPr>
          <w:rFonts w:ascii="Arial" w:hAnsi="Arial"/>
          <w:vertAlign w:val="superscript"/>
        </w:rPr>
        <w:t>th</w:t>
      </w:r>
      <w:r>
        <w:rPr>
          <w:rFonts w:ascii="Arial" w:hAnsi="Arial"/>
        </w:rPr>
        <w:t xml:space="preserve"> century Georgian Houses albeit of different character.  River House is in some way the more impressive building being more formal in appearance with side wings in brick, slate </w:t>
      </w:r>
      <w:proofErr w:type="gramStart"/>
      <w:r>
        <w:rPr>
          <w:rFonts w:ascii="Arial" w:hAnsi="Arial"/>
        </w:rPr>
        <w:t>roof</w:t>
      </w:r>
      <w:proofErr w:type="gramEnd"/>
      <w:r>
        <w:rPr>
          <w:rFonts w:ascii="Arial" w:hAnsi="Arial"/>
        </w:rPr>
        <w:t xml:space="preserve"> and a traditional timber conservatory.  The fine Beech tree and the brick terrace add mystery and status to its character. The </w:t>
      </w:r>
      <w:r w:rsidR="008432C0">
        <w:rPr>
          <w:rFonts w:ascii="Arial" w:hAnsi="Arial"/>
        </w:rPr>
        <w:t>m</w:t>
      </w:r>
      <w:r>
        <w:rPr>
          <w:rFonts w:ascii="Arial" w:hAnsi="Arial"/>
        </w:rPr>
        <w:t xml:space="preserve">ill </w:t>
      </w:r>
      <w:r w:rsidR="008432C0">
        <w:rPr>
          <w:rFonts w:ascii="Arial" w:hAnsi="Arial"/>
        </w:rPr>
        <w:t>p</w:t>
      </w:r>
      <w:r>
        <w:rPr>
          <w:rFonts w:ascii="Arial" w:hAnsi="Arial"/>
        </w:rPr>
        <w:t>ond is cradled in the middle of these fine buildings with a modern railing and concrete posts marking its boundary with the road. These are somewhat of a disappointment and could be replaced with somethin</w:t>
      </w:r>
      <w:r w:rsidR="008432C0">
        <w:rPr>
          <w:rFonts w:ascii="Arial" w:hAnsi="Arial"/>
        </w:rPr>
        <w:t>g</w:t>
      </w:r>
      <w:r>
        <w:rPr>
          <w:rFonts w:ascii="Arial" w:hAnsi="Arial"/>
        </w:rPr>
        <w:t xml:space="preserve"> more appropriate</w:t>
      </w:r>
      <w:r w:rsidR="008432C0">
        <w:rPr>
          <w:rFonts w:ascii="Arial" w:hAnsi="Arial"/>
        </w:rPr>
        <w:t xml:space="preserve"> to</w:t>
      </w:r>
      <w:r>
        <w:rPr>
          <w:rFonts w:ascii="Arial" w:hAnsi="Arial"/>
        </w:rPr>
        <w:t xml:space="preserve"> enhance the street scene.  The position of the sign within the pond with its conical shaped flint base is unusual but appropriate, adding interest and character to views.  </w:t>
      </w:r>
    </w:p>
    <w:p w:rsidR="00C255E9" w:rsidP="00C255E9" w:rsidRDefault="00C255E9" w14:paraId="00E51571" w14:textId="77777777">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68558D" w:rsidP="0068558D" w:rsidRDefault="0068558D" w14:paraId="6F744240" w14:textId="77777777">
      <w:pPr>
        <w:rPr>
          <w:rFonts w:ascii="Arial" w:hAnsi="Arial"/>
          <w:color w:val="000000"/>
        </w:rPr>
      </w:pPr>
      <w:r>
        <w:rPr>
          <w:rFonts w:ascii="Arial" w:hAnsi="Arial"/>
        </w:rPr>
        <w:t>Moving further eastward, the space opens out to the river and its meadows on the north side where the road and river come together and meander away to the north. Here, mature hedgerows continue to define front boundaries with the road.  Opposite, the eye is drawn to the large open view across the meadow of Glebe Farm, its outbuildings visible and of interest.</w:t>
      </w:r>
      <w:r>
        <w:rPr>
          <w:rFonts w:ascii="Arial" w:hAnsi="Arial"/>
          <w:color w:val="000000"/>
        </w:rPr>
        <w:t xml:space="preserve">  Next moving eastward is a new two-storey dwelling, which has replaced a modern bungalow. Although clearly a modern addition, the overall design of the new dwelling is plain but generally sympathetic and its position back from the road allows it to sit reasonably comfortably. </w:t>
      </w:r>
    </w:p>
    <w:p w:rsidR="0068558D" w:rsidP="00C255E9" w:rsidRDefault="0068558D" w14:paraId="5A1E85EA" w14:textId="77777777">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28"/>
        <w:gridCol w:w="5228"/>
      </w:tblGrid>
      <w:tr w:rsidR="00CA4815" w:rsidTr="00A671B2" w14:paraId="052FF400" w14:textId="77777777">
        <w:tc>
          <w:tcPr>
            <w:tcW w:w="5228" w:type="dxa"/>
          </w:tcPr>
          <w:p w:rsidRPr="00436E8A" w:rsidR="00436E8A" w:rsidP="00436E8A" w:rsidRDefault="00CA4815" w14:paraId="1E253DBF" w14:textId="17C9D1D9">
            <w:pPr>
              <w:ind w:left="-108"/>
              <w:rPr>
                <w:rFonts w:ascii="Arial" w:hAnsi="Arial"/>
                <w:color w:val="FF0000"/>
              </w:rPr>
            </w:pPr>
            <w:r>
              <w:rPr>
                <w:rFonts w:ascii="Arial" w:hAnsi="Arial"/>
                <w:color w:val="000000"/>
              </w:rPr>
              <w:t xml:space="preserve">Further east is Quaker Farmhouse, which is listed grade II*. This is of exceptional significance and one of the larger dwellings in the conservation area. Its rendered finish with brick gable ends and plain tile roof provide a particularly attractive appearance that stands out </w:t>
            </w:r>
            <w:r w:rsidR="008432C0">
              <w:rPr>
                <w:rFonts w:ascii="Arial" w:hAnsi="Arial"/>
                <w:color w:val="000000"/>
              </w:rPr>
              <w:t>and</w:t>
            </w:r>
            <w:r>
              <w:rPr>
                <w:rFonts w:ascii="Arial" w:hAnsi="Arial"/>
                <w:color w:val="000000"/>
              </w:rPr>
              <w:t xml:space="preserve"> dominates street views here.  The tasteful entrance design with iron gates</w:t>
            </w:r>
            <w:r w:rsidR="008432C0">
              <w:rPr>
                <w:rFonts w:ascii="Arial" w:hAnsi="Arial"/>
                <w:color w:val="000000"/>
              </w:rPr>
              <w:t xml:space="preserve"> together with the</w:t>
            </w:r>
            <w:r>
              <w:rPr>
                <w:rFonts w:ascii="Arial" w:hAnsi="Arial"/>
                <w:color w:val="000000"/>
              </w:rPr>
              <w:t xml:space="preserve"> </w:t>
            </w:r>
            <w:proofErr w:type="spellStart"/>
            <w:r w:rsidR="008432C0">
              <w:rPr>
                <w:rFonts w:ascii="Arial" w:hAnsi="Arial"/>
                <w:color w:val="000000"/>
              </w:rPr>
              <w:t>the</w:t>
            </w:r>
            <w:proofErr w:type="spellEnd"/>
            <w:r w:rsidR="008432C0">
              <w:rPr>
                <w:rFonts w:ascii="Arial" w:hAnsi="Arial"/>
                <w:color w:val="000000"/>
              </w:rPr>
              <w:t xml:space="preserve"> </w:t>
            </w:r>
            <w:r>
              <w:rPr>
                <w:rFonts w:ascii="Arial" w:hAnsi="Arial"/>
                <w:color w:val="000000"/>
              </w:rPr>
              <w:t>crow stepped gables</w:t>
            </w:r>
            <w:r w:rsidR="008432C0">
              <w:rPr>
                <w:rFonts w:ascii="Arial" w:hAnsi="Arial"/>
                <w:color w:val="000000"/>
              </w:rPr>
              <w:t>,</w:t>
            </w:r>
            <w:r>
              <w:rPr>
                <w:rFonts w:ascii="Arial" w:hAnsi="Arial"/>
                <w:color w:val="000000"/>
              </w:rPr>
              <w:t xml:space="preserve"> diaper brickwork</w:t>
            </w:r>
            <w:r w:rsidR="008432C0">
              <w:rPr>
                <w:rFonts w:ascii="Arial" w:hAnsi="Arial"/>
                <w:color w:val="000000"/>
              </w:rPr>
              <w:t xml:space="preserve"> and </w:t>
            </w:r>
            <w:r>
              <w:rPr>
                <w:rFonts w:ascii="Arial" w:hAnsi="Arial"/>
                <w:color w:val="000000"/>
              </w:rPr>
              <w:t>steep roof pitch</w:t>
            </w:r>
            <w:r w:rsidR="008432C0">
              <w:rPr>
                <w:rFonts w:ascii="Arial" w:hAnsi="Arial"/>
                <w:color w:val="000000"/>
              </w:rPr>
              <w:t xml:space="preserve"> of the house</w:t>
            </w:r>
            <w:r>
              <w:rPr>
                <w:rFonts w:ascii="Arial" w:hAnsi="Arial"/>
                <w:color w:val="000000"/>
              </w:rPr>
              <w:t xml:space="preserve"> all draw attention.  The </w:t>
            </w:r>
            <w:r w:rsidR="008432C0">
              <w:rPr>
                <w:rFonts w:ascii="Arial" w:hAnsi="Arial"/>
                <w:color w:val="000000"/>
              </w:rPr>
              <w:t>house</w:t>
            </w:r>
            <w:r>
              <w:rPr>
                <w:rFonts w:ascii="Arial" w:hAnsi="Arial"/>
                <w:color w:val="000000"/>
              </w:rPr>
              <w:t xml:space="preserve"> has been carefully restored in recent years with a sympathetically designed rear extension.  By contrast, its ancillary farm buildings are of much less interest. </w:t>
            </w:r>
          </w:p>
        </w:tc>
        <w:tc>
          <w:tcPr>
            <w:tcW w:w="5228" w:type="dxa"/>
          </w:tcPr>
          <w:p w:rsidR="00CA4815" w:rsidP="0068558D" w:rsidRDefault="005C7569" w14:paraId="15BE90B2" w14:textId="77777777">
            <w:pPr>
              <w:rPr>
                <w:rFonts w:ascii="Arial" w:hAnsi="Arial"/>
                <w:color w:val="000000"/>
              </w:rPr>
            </w:pPr>
            <w:r>
              <w:rPr>
                <w:rFonts w:ascii="Arial" w:hAnsi="Arial"/>
                <w:color w:val="000000"/>
              </w:rPr>
              <w:t xml:space="preserve">      </w:t>
            </w:r>
            <w:r w:rsidR="009441CD">
              <w:rPr>
                <w:rFonts w:ascii="Arial" w:hAnsi="Arial"/>
                <w:noProof/>
                <w:color w:val="000000"/>
              </w:rPr>
              <w:drawing>
                <wp:inline distT="0" distB="0" distL="0" distR="0" wp14:anchorId="73372BEB" wp14:editId="27EA0B19">
                  <wp:extent cx="2646000" cy="1983600"/>
                  <wp:effectExtent l="0" t="0" r="2540" b="0"/>
                  <wp:docPr id="45" name="Picture 45" descr="A picture of the Quaker Far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of the Quaker Farmhouse"/>
                          <pic:cNvPicPr/>
                        </pic:nvPicPr>
                        <pic:blipFill>
                          <a:blip r:embed="rId23" cstate="print">
                            <a:extLst>
                              <a:ext uri="{28A0092B-C50C-407E-A947-70E740481C1C}">
                                <a14:useLocalDpi xmlns:a14="http://schemas.microsoft.com/office/drawing/2010/main"/>
                              </a:ext>
                            </a:extLst>
                          </a:blip>
                          <a:stretch>
                            <a:fillRect/>
                          </a:stretch>
                        </pic:blipFill>
                        <pic:spPr>
                          <a:xfrm>
                            <a:off x="0" y="0"/>
                            <a:ext cx="2646000" cy="1983600"/>
                          </a:xfrm>
                          <a:prstGeom prst="rect">
                            <a:avLst/>
                          </a:prstGeom>
                        </pic:spPr>
                      </pic:pic>
                    </a:graphicData>
                  </a:graphic>
                </wp:inline>
              </w:drawing>
            </w:r>
          </w:p>
          <w:p w:rsidR="009441CD" w:rsidP="001059C2" w:rsidRDefault="005C7569" w14:paraId="4AC1BB01" w14:textId="77777777">
            <w:pPr>
              <w:spacing w:before="120"/>
              <w:rPr>
                <w:rFonts w:ascii="Arial" w:hAnsi="Arial"/>
                <w:color w:val="000000"/>
              </w:rPr>
            </w:pPr>
            <w:r>
              <w:rPr>
                <w:rFonts w:ascii="Arial" w:hAnsi="Arial"/>
                <w:color w:val="4472C4" w:themeColor="accent1"/>
              </w:rPr>
              <w:t xml:space="preserve">                   </w:t>
            </w:r>
            <w:r w:rsidRPr="005C7569" w:rsidR="009441CD">
              <w:rPr>
                <w:rFonts w:ascii="Arial" w:hAnsi="Arial"/>
                <w:color w:val="4472C4" w:themeColor="accent1"/>
              </w:rPr>
              <w:t>Quaker Farmhouse</w:t>
            </w:r>
          </w:p>
        </w:tc>
      </w:tr>
    </w:tbl>
    <w:p w:rsidR="00872FC4" w:rsidP="0068558D" w:rsidRDefault="00872FC4" w14:paraId="4BA3C45D" w14:textId="77777777">
      <w:pPr>
        <w:rPr>
          <w:rFonts w:ascii="Arial" w:hAnsi="Arial"/>
        </w:rPr>
      </w:pPr>
    </w:p>
    <w:p w:rsidR="00872FC4" w:rsidP="0068558D" w:rsidRDefault="00872FC4" w14:paraId="75AE0CE8" w14:textId="507964D5">
      <w:pPr>
        <w:rPr>
          <w:rFonts w:ascii="Arial" w:hAnsi="Arial"/>
        </w:rPr>
      </w:pPr>
      <w:r w:rsidRPr="00436E8A">
        <w:rPr>
          <w:rFonts w:ascii="Arial" w:hAnsi="Arial"/>
        </w:rPr>
        <w:t>Moving further eastward from Quaker Farmhouse</w:t>
      </w:r>
      <w:r>
        <w:rPr>
          <w:rFonts w:ascii="Arial" w:hAnsi="Arial"/>
        </w:rPr>
        <w:t xml:space="preserve"> just before reaching the Old Kings Head</w:t>
      </w:r>
      <w:r w:rsidRPr="00436E8A">
        <w:rPr>
          <w:rFonts w:ascii="Arial" w:hAnsi="Arial"/>
        </w:rPr>
        <w:t xml:space="preserve">, of </w:t>
      </w:r>
      <w:proofErr w:type="gramStart"/>
      <w:r>
        <w:rPr>
          <w:rFonts w:ascii="Arial" w:hAnsi="Arial"/>
        </w:rPr>
        <w:t xml:space="preserve">particular </w:t>
      </w:r>
      <w:r w:rsidRPr="00436E8A">
        <w:rPr>
          <w:rFonts w:ascii="Arial" w:hAnsi="Arial"/>
        </w:rPr>
        <w:t>note</w:t>
      </w:r>
      <w:proofErr w:type="gramEnd"/>
      <w:r w:rsidRPr="00436E8A">
        <w:rPr>
          <w:rFonts w:ascii="Arial" w:hAnsi="Arial"/>
        </w:rPr>
        <w:t xml:space="preserve"> is</w:t>
      </w:r>
      <w:r>
        <w:rPr>
          <w:rFonts w:ascii="Arial" w:hAnsi="Arial"/>
        </w:rPr>
        <w:t xml:space="preserve"> the surviving</w:t>
      </w:r>
      <w:r w:rsidRPr="00436E8A">
        <w:rPr>
          <w:rFonts w:ascii="Arial" w:hAnsi="Arial"/>
        </w:rPr>
        <w:t xml:space="preserve"> timber churn stand, which </w:t>
      </w:r>
      <w:r>
        <w:rPr>
          <w:rFonts w:ascii="Arial" w:hAnsi="Arial"/>
        </w:rPr>
        <w:t xml:space="preserve">is a more unusual feature. This </w:t>
      </w:r>
      <w:r w:rsidRPr="00436E8A">
        <w:rPr>
          <w:rFonts w:ascii="Arial" w:hAnsi="Arial"/>
        </w:rPr>
        <w:t xml:space="preserve">together with the decorative brick </w:t>
      </w:r>
      <w:r>
        <w:rPr>
          <w:rFonts w:ascii="Arial" w:hAnsi="Arial"/>
        </w:rPr>
        <w:t xml:space="preserve">of the </w:t>
      </w:r>
      <w:r w:rsidRPr="00436E8A">
        <w:rPr>
          <w:rFonts w:ascii="Arial" w:hAnsi="Arial"/>
        </w:rPr>
        <w:t>wall behind adds interest to the street scene.</w:t>
      </w:r>
    </w:p>
    <w:p w:rsidR="00872FC4" w:rsidP="0068558D" w:rsidRDefault="00872FC4" w14:paraId="67D64C3E" w14:textId="77777777">
      <w:pPr>
        <w:rPr>
          <w:rFonts w:ascii="Arial" w:hAnsi="Arial"/>
        </w:rPr>
      </w:pPr>
    </w:p>
    <w:p w:rsidR="00872FC4" w:rsidP="0068558D" w:rsidRDefault="00872FC4" w14:paraId="2F230735" w14:textId="77777777">
      <w:pPr>
        <w:rPr>
          <w:rFonts w:ascii="Arial" w:hAnsi="Arial"/>
        </w:rPr>
      </w:pPr>
    </w:p>
    <w:p w:rsidR="00872FC4" w:rsidP="0068558D" w:rsidRDefault="00872FC4" w14:paraId="1AB73E95" w14:textId="77777777">
      <w:pPr>
        <w:rPr>
          <w:rFonts w:ascii="Arial" w:hAnsi="Arial"/>
        </w:rPr>
      </w:pPr>
    </w:p>
    <w:p w:rsidR="00872FC4" w:rsidP="0068558D" w:rsidRDefault="00872FC4" w14:paraId="2E8D44FB" w14:textId="77777777">
      <w:pPr>
        <w:rPr>
          <w:rFonts w:ascii="Arial" w:hAnsi="Arial"/>
        </w:rPr>
      </w:pPr>
    </w:p>
    <w:p w:rsidRPr="00436E8A" w:rsidR="0068558D" w:rsidP="0068558D" w:rsidRDefault="0068558D" w14:paraId="1BB0674A" w14:textId="29A59607">
      <w:pPr>
        <w:rPr>
          <w:rFonts w:ascii="Arial" w:hAnsi="Arial"/>
        </w:rPr>
      </w:pPr>
      <w:r>
        <w:rPr>
          <w:rFonts w:ascii="Arial" w:hAnsi="Arial"/>
        </w:rPr>
        <w:lastRenderedPageBreak/>
        <w:t xml:space="preserve">Next is an unexpected cluster of buildings before the east boundary of the conservation area is reached. They have been altered but are modest in scale and form a tightly knit group without precedent elsewhere in the conservation </w:t>
      </w:r>
      <w:r w:rsidR="00872FC4">
        <w:rPr>
          <w:rFonts w:ascii="Arial" w:hAnsi="Arial"/>
        </w:rPr>
        <w:t>a</w:t>
      </w:r>
      <w:r>
        <w:rPr>
          <w:rFonts w:ascii="Arial" w:hAnsi="Arial"/>
        </w:rPr>
        <w:t xml:space="preserve">rea.  Riverside House </w:t>
      </w:r>
      <w:r>
        <w:rPr>
          <w:rFonts w:ascii="Arial" w:hAnsi="Arial"/>
          <w:color w:val="000000"/>
        </w:rPr>
        <w:t xml:space="preserve">survives unaltered while the outbuilding to the rear of Meadow View, and the front wall of Low Farm, both in red brick, deserve special mention.  The over dominance of </w:t>
      </w:r>
      <w:proofErr w:type="spellStart"/>
      <w:r>
        <w:rPr>
          <w:rFonts w:ascii="Arial" w:hAnsi="Arial"/>
          <w:color w:val="000000"/>
        </w:rPr>
        <w:t>Wramplingham</w:t>
      </w:r>
      <w:proofErr w:type="spellEnd"/>
      <w:r>
        <w:rPr>
          <w:rFonts w:ascii="Arial" w:hAnsi="Arial"/>
          <w:color w:val="000000"/>
        </w:rPr>
        <w:t xml:space="preserve"> House opposite on the east boundary of the conservation area has already been referred to</w:t>
      </w:r>
      <w:r w:rsidR="005C7569">
        <w:rPr>
          <w:rFonts w:ascii="Arial" w:hAnsi="Arial"/>
          <w:color w:val="000000"/>
        </w:rPr>
        <w:t>.</w:t>
      </w:r>
    </w:p>
    <w:p w:rsidR="00872FC4" w:rsidP="009441CD" w:rsidRDefault="00872FC4" w14:paraId="0E1A2EA2" w14:textId="77777777">
      <w:pPr>
        <w:tabs>
          <w:tab w:val="left" w:pos="567"/>
        </w:tabs>
        <w:spacing w:before="120"/>
        <w:rPr>
          <w:rFonts w:ascii="Arial" w:hAnsi="Arial"/>
          <w:b/>
          <w:sz w:val="28"/>
          <w:szCs w:val="28"/>
        </w:rPr>
      </w:pPr>
    </w:p>
    <w:p w:rsidR="00520697" w:rsidP="00872FC4" w:rsidRDefault="00872FC4" w14:paraId="597739B4" w14:textId="3149851A">
      <w:pPr>
        <w:tabs>
          <w:tab w:val="left" w:pos="567"/>
        </w:tabs>
        <w:spacing w:before="120"/>
        <w:ind w:left="-142"/>
        <w:rPr>
          <w:rFonts w:ascii="Arial" w:hAnsi="Arial"/>
          <w:b/>
          <w:sz w:val="28"/>
          <w:szCs w:val="28"/>
        </w:rPr>
      </w:pPr>
      <w:r>
        <w:rPr>
          <w:rFonts w:ascii="Arial" w:hAnsi="Arial"/>
          <w:b/>
          <w:sz w:val="28"/>
          <w:szCs w:val="28"/>
        </w:rPr>
        <w:t xml:space="preserve"> </w:t>
      </w:r>
      <w:r w:rsidRPr="00520697" w:rsidR="00520697">
        <w:rPr>
          <w:rFonts w:ascii="Arial" w:hAnsi="Arial"/>
          <w:b/>
          <w:sz w:val="28"/>
          <w:szCs w:val="28"/>
        </w:rPr>
        <w:t xml:space="preserve">Traditional Materials &amp; Architectural Details </w:t>
      </w:r>
    </w:p>
    <w:tbl>
      <w:tblPr>
        <w:tblStyle w:val="TableGrid"/>
        <w:tblW w:w="0" w:type="auto"/>
        <w:tblInd w:w="-1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096"/>
        <w:gridCol w:w="4507"/>
      </w:tblGrid>
      <w:tr w:rsidR="00CE1F29" w:rsidTr="00872FC4" w14:paraId="4DBFB2A3" w14:textId="77777777">
        <w:trPr>
          <w:trHeight w:val="9303"/>
        </w:trPr>
        <w:tc>
          <w:tcPr>
            <w:tcW w:w="6096" w:type="dxa"/>
          </w:tcPr>
          <w:p w:rsidR="005F12C3" w:rsidP="00872FC4" w:rsidRDefault="005F12C3" w14:paraId="4DED9498" w14:textId="77777777">
            <w:pPr>
              <w:tabs>
                <w:tab w:val="left" w:pos="45"/>
              </w:tabs>
              <w:spacing w:before="120"/>
              <w:rPr>
                <w:rFonts w:ascii="Arial" w:hAnsi="Arial"/>
              </w:rPr>
            </w:pPr>
          </w:p>
          <w:p w:rsidR="0068558D" w:rsidP="00872FC4" w:rsidRDefault="0068558D" w14:paraId="2E6A5BC5" w14:textId="77777777">
            <w:pPr>
              <w:tabs>
                <w:tab w:val="left" w:pos="45"/>
              </w:tabs>
              <w:rPr>
                <w:rFonts w:ascii="Arial" w:hAnsi="Arial"/>
              </w:rPr>
            </w:pPr>
            <w:r>
              <w:rPr>
                <w:rFonts w:ascii="Arial" w:hAnsi="Arial"/>
              </w:rPr>
              <w:t>Examples of most of the building materials traditional to South Norfolk can be found within the conservation area.</w:t>
            </w:r>
          </w:p>
          <w:p w:rsidR="006E0DBF" w:rsidP="00872FC4" w:rsidRDefault="006E0DBF" w14:paraId="414F5228" w14:textId="77777777">
            <w:pPr>
              <w:tabs>
                <w:tab w:val="left" w:pos="45"/>
                <w:tab w:val="left" w:pos="178"/>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9726CC" w:rsidP="00872FC4" w:rsidRDefault="0068558D" w14:paraId="1B0FAE36" w14:textId="77777777">
            <w:pPr>
              <w:tabs>
                <w:tab w:val="left" w:pos="45"/>
                <w:tab w:val="left" w:pos="178"/>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Roofs:  Clay pantiles are the most common, both red and black can be found often on the same building, for example the Mill House.  There are two notable plain tiled roofs - one on the nave of the church, and the other on Quaker Farmhouse.  Slate survives on River House and has been used on the new dwelling at Church Farm</w:t>
            </w:r>
            <w:r w:rsidR="008432C0">
              <w:rPr>
                <w:rFonts w:ascii="Arial" w:hAnsi="Arial"/>
              </w:rPr>
              <w:t>. The only</w:t>
            </w:r>
            <w:r>
              <w:rPr>
                <w:rFonts w:ascii="Arial" w:hAnsi="Arial"/>
              </w:rPr>
              <w:t xml:space="preserve"> </w:t>
            </w:r>
            <w:r w:rsidR="008432C0">
              <w:rPr>
                <w:rFonts w:ascii="Arial" w:hAnsi="Arial"/>
              </w:rPr>
              <w:t>thatched roof survives</w:t>
            </w:r>
            <w:r>
              <w:rPr>
                <w:rFonts w:ascii="Arial" w:hAnsi="Arial"/>
              </w:rPr>
              <w:t xml:space="preserve"> on Crow Hall.</w:t>
            </w:r>
          </w:p>
          <w:p w:rsidR="006E0DBF" w:rsidP="00872FC4" w:rsidRDefault="006E0DBF" w14:paraId="439B13C0" w14:textId="77777777">
            <w:pPr>
              <w:tabs>
                <w:tab w:val="left" w:pos="45"/>
                <w:tab w:val="left" w:pos="178"/>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68558D" w:rsidP="00872FC4" w:rsidRDefault="0068558D" w14:paraId="2F518731" w14:textId="77777777">
            <w:pPr>
              <w:tabs>
                <w:tab w:val="left" w:pos="45"/>
              </w:tabs>
              <w:rPr>
                <w:rFonts w:ascii="Arial" w:hAnsi="Arial"/>
              </w:rPr>
            </w:pPr>
            <w:r>
              <w:rPr>
                <w:rFonts w:ascii="Arial" w:hAnsi="Arial"/>
              </w:rPr>
              <w:t xml:space="preserve">Walls:  The prevailing material is red brick although a significant number of the buildings have exceptionally good brickwork either with a "diaper" pattern or with flint.  The quality of brickwork is enhanced </w:t>
            </w:r>
            <w:proofErr w:type="gramStart"/>
            <w:r>
              <w:rPr>
                <w:rFonts w:ascii="Arial" w:hAnsi="Arial"/>
              </w:rPr>
              <w:t>by the use of</w:t>
            </w:r>
            <w:proofErr w:type="gramEnd"/>
            <w:r>
              <w:rPr>
                <w:rFonts w:ascii="Arial" w:hAnsi="Arial"/>
              </w:rPr>
              <w:t xml:space="preserve"> crow steps to the gables, crenelated walls, and in shaped chimney stacks.  The Mill House has painted brickwork, while there are </w:t>
            </w:r>
            <w:proofErr w:type="gramStart"/>
            <w:r>
              <w:rPr>
                <w:rFonts w:ascii="Arial" w:hAnsi="Arial"/>
              </w:rPr>
              <w:t>a number of</w:t>
            </w:r>
            <w:proofErr w:type="gramEnd"/>
            <w:r>
              <w:rPr>
                <w:rFonts w:ascii="Arial" w:hAnsi="Arial"/>
              </w:rPr>
              <w:t xml:space="preserve"> rendered houses disguising timber frames, clay lump or brick. Black boarding has been used to good effect on the converted barn at Church Farm. </w:t>
            </w:r>
          </w:p>
          <w:p w:rsidR="006E0DBF" w:rsidP="00872FC4" w:rsidRDefault="006E0DBF" w14:paraId="65BC1F7E" w14:textId="77777777">
            <w:pPr>
              <w:tabs>
                <w:tab w:val="left" w:pos="45"/>
              </w:tabs>
              <w:rPr>
                <w:rFonts w:ascii="Arial" w:hAnsi="Arial"/>
              </w:rPr>
            </w:pPr>
          </w:p>
          <w:p w:rsidR="0068558D" w:rsidP="00872FC4" w:rsidRDefault="0068558D" w14:paraId="7D11038E" w14:textId="77777777">
            <w:pPr>
              <w:tabs>
                <w:tab w:val="left" w:pos="45"/>
              </w:tabs>
              <w:rPr>
                <w:rFonts w:ascii="Arial" w:hAnsi="Arial" w:cs="Arial"/>
                <w:color w:val="000000"/>
                <w:szCs w:val="24"/>
              </w:rPr>
            </w:pPr>
            <w:r>
              <w:rPr>
                <w:rFonts w:ascii="Arial" w:hAnsi="Arial"/>
              </w:rPr>
              <w:t xml:space="preserve">The church is the most outstanding flint building although the gable walls to Crow Hall are in flint and brick. Of </w:t>
            </w:r>
            <w:proofErr w:type="gramStart"/>
            <w:r>
              <w:rPr>
                <w:rFonts w:ascii="Arial" w:hAnsi="Arial"/>
              </w:rPr>
              <w:t>particular note</w:t>
            </w:r>
            <w:proofErr w:type="gramEnd"/>
            <w:r>
              <w:rPr>
                <w:rFonts w:ascii="Arial" w:hAnsi="Arial"/>
              </w:rPr>
              <w:t xml:space="preserve"> is its round tower with</w:t>
            </w:r>
            <w:r>
              <w:rPr>
                <w:rFonts w:ascii="Arial" w:hAnsi="Arial" w:cs="Arial"/>
                <w:color w:val="000000"/>
                <w:szCs w:val="24"/>
              </w:rPr>
              <w:t xml:space="preserve"> octagonal bell-stage and its 13</w:t>
            </w:r>
            <w:r>
              <w:rPr>
                <w:rFonts w:ascii="Arial" w:hAnsi="Arial" w:cs="Arial"/>
                <w:color w:val="000000"/>
                <w:szCs w:val="24"/>
                <w:vertAlign w:val="superscript"/>
              </w:rPr>
              <w:t>th</w:t>
            </w:r>
            <w:r>
              <w:rPr>
                <w:rFonts w:ascii="Arial" w:hAnsi="Arial" w:cs="Arial"/>
                <w:color w:val="000000"/>
                <w:szCs w:val="24"/>
              </w:rPr>
              <w:t xml:space="preserve"> century lancet windows either side of the chancel. </w:t>
            </w:r>
          </w:p>
          <w:p w:rsidR="006E0DBF" w:rsidP="00872FC4" w:rsidRDefault="006E0DBF" w14:paraId="10C2562D" w14:textId="77777777">
            <w:pPr>
              <w:tabs>
                <w:tab w:val="left" w:pos="45"/>
              </w:tabs>
              <w:rPr>
                <w:rFonts w:ascii="Arial" w:hAnsi="Arial"/>
              </w:rPr>
            </w:pPr>
          </w:p>
          <w:p w:rsidR="00162167" w:rsidP="00872FC4" w:rsidRDefault="0068558D" w14:paraId="0A70ABEE" w14:textId="77777777">
            <w:pPr>
              <w:tabs>
                <w:tab w:val="left" w:pos="45"/>
              </w:tabs>
              <w:rPr>
                <w:rFonts w:ascii="Arial" w:hAnsi="Arial"/>
                <w:b/>
                <w:sz w:val="28"/>
                <w:szCs w:val="28"/>
              </w:rPr>
            </w:pPr>
            <w:r>
              <w:rPr>
                <w:rFonts w:ascii="Arial" w:hAnsi="Arial"/>
                <w:color w:val="000000"/>
              </w:rPr>
              <w:t xml:space="preserve">Other than the medieval Gothic detailing of the church, crenelated boundary walls and crow stepped gable ends there are few other architectural details of note but worth mentioning are the </w:t>
            </w:r>
            <w:r w:rsidR="006E0DBF">
              <w:rPr>
                <w:rFonts w:ascii="Arial" w:hAnsi="Arial"/>
                <w:color w:val="000000"/>
              </w:rPr>
              <w:t>C</w:t>
            </w:r>
            <w:r>
              <w:rPr>
                <w:rFonts w:ascii="Arial" w:hAnsi="Arial" w:cs="Arial"/>
                <w:color w:val="000000"/>
                <w:szCs w:val="24"/>
              </w:rPr>
              <w:t>lassical door surround</w:t>
            </w:r>
            <w:r>
              <w:rPr>
                <w:rFonts w:ascii="Arial" w:hAnsi="Arial"/>
                <w:color w:val="000000"/>
              </w:rPr>
              <w:t xml:space="preserve"> and large chimneys at The River House and the original</w:t>
            </w:r>
            <w:r w:rsidR="00176AEA">
              <w:rPr>
                <w:rFonts w:ascii="Arial" w:hAnsi="Arial"/>
                <w:color w:val="000000"/>
              </w:rPr>
              <w:t xml:space="preserve"> </w:t>
            </w:r>
            <w:r>
              <w:rPr>
                <w:rFonts w:ascii="Arial" w:hAnsi="Arial"/>
              </w:rPr>
              <w:t xml:space="preserve">Georgian </w:t>
            </w:r>
            <w:r w:rsidR="00176AEA">
              <w:rPr>
                <w:rFonts w:ascii="Arial" w:hAnsi="Arial"/>
              </w:rPr>
              <w:t>s</w:t>
            </w:r>
            <w:r>
              <w:rPr>
                <w:rFonts w:ascii="Arial" w:hAnsi="Arial"/>
              </w:rPr>
              <w:t>ash windows at Mill House</w:t>
            </w:r>
            <w:r w:rsidR="00176AEA">
              <w:rPr>
                <w:rFonts w:ascii="Arial" w:hAnsi="Arial"/>
              </w:rPr>
              <w:t>.</w:t>
            </w:r>
          </w:p>
        </w:tc>
        <w:tc>
          <w:tcPr>
            <w:tcW w:w="4507" w:type="dxa"/>
          </w:tcPr>
          <w:p w:rsidR="005F12C3" w:rsidP="00E6140D" w:rsidRDefault="005F12C3" w14:paraId="1F808A0D" w14:textId="2DBC9B94">
            <w:pPr>
              <w:spacing w:before="120"/>
              <w:jc w:val="center"/>
              <w:rPr>
                <w:rFonts w:ascii="Arial" w:hAnsi="Arial"/>
                <w:color w:val="4D6D88"/>
                <w:szCs w:val="24"/>
              </w:rPr>
            </w:pPr>
          </w:p>
          <w:p w:rsidR="00872FC4" w:rsidP="00E6140D" w:rsidRDefault="00872FC4" w14:paraId="37A946CC" w14:textId="5C1E147F">
            <w:pPr>
              <w:spacing w:before="120"/>
              <w:jc w:val="center"/>
              <w:rPr>
                <w:rFonts w:ascii="Arial" w:hAnsi="Arial"/>
                <w:color w:val="4D6D88"/>
                <w:szCs w:val="24"/>
              </w:rPr>
            </w:pPr>
            <w:r>
              <w:rPr>
                <w:noProof/>
              </w:rPr>
              <w:drawing>
                <wp:inline distT="0" distB="0" distL="0" distR="0" wp14:anchorId="25FFE9FF" wp14:editId="1BE973DA">
                  <wp:extent cx="2646000" cy="1983600"/>
                  <wp:effectExtent l="0" t="0" r="2540" b="0"/>
                  <wp:docPr id="6" name="Picture 6" descr="A picture of the timber churn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of the timber churn stand"/>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646000" cy="1983600"/>
                          </a:xfrm>
                          <a:prstGeom prst="rect">
                            <a:avLst/>
                          </a:prstGeom>
                          <a:noFill/>
                          <a:ln>
                            <a:noFill/>
                          </a:ln>
                        </pic:spPr>
                      </pic:pic>
                    </a:graphicData>
                  </a:graphic>
                </wp:inline>
              </w:drawing>
            </w:r>
          </w:p>
          <w:p w:rsidR="00872FC4" w:rsidP="00E6140D" w:rsidRDefault="00872FC4" w14:paraId="0905332B" w14:textId="5D66D527">
            <w:pPr>
              <w:spacing w:before="120"/>
              <w:jc w:val="center"/>
              <w:rPr>
                <w:rFonts w:ascii="Arial" w:hAnsi="Arial"/>
                <w:color w:val="4D6D88"/>
                <w:szCs w:val="24"/>
              </w:rPr>
            </w:pPr>
            <w:r>
              <w:rPr>
                <w:rFonts w:ascii="Arial" w:hAnsi="Arial"/>
                <w:color w:val="4D6D88"/>
                <w:szCs w:val="24"/>
              </w:rPr>
              <w:t>Surviving timber churn stand</w:t>
            </w:r>
          </w:p>
          <w:p w:rsidR="00872FC4" w:rsidP="00E6140D" w:rsidRDefault="00872FC4" w14:paraId="4D0C2BE2" w14:textId="77777777">
            <w:pPr>
              <w:spacing w:before="120"/>
              <w:jc w:val="center"/>
              <w:rPr>
                <w:rFonts w:ascii="Arial" w:hAnsi="Arial"/>
                <w:color w:val="4D6D88"/>
                <w:szCs w:val="24"/>
              </w:rPr>
            </w:pPr>
          </w:p>
          <w:p w:rsidR="00E6140D" w:rsidP="00E6140D" w:rsidRDefault="009441CD" w14:paraId="213CDE3B" w14:textId="77777777">
            <w:pPr>
              <w:spacing w:before="120"/>
              <w:jc w:val="center"/>
              <w:rPr>
                <w:rFonts w:ascii="Arial" w:hAnsi="Arial"/>
                <w:color w:val="4D6D88"/>
                <w:szCs w:val="24"/>
              </w:rPr>
            </w:pPr>
            <w:r>
              <w:rPr>
                <w:rFonts w:ascii="Arial" w:hAnsi="Arial"/>
                <w:noProof/>
                <w:color w:val="4D6D88"/>
                <w:szCs w:val="24"/>
              </w:rPr>
              <w:drawing>
                <wp:inline distT="0" distB="0" distL="0" distR="0" wp14:anchorId="69735C10" wp14:editId="488EC360">
                  <wp:extent cx="2646000" cy="1983600"/>
                  <wp:effectExtent l="0" t="0" r="2540" b="0"/>
                  <wp:docPr id="47" name="Picture 47" descr="A picture of the crenelated walls at Mill Far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of the crenelated walls at Mill Farmhouse"/>
                          <pic:cNvPicPr/>
                        </pic:nvPicPr>
                        <pic:blipFill>
                          <a:blip r:embed="rId25" cstate="print">
                            <a:extLst>
                              <a:ext uri="{28A0092B-C50C-407E-A947-70E740481C1C}">
                                <a14:useLocalDpi xmlns:a14="http://schemas.microsoft.com/office/drawing/2010/main"/>
                              </a:ext>
                            </a:extLst>
                          </a:blip>
                          <a:stretch>
                            <a:fillRect/>
                          </a:stretch>
                        </pic:blipFill>
                        <pic:spPr>
                          <a:xfrm>
                            <a:off x="0" y="0"/>
                            <a:ext cx="2646000" cy="1983600"/>
                          </a:xfrm>
                          <a:prstGeom prst="rect">
                            <a:avLst/>
                          </a:prstGeom>
                        </pic:spPr>
                      </pic:pic>
                    </a:graphicData>
                  </a:graphic>
                </wp:inline>
              </w:drawing>
            </w:r>
          </w:p>
          <w:p w:rsidR="00872FC4" w:rsidP="00872FC4" w:rsidRDefault="005C40AF" w14:paraId="7A274724" w14:textId="130CE4ED">
            <w:pPr>
              <w:spacing w:before="120"/>
              <w:jc w:val="center"/>
              <w:rPr>
                <w:rFonts w:ascii="Arial" w:hAnsi="Arial"/>
                <w:color w:val="4D6D88"/>
                <w:szCs w:val="24"/>
              </w:rPr>
            </w:pPr>
            <w:r>
              <w:rPr>
                <w:rFonts w:ascii="Arial" w:hAnsi="Arial"/>
                <w:color w:val="4D6D88"/>
                <w:szCs w:val="24"/>
              </w:rPr>
              <w:t>Crenelated walls</w:t>
            </w:r>
            <w:r w:rsidR="00CF4538">
              <w:rPr>
                <w:rFonts w:ascii="Arial" w:hAnsi="Arial"/>
                <w:color w:val="4D6D88"/>
                <w:szCs w:val="24"/>
              </w:rPr>
              <w:t xml:space="preserve"> </w:t>
            </w:r>
            <w:r w:rsidR="00BE2588">
              <w:rPr>
                <w:rFonts w:ascii="Arial" w:hAnsi="Arial"/>
                <w:color w:val="4D6D88"/>
                <w:szCs w:val="24"/>
              </w:rPr>
              <w:t xml:space="preserve">at </w:t>
            </w:r>
            <w:r w:rsidR="00CF4538">
              <w:rPr>
                <w:rFonts w:ascii="Arial" w:hAnsi="Arial"/>
                <w:color w:val="4D6D88"/>
                <w:szCs w:val="24"/>
              </w:rPr>
              <w:t>Mill Farmhouse</w:t>
            </w:r>
          </w:p>
          <w:p w:rsidR="00BE2588" w:rsidP="00872FC4" w:rsidRDefault="00BE2588" w14:paraId="70B700C8" w14:textId="77777777">
            <w:pPr>
              <w:spacing w:before="120"/>
              <w:jc w:val="center"/>
              <w:rPr>
                <w:rFonts w:ascii="Arial" w:hAnsi="Arial"/>
                <w:color w:val="4D6D88"/>
                <w:szCs w:val="24"/>
              </w:rPr>
            </w:pPr>
          </w:p>
          <w:p w:rsidR="005A3E3A" w:rsidP="00E6140D" w:rsidRDefault="009441CD" w14:paraId="28721836" w14:textId="77777777">
            <w:pPr>
              <w:spacing w:before="120"/>
              <w:jc w:val="center"/>
              <w:rPr>
                <w:rFonts w:ascii="Arial" w:hAnsi="Arial"/>
                <w:color w:val="4D6D88"/>
                <w:szCs w:val="24"/>
              </w:rPr>
            </w:pPr>
            <w:r>
              <w:rPr>
                <w:rFonts w:ascii="Arial" w:hAnsi="Arial"/>
                <w:noProof/>
                <w:color w:val="4D6D88"/>
                <w:szCs w:val="24"/>
              </w:rPr>
              <w:drawing>
                <wp:inline distT="0" distB="0" distL="0" distR="0" wp14:anchorId="4EFBC6A8" wp14:editId="0D5D1F84">
                  <wp:extent cx="2646000" cy="1983600"/>
                  <wp:effectExtent l="0" t="0" r="2540" b="0"/>
                  <wp:docPr id="48" name="Picture 48" descr="A picture of the Mill Far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of the Mill Farmhouse"/>
                          <pic:cNvPicPr/>
                        </pic:nvPicPr>
                        <pic:blipFill>
                          <a:blip r:embed="rId26" cstate="print">
                            <a:extLst>
                              <a:ext uri="{28A0092B-C50C-407E-A947-70E740481C1C}">
                                <a14:useLocalDpi xmlns:a14="http://schemas.microsoft.com/office/drawing/2010/main"/>
                              </a:ext>
                            </a:extLst>
                          </a:blip>
                          <a:stretch>
                            <a:fillRect/>
                          </a:stretch>
                        </pic:blipFill>
                        <pic:spPr>
                          <a:xfrm>
                            <a:off x="0" y="0"/>
                            <a:ext cx="2646000" cy="1983600"/>
                          </a:xfrm>
                          <a:prstGeom prst="rect">
                            <a:avLst/>
                          </a:prstGeom>
                        </pic:spPr>
                      </pic:pic>
                    </a:graphicData>
                  </a:graphic>
                </wp:inline>
              </w:drawing>
            </w:r>
          </w:p>
          <w:p w:rsidRPr="00542130" w:rsidR="00014170" w:rsidP="00BE2588" w:rsidRDefault="00E6140D" w14:paraId="70C196B6" w14:textId="1E0CF004">
            <w:pPr>
              <w:spacing w:before="120"/>
              <w:jc w:val="center"/>
              <w:rPr>
                <w:rFonts w:ascii="Arial" w:hAnsi="Arial"/>
                <w:color w:val="4D6D88"/>
                <w:szCs w:val="24"/>
              </w:rPr>
            </w:pPr>
            <w:r w:rsidRPr="006E71A2">
              <w:rPr>
                <w:rFonts w:ascii="Arial" w:hAnsi="Arial"/>
                <w:color w:val="4D6D88"/>
                <w:szCs w:val="24"/>
              </w:rPr>
              <w:t>C</w:t>
            </w:r>
            <w:r w:rsidR="005C40AF">
              <w:rPr>
                <w:rFonts w:ascii="Arial" w:hAnsi="Arial"/>
                <w:color w:val="4D6D88"/>
                <w:szCs w:val="24"/>
              </w:rPr>
              <w:t>row stepped gables</w:t>
            </w:r>
            <w:r w:rsidR="00CF4538">
              <w:rPr>
                <w:rFonts w:ascii="Arial" w:hAnsi="Arial"/>
                <w:color w:val="4D6D88"/>
                <w:szCs w:val="24"/>
              </w:rPr>
              <w:t xml:space="preserve"> at Mill Farmhous</w:t>
            </w:r>
            <w:r w:rsidR="00BE2588">
              <w:rPr>
                <w:rFonts w:ascii="Arial" w:hAnsi="Arial"/>
                <w:color w:val="4D6D88"/>
                <w:szCs w:val="24"/>
              </w:rPr>
              <w:t>e</w:t>
            </w:r>
          </w:p>
        </w:tc>
      </w:tr>
    </w:tbl>
    <w:p w:rsidR="00D5451C" w:rsidRDefault="00D5451C" w14:paraId="01CC3DB7" w14:textId="77777777"/>
    <w:tbl>
      <w:tblPr>
        <w:tblStyle w:val="TableGrid"/>
        <w:tblW w:w="0" w:type="auto"/>
        <w:tblLook w:val="04A0" w:firstRow="1" w:lastRow="0" w:firstColumn="1" w:lastColumn="0" w:noHBand="0" w:noVBand="1"/>
      </w:tblPr>
      <w:tblGrid>
        <w:gridCol w:w="10433"/>
      </w:tblGrid>
      <w:tr w:rsidR="00D5451C" w:rsidTr="00D5451C" w14:paraId="6ACC8018" w14:textId="77777777">
        <w:trPr>
          <w:trHeight w:val="5375"/>
        </w:trPr>
        <w:tc>
          <w:tcPr>
            <w:tcW w:w="10433" w:type="dxa"/>
            <w:tcBorders>
              <w:top w:val="nil"/>
              <w:left w:val="nil"/>
              <w:bottom w:val="nil"/>
            </w:tcBorders>
          </w:tcPr>
          <w:p w:rsidR="00D5451C" w:rsidP="0068558D" w:rsidRDefault="00D5451C" w14:paraId="4E34EE0E" w14:textId="77777777">
            <w:pPr>
              <w:widowControl w:val="0"/>
              <w:rPr>
                <w:rFonts w:ascii="Arial" w:hAnsi="Arial"/>
                <w:b/>
                <w:sz w:val="28"/>
                <w:szCs w:val="28"/>
              </w:rPr>
            </w:pPr>
            <w:r>
              <w:rPr>
                <w:rFonts w:ascii="Arial" w:hAnsi="Arial"/>
                <w:b/>
                <w:sz w:val="28"/>
                <w:szCs w:val="28"/>
              </w:rPr>
              <w:t>Natural Character and open spaces</w:t>
            </w:r>
          </w:p>
          <w:p w:rsidR="00D5451C" w:rsidP="0068558D" w:rsidRDefault="00D5451C" w14:paraId="5F9D7CEE" w14:textId="77777777">
            <w:pPr>
              <w:widowControl w:val="0"/>
              <w:rPr>
                <w:rFonts w:ascii="Arial" w:hAnsi="Arial"/>
              </w:rPr>
            </w:pPr>
          </w:p>
          <w:p w:rsidR="00D5451C" w:rsidP="0068558D" w:rsidRDefault="00D5451C" w14:paraId="37CE9B3E" w14:textId="77777777">
            <w:pPr>
              <w:widowControl w:val="0"/>
              <w:rPr>
                <w:rFonts w:ascii="Arial" w:hAnsi="Arial"/>
                <w:lang w:val="en-US"/>
              </w:rPr>
            </w:pPr>
            <w:r>
              <w:rPr>
                <w:rFonts w:ascii="Arial" w:hAnsi="Arial"/>
              </w:rPr>
              <w:t xml:space="preserve">The trees west of Mill House are the most significant group while in many other places, it is individual trees that are noticeable.  Worth noting are the three Oak trees that line the north side of The Street moving east from Quaker House. There are good hedgerows along School </w:t>
            </w:r>
            <w:proofErr w:type="gramStart"/>
            <w:r>
              <w:rPr>
                <w:rFonts w:ascii="Arial" w:hAnsi="Arial"/>
              </w:rPr>
              <w:t>Lane</w:t>
            </w:r>
            <w:proofErr w:type="gramEnd"/>
            <w:r>
              <w:rPr>
                <w:rFonts w:ascii="Arial" w:hAnsi="Arial"/>
              </w:rPr>
              <w:t xml:space="preserve"> and some survive to delineate the field boundaries.  Mature hedgerows either side of the road are a key feature throughout much of the conservation area along Wymondham Road and The Street. </w:t>
            </w:r>
          </w:p>
          <w:p w:rsidR="00D5451C" w:rsidP="0068558D" w:rsidRDefault="00D5451C" w14:paraId="0C2658C4" w14:textId="77777777">
            <w:pPr>
              <w:widowControl w:val="0"/>
              <w:rPr>
                <w:rFonts w:ascii="Arial" w:hAnsi="Arial"/>
                <w:lang w:val="en-US"/>
              </w:rPr>
            </w:pPr>
          </w:p>
          <w:p w:rsidR="00D5451C" w:rsidP="0068558D" w:rsidRDefault="00D5451C" w14:paraId="3628165E" w14:textId="77777777">
            <w:pPr>
              <w:widowControl w:val="0"/>
              <w:rPr>
                <w:rFonts w:ascii="Arial" w:hAnsi="Arial"/>
                <w:lang w:val="en-US"/>
              </w:rPr>
            </w:pPr>
            <w:r>
              <w:rPr>
                <w:rFonts w:ascii="Arial" w:hAnsi="Arial"/>
                <w:lang w:val="en-US"/>
              </w:rPr>
              <w:t>Other than the open setting of the churchyard the only other key open spaces are the river meadows east of the mill pond and the large field opposite of Glebe Farm. At the river meadow a large area of the land has been maintained with traditional wooden benches installed.</w:t>
            </w:r>
          </w:p>
          <w:p w:rsidR="00D5451C" w:rsidP="007C21A3" w:rsidRDefault="00D5451C" w14:paraId="3AEEF2B5" w14:textId="77777777">
            <w:pPr>
              <w:overflowPunct/>
              <w:autoSpaceDE/>
              <w:autoSpaceDN/>
              <w:adjustRightInd/>
              <w:spacing w:before="120" w:line="259" w:lineRule="auto"/>
              <w:textAlignment w:val="auto"/>
              <w:rPr>
                <w:rFonts w:ascii="Arial" w:hAnsi="Arial" w:cs="Arial"/>
                <w:color w:val="4D6D88"/>
                <w:szCs w:val="24"/>
              </w:rPr>
            </w:pPr>
          </w:p>
          <w:p w:rsidR="00D5451C" w:rsidP="00F923FD" w:rsidRDefault="00D5451C" w14:paraId="7BE1EC6E" w14:textId="77777777">
            <w:pPr>
              <w:rPr>
                <w:rFonts w:ascii="Arial" w:hAnsi="Arial" w:cs="Arial"/>
                <w:b/>
                <w:bCs/>
                <w:sz w:val="28"/>
                <w:szCs w:val="28"/>
              </w:rPr>
            </w:pPr>
            <w:r>
              <w:rPr>
                <w:rFonts w:ascii="Arial" w:hAnsi="Arial" w:cs="Arial"/>
                <w:b/>
                <w:bCs/>
                <w:sz w:val="28"/>
                <w:szCs w:val="28"/>
              </w:rPr>
              <w:t>Surface materials and street furniture</w:t>
            </w:r>
          </w:p>
          <w:p w:rsidR="00D5451C" w:rsidP="00F923FD" w:rsidRDefault="00D5451C" w14:paraId="253840A2" w14:textId="77777777">
            <w:pPr>
              <w:rPr>
                <w:rFonts w:ascii="Arial" w:hAnsi="Arial" w:cs="Arial"/>
                <w:b/>
                <w:bCs/>
                <w:sz w:val="28"/>
                <w:szCs w:val="28"/>
              </w:rPr>
            </w:pPr>
          </w:p>
          <w:p w:rsidR="00D5451C" w:rsidP="00F923FD" w:rsidRDefault="00D5451C" w14:paraId="7A144650" w14:textId="77777777">
            <w:pPr>
              <w:widowControl w:val="0"/>
              <w:rPr>
                <w:rFonts w:ascii="Arial" w:hAnsi="Arial"/>
                <w:color w:val="FF0000"/>
                <w:lang w:val="en-US"/>
              </w:rPr>
            </w:pPr>
            <w:r>
              <w:rPr>
                <w:rFonts w:ascii="Arial" w:hAnsi="Arial"/>
              </w:rPr>
              <w:t>All public roads are tarmacadam with grass verges.  There are a variety of surfaces for private drives though most tend to be compacted sand and gravel.</w:t>
            </w:r>
          </w:p>
          <w:p w:rsidR="00D5451C" w:rsidP="00F923FD" w:rsidRDefault="00D5451C" w14:paraId="76DA657E" w14:textId="77777777">
            <w:pPr>
              <w:widowControl w:val="0"/>
              <w:rPr>
                <w:rFonts w:ascii="Arial" w:hAnsi="Arial"/>
                <w:color w:val="FF0000"/>
                <w:lang w:val="en-US"/>
              </w:rPr>
            </w:pPr>
          </w:p>
          <w:p w:rsidR="00D5451C" w:rsidP="00F923FD" w:rsidRDefault="00D5451C" w14:paraId="33748B7C" w14:textId="77777777">
            <w:pPr>
              <w:widowControl w:val="0"/>
              <w:rPr>
                <w:rFonts w:ascii="Arial" w:hAnsi="Arial"/>
                <w:color w:val="FF0000"/>
                <w:lang w:val="en-US"/>
              </w:rPr>
            </w:pPr>
            <w:r>
              <w:rPr>
                <w:rFonts w:ascii="Arial" w:hAnsi="Arial"/>
              </w:rPr>
              <w:t xml:space="preserve">Road signs are not too intrusive.  There are </w:t>
            </w:r>
            <w:proofErr w:type="gramStart"/>
            <w:r>
              <w:rPr>
                <w:rFonts w:ascii="Arial" w:hAnsi="Arial"/>
              </w:rPr>
              <w:t>a number of</w:t>
            </w:r>
            <w:proofErr w:type="gramEnd"/>
            <w:r>
              <w:rPr>
                <w:rFonts w:ascii="Arial" w:hAnsi="Arial"/>
              </w:rPr>
              <w:t xml:space="preserve"> overhead cables and poles which interrupt the appearance of the area especially at Mill Farm and in landscape views to the west from the churchyard.  The area around the mill pond could be rationalised with the modern railing with concrete posts being replaced with something more sympathetic.  The telephone kiosk and traditional post box should be safeguarded.  The village sign, on a cobbled base set in the mill pond is unusual and adds much to the character at the village centre.</w:t>
            </w:r>
          </w:p>
          <w:p w:rsidR="00D5451C" w:rsidP="007C21A3" w:rsidRDefault="00D5451C" w14:paraId="1917DF81" w14:textId="77777777">
            <w:pPr>
              <w:overflowPunct/>
              <w:autoSpaceDE/>
              <w:autoSpaceDN/>
              <w:adjustRightInd/>
              <w:spacing w:before="120" w:line="259" w:lineRule="auto"/>
              <w:textAlignment w:val="auto"/>
              <w:rPr>
                <w:rFonts w:ascii="Arial" w:hAnsi="Arial" w:cs="Arial"/>
                <w:color w:val="4D6D88"/>
                <w:szCs w:val="24"/>
              </w:rPr>
            </w:pPr>
          </w:p>
          <w:p w:rsidRPr="00957E63" w:rsidR="00D5451C" w:rsidP="007C21A3" w:rsidRDefault="00D5451C" w14:paraId="43E607F8" w14:textId="77777777">
            <w:pPr>
              <w:overflowPunct/>
              <w:autoSpaceDE/>
              <w:autoSpaceDN/>
              <w:adjustRightInd/>
              <w:spacing w:before="120" w:line="259" w:lineRule="auto"/>
              <w:textAlignment w:val="auto"/>
              <w:rPr>
                <w:rFonts w:ascii="Arial" w:hAnsi="Arial" w:cs="Arial"/>
                <w:color w:val="4D6D88"/>
                <w:szCs w:val="24"/>
              </w:rPr>
            </w:pPr>
          </w:p>
        </w:tc>
      </w:tr>
    </w:tbl>
    <w:p w:rsidR="00D731BB" w:rsidRDefault="00D731BB" w14:paraId="425B121A" w14:textId="77777777">
      <w:pPr>
        <w:overflowPunct/>
        <w:autoSpaceDE/>
        <w:autoSpaceDN/>
        <w:adjustRightInd/>
        <w:spacing w:after="160" w:line="259" w:lineRule="auto"/>
        <w:textAlignment w:val="auto"/>
        <w:rPr>
          <w:rStyle w:val="MainContentHeadingsChar"/>
        </w:rPr>
      </w:pPr>
    </w:p>
    <w:p w:rsidR="00D731BB" w:rsidRDefault="00D731BB" w14:paraId="3AD2532D" w14:textId="77777777">
      <w:pPr>
        <w:overflowPunct/>
        <w:autoSpaceDE/>
        <w:autoSpaceDN/>
        <w:adjustRightInd/>
        <w:spacing w:after="160" w:line="259" w:lineRule="auto"/>
        <w:textAlignment w:val="auto"/>
        <w:rPr>
          <w:rStyle w:val="MainContentHeadingsChar"/>
        </w:rPr>
      </w:pPr>
      <w:r>
        <w:rPr>
          <w:rStyle w:val="MainContentHeadingsChar"/>
        </w:rPr>
        <w:br w:type="page"/>
      </w:r>
    </w:p>
    <w:p w:rsidR="00162167" w:rsidRDefault="001F5E56" w14:paraId="31CDB61F" w14:textId="77777777">
      <w:pPr>
        <w:overflowPunct/>
        <w:autoSpaceDE/>
        <w:autoSpaceDN/>
        <w:adjustRightInd/>
        <w:spacing w:after="160" w:line="259" w:lineRule="auto"/>
        <w:textAlignment w:val="auto"/>
        <w:rPr>
          <w:rStyle w:val="MainContentHeadingsChar"/>
        </w:rPr>
      </w:pPr>
      <w:r>
        <w:rPr>
          <w:rStyle w:val="MainContentHeadingsChar"/>
        </w:rPr>
        <w:lastRenderedPageBreak/>
        <w:t>C</w:t>
      </w:r>
      <w:r w:rsidR="00162167">
        <w:rPr>
          <w:rStyle w:val="MainContentHeadingsChar"/>
        </w:rPr>
        <w:t>onservation Management Guidelines</w:t>
      </w:r>
    </w:p>
    <w:p w:rsidRPr="005A577E" w:rsidR="00162167" w:rsidP="003836C4" w:rsidRDefault="00162167" w14:paraId="3BD095C2" w14:textId="77777777">
      <w:pPr>
        <w:tabs>
          <w:tab w:val="left" w:pos="567"/>
        </w:tabs>
        <w:spacing w:before="120" w:after="100" w:afterAutospacing="1"/>
        <w:ind w:left="567" w:hanging="567"/>
        <w:rPr>
          <w:rFonts w:ascii="Arial" w:hAnsi="Arial" w:cs="Arial"/>
          <w:b/>
          <w:szCs w:val="24"/>
        </w:rPr>
      </w:pPr>
      <w:r w:rsidRPr="005A577E">
        <w:rPr>
          <w:rFonts w:ascii="Arial" w:hAnsi="Arial" w:cs="Arial"/>
          <w:b/>
          <w:szCs w:val="24"/>
        </w:rPr>
        <w:t xml:space="preserve">Highways </w:t>
      </w:r>
    </w:p>
    <w:tbl>
      <w:tblPr>
        <w:tblW w:w="0" w:type="auto"/>
        <w:tblLook w:val="04A0" w:firstRow="1" w:lastRow="0" w:firstColumn="1" w:lastColumn="0" w:noHBand="0" w:noVBand="1"/>
      </w:tblPr>
      <w:tblGrid>
        <w:gridCol w:w="4673"/>
        <w:gridCol w:w="5487"/>
      </w:tblGrid>
      <w:tr w:rsidRPr="00162167" w:rsidR="00162167" w:rsidTr="008A1DA9" w14:paraId="0BD12DD7" w14:textId="77777777">
        <w:trPr>
          <w:trHeight w:val="4016"/>
        </w:trPr>
        <w:tc>
          <w:tcPr>
            <w:tcW w:w="4673" w:type="dxa"/>
            <w:shd w:val="clear" w:color="auto" w:fill="auto"/>
          </w:tcPr>
          <w:p w:rsidR="00162167" w:rsidP="00162167" w:rsidRDefault="00C27543" w14:paraId="4C0E0CCA" w14:textId="77777777">
            <w:pPr>
              <w:tabs>
                <w:tab w:val="left" w:pos="0"/>
              </w:tabs>
              <w:spacing w:before="120"/>
              <w:rPr>
                <w:rFonts w:ascii="Arial" w:hAnsi="Arial" w:cs="Arial"/>
              </w:rPr>
            </w:pPr>
            <w:r>
              <w:rPr>
                <w:rFonts w:ascii="Arial" w:hAnsi="Arial" w:cs="Arial"/>
                <w:noProof/>
              </w:rPr>
              <w:drawing>
                <wp:inline distT="0" distB="0" distL="0" distR="0" wp14:anchorId="3C7F7805" wp14:editId="3CCFDCF9">
                  <wp:extent cx="2646000" cy="1983600"/>
                  <wp:effectExtent l="0" t="0" r="2540" b="0"/>
                  <wp:docPr id="52" name="Picture 52" descr="A picture of the main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of the main street "/>
                          <pic:cNvPicPr/>
                        </pic:nvPicPr>
                        <pic:blipFill>
                          <a:blip r:embed="rId27" cstate="print">
                            <a:extLst>
                              <a:ext uri="{28A0092B-C50C-407E-A947-70E740481C1C}">
                                <a14:useLocalDpi xmlns:a14="http://schemas.microsoft.com/office/drawing/2010/main"/>
                              </a:ext>
                            </a:extLst>
                          </a:blip>
                          <a:stretch>
                            <a:fillRect/>
                          </a:stretch>
                        </pic:blipFill>
                        <pic:spPr>
                          <a:xfrm>
                            <a:off x="0" y="0"/>
                            <a:ext cx="2646000" cy="1983600"/>
                          </a:xfrm>
                          <a:prstGeom prst="rect">
                            <a:avLst/>
                          </a:prstGeom>
                        </pic:spPr>
                      </pic:pic>
                    </a:graphicData>
                  </a:graphic>
                </wp:inline>
              </w:drawing>
            </w:r>
          </w:p>
          <w:p w:rsidRPr="00F967E9" w:rsidR="00A42152" w:rsidP="00162167" w:rsidRDefault="00A42152" w14:paraId="520D8F01" w14:textId="77777777">
            <w:pPr>
              <w:tabs>
                <w:tab w:val="left" w:pos="0"/>
              </w:tabs>
              <w:spacing w:before="120"/>
              <w:rPr>
                <w:rFonts w:ascii="Arial" w:hAnsi="Arial" w:cs="Arial"/>
                <w:b/>
                <w:bCs/>
              </w:rPr>
            </w:pPr>
          </w:p>
        </w:tc>
        <w:tc>
          <w:tcPr>
            <w:tcW w:w="5487" w:type="dxa"/>
            <w:shd w:val="clear" w:color="auto" w:fill="auto"/>
          </w:tcPr>
          <w:p w:rsidR="009C065F" w:rsidP="009C065F" w:rsidRDefault="008A0EB5" w14:paraId="6D33E93C" w14:textId="77777777">
            <w:pPr>
              <w:tabs>
                <w:tab w:val="left" w:pos="32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The speed of vehicles going through the village has previously been a</w:t>
            </w:r>
            <w:r w:rsidR="009C065F">
              <w:rPr>
                <w:rFonts w:ascii="Arial" w:hAnsi="Arial"/>
              </w:rPr>
              <w:t xml:space="preserve"> concern.</w:t>
            </w:r>
            <w:r w:rsidR="00CF4538">
              <w:rPr>
                <w:rFonts w:ascii="Arial" w:hAnsi="Arial"/>
              </w:rPr>
              <w:t xml:space="preserve"> There is little traffic congestion </w:t>
            </w:r>
            <w:r>
              <w:rPr>
                <w:rFonts w:ascii="Arial" w:hAnsi="Arial"/>
              </w:rPr>
              <w:t>and no great need for significant numbers of cars to park along the main street. The natural grass verges add much to the rural character along the main street through the village.</w:t>
            </w:r>
          </w:p>
          <w:p w:rsidR="009C065F" w:rsidP="009C065F" w:rsidRDefault="009C065F" w14:paraId="7B8794C2" w14:textId="77777777">
            <w:pPr>
              <w:tabs>
                <w:tab w:val="left" w:pos="32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6E0DBF" w:rsidP="009C065F" w:rsidRDefault="006E0DBF" w14:paraId="1B62E152" w14:textId="77777777">
            <w:pPr>
              <w:tabs>
                <w:tab w:val="left" w:pos="32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Pr="00162167" w:rsidR="00A42152" w:rsidP="00D731BB" w:rsidRDefault="008A0EB5" w14:paraId="3B6AD098" w14:textId="77777777">
            <w:pPr>
              <w:tabs>
                <w:tab w:val="left" w:pos="0"/>
              </w:tabs>
              <w:rPr>
                <w:rFonts w:ascii="Arial" w:hAnsi="Arial" w:cs="Arial"/>
                <w:b/>
              </w:rPr>
            </w:pPr>
            <w:r>
              <w:rPr>
                <w:rFonts w:ascii="Arial" w:hAnsi="Arial" w:cs="Arial"/>
                <w:b/>
              </w:rPr>
              <w:t xml:space="preserve">The use of kerbs along the road should be avoided </w:t>
            </w:r>
            <w:proofErr w:type="gramStart"/>
            <w:r>
              <w:rPr>
                <w:rFonts w:ascii="Arial" w:hAnsi="Arial" w:cs="Arial"/>
                <w:b/>
              </w:rPr>
              <w:t>in order to</w:t>
            </w:r>
            <w:proofErr w:type="gramEnd"/>
            <w:r>
              <w:rPr>
                <w:rFonts w:ascii="Arial" w:hAnsi="Arial" w:cs="Arial"/>
                <w:b/>
              </w:rPr>
              <w:t xml:space="preserve"> retain the rural character of the street scene</w:t>
            </w:r>
            <w:r w:rsidR="00441DB1">
              <w:rPr>
                <w:rFonts w:ascii="Arial" w:hAnsi="Arial" w:cs="Arial"/>
                <w:b/>
              </w:rPr>
              <w:t xml:space="preserve">. </w:t>
            </w:r>
            <w:r w:rsidRPr="00162167" w:rsidR="00162167">
              <w:rPr>
                <w:rFonts w:ascii="Arial" w:hAnsi="Arial" w:cs="Arial"/>
                <w:b/>
              </w:rPr>
              <w:t xml:space="preserve"> </w:t>
            </w:r>
          </w:p>
        </w:tc>
      </w:tr>
    </w:tbl>
    <w:p w:rsidR="00162167" w:rsidP="006E0DBF" w:rsidRDefault="00162167" w14:paraId="72D843AE" w14:textId="77777777">
      <w:pPr>
        <w:tabs>
          <w:tab w:val="left" w:pos="567"/>
        </w:tabs>
        <w:spacing w:before="120" w:after="100" w:afterAutospacing="1"/>
        <w:ind w:left="567" w:hanging="567"/>
        <w:rPr>
          <w:rFonts w:ascii="Arial" w:hAnsi="Arial" w:cs="Arial"/>
          <w:b/>
        </w:rPr>
      </w:pPr>
      <w:r w:rsidRPr="00162167">
        <w:rPr>
          <w:rFonts w:ascii="Arial" w:hAnsi="Arial" w:cs="Arial"/>
          <w:b/>
        </w:rPr>
        <w:t>Upgrading Windows and Doors</w:t>
      </w:r>
    </w:p>
    <w:tbl>
      <w:tblPr>
        <w:tblW w:w="0" w:type="auto"/>
        <w:tblLook w:val="04A0" w:firstRow="1" w:lastRow="0" w:firstColumn="1" w:lastColumn="0" w:noHBand="0" w:noVBand="1"/>
      </w:tblPr>
      <w:tblGrid>
        <w:gridCol w:w="4673"/>
        <w:gridCol w:w="5487"/>
      </w:tblGrid>
      <w:tr w:rsidRPr="00162167" w:rsidR="00162167" w:rsidTr="008A1DA9" w14:paraId="48A1DA91" w14:textId="77777777">
        <w:tc>
          <w:tcPr>
            <w:tcW w:w="4673" w:type="dxa"/>
            <w:shd w:val="clear" w:color="auto" w:fill="auto"/>
          </w:tcPr>
          <w:p w:rsidRPr="00162167" w:rsidR="00AA7DF8" w:rsidP="00162167" w:rsidRDefault="00886A41" w14:paraId="6DA95B5A" w14:textId="77777777">
            <w:pPr>
              <w:tabs>
                <w:tab w:val="left" w:pos="426"/>
              </w:tabs>
              <w:spacing w:before="120"/>
              <w:rPr>
                <w:rFonts w:ascii="Arial" w:hAnsi="Arial" w:cs="Arial"/>
              </w:rPr>
            </w:pPr>
            <w:r>
              <w:rPr>
                <w:rFonts w:ascii="Arial" w:hAnsi="Arial" w:cs="Arial"/>
                <w:noProof/>
              </w:rPr>
              <w:drawing>
                <wp:inline distT="0" distB="0" distL="0" distR="0" wp14:anchorId="1646398B" wp14:editId="4E3AB21D">
                  <wp:extent cx="2646000" cy="1983600"/>
                  <wp:effectExtent l="0" t="0" r="2540" b="0"/>
                  <wp:docPr id="49" name="Picture 49" descr="A picture of a house in Wrampl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of a house in Wramplingham"/>
                          <pic:cNvPicPr/>
                        </pic:nvPicPr>
                        <pic:blipFill>
                          <a:blip r:embed="rId28" cstate="print">
                            <a:extLst>
                              <a:ext uri="{28A0092B-C50C-407E-A947-70E740481C1C}">
                                <a14:useLocalDpi xmlns:a14="http://schemas.microsoft.com/office/drawing/2010/main"/>
                              </a:ext>
                            </a:extLst>
                          </a:blip>
                          <a:stretch>
                            <a:fillRect/>
                          </a:stretch>
                        </pic:blipFill>
                        <pic:spPr>
                          <a:xfrm>
                            <a:off x="0" y="0"/>
                            <a:ext cx="2646000" cy="1983600"/>
                          </a:xfrm>
                          <a:prstGeom prst="rect">
                            <a:avLst/>
                          </a:prstGeom>
                        </pic:spPr>
                      </pic:pic>
                    </a:graphicData>
                  </a:graphic>
                </wp:inline>
              </w:drawing>
            </w:r>
          </w:p>
        </w:tc>
        <w:tc>
          <w:tcPr>
            <w:tcW w:w="5487" w:type="dxa"/>
            <w:shd w:val="clear" w:color="auto" w:fill="auto"/>
          </w:tcPr>
          <w:p w:rsidR="009C065F" w:rsidP="00162167" w:rsidRDefault="009C065F" w14:paraId="15227054" w14:textId="77777777">
            <w:pPr>
              <w:tabs>
                <w:tab w:val="left" w:pos="426"/>
              </w:tabs>
              <w:spacing w:before="120"/>
              <w:rPr>
                <w:rFonts w:ascii="Arial" w:hAnsi="Arial"/>
                <w:szCs w:val="24"/>
              </w:rPr>
            </w:pPr>
            <w:r w:rsidRPr="00A81E6F">
              <w:rPr>
                <w:rFonts w:ascii="Arial" w:hAnsi="Arial"/>
                <w:szCs w:val="24"/>
              </w:rPr>
              <w:t xml:space="preserve">In some cases, windows and doors have been replaced with different materials and/or different styles. If original doors or windows need to be replaced, they should ideally be replaced to match. However, if different materials are chosen then the window style should remain the same </w:t>
            </w:r>
            <w:proofErr w:type="gramStart"/>
            <w:r w:rsidRPr="00A81E6F">
              <w:rPr>
                <w:rFonts w:ascii="Arial" w:hAnsi="Arial"/>
                <w:szCs w:val="24"/>
              </w:rPr>
              <w:t>( if</w:t>
            </w:r>
            <w:proofErr w:type="gramEnd"/>
            <w:r w:rsidRPr="00A81E6F">
              <w:rPr>
                <w:rFonts w:ascii="Arial" w:hAnsi="Arial"/>
                <w:szCs w:val="24"/>
              </w:rPr>
              <w:t xml:space="preserve"> original).</w:t>
            </w:r>
          </w:p>
          <w:p w:rsidRPr="009C065F" w:rsidR="00162167" w:rsidP="00162167" w:rsidRDefault="00162167" w14:paraId="653BF7E4" w14:textId="77777777">
            <w:pPr>
              <w:tabs>
                <w:tab w:val="left" w:pos="426"/>
              </w:tabs>
              <w:spacing w:before="120"/>
              <w:rPr>
                <w:rFonts w:ascii="Arial" w:hAnsi="Arial" w:cs="Arial"/>
                <w:b/>
                <w:bCs/>
              </w:rPr>
            </w:pPr>
            <w:r w:rsidRPr="00162167">
              <w:rPr>
                <w:rFonts w:ascii="Arial" w:hAnsi="Arial" w:cs="Arial"/>
              </w:rPr>
              <w:br/>
            </w:r>
            <w:r w:rsidRPr="009C065F" w:rsidR="009C065F">
              <w:rPr>
                <w:rFonts w:ascii="Arial" w:hAnsi="Arial"/>
                <w:b/>
                <w:bCs/>
                <w:szCs w:val="24"/>
              </w:rPr>
              <w:t>The opportunity should be taken to reinstate traditional styled windows where they have been unsympathetically replaced in the past.</w:t>
            </w:r>
          </w:p>
        </w:tc>
      </w:tr>
    </w:tbl>
    <w:p w:rsidR="00957E63" w:rsidP="003836C4" w:rsidRDefault="00957E63" w14:paraId="044AC65E" w14:textId="77777777">
      <w:pPr>
        <w:tabs>
          <w:tab w:val="left" w:pos="567"/>
        </w:tabs>
        <w:spacing w:before="120" w:after="100" w:afterAutospacing="1"/>
        <w:ind w:left="567" w:hanging="567"/>
        <w:rPr>
          <w:rFonts w:ascii="Arial" w:hAnsi="Arial" w:cs="Arial"/>
          <w:b/>
        </w:rPr>
      </w:pPr>
    </w:p>
    <w:p w:rsidR="00162167" w:rsidP="005A577E" w:rsidRDefault="00162167" w14:paraId="43A8C7E2" w14:textId="77777777">
      <w:pPr>
        <w:tabs>
          <w:tab w:val="left" w:pos="426"/>
        </w:tabs>
        <w:spacing w:before="120" w:after="100" w:afterAutospacing="1"/>
        <w:rPr>
          <w:rFonts w:ascii="Arial" w:hAnsi="Arial" w:cs="Arial"/>
          <w:b/>
        </w:rPr>
      </w:pPr>
      <w:r>
        <w:rPr>
          <w:rFonts w:ascii="Arial" w:hAnsi="Arial" w:cs="Arial"/>
          <w:b/>
        </w:rPr>
        <w:t>P</w:t>
      </w:r>
      <w:r w:rsidRPr="00E96F62">
        <w:rPr>
          <w:rFonts w:ascii="Arial" w:hAnsi="Arial" w:cs="Arial"/>
          <w:b/>
        </w:rPr>
        <w:t>ainting</w:t>
      </w:r>
      <w:r>
        <w:rPr>
          <w:rFonts w:ascii="Arial" w:hAnsi="Arial" w:cs="Arial"/>
          <w:b/>
        </w:rPr>
        <w:t>/colour washing</w:t>
      </w:r>
      <w:r w:rsidRPr="00E96F62">
        <w:rPr>
          <w:rFonts w:ascii="Arial" w:hAnsi="Arial" w:cs="Arial"/>
          <w:b/>
        </w:rPr>
        <w:t xml:space="preserve"> buildings</w:t>
      </w:r>
    </w:p>
    <w:tbl>
      <w:tblPr>
        <w:tblW w:w="10173" w:type="dxa"/>
        <w:tblLook w:val="04A0" w:firstRow="1" w:lastRow="0" w:firstColumn="1" w:lastColumn="0" w:noHBand="0" w:noVBand="1"/>
      </w:tblPr>
      <w:tblGrid>
        <w:gridCol w:w="4673"/>
        <w:gridCol w:w="5500"/>
      </w:tblGrid>
      <w:tr w:rsidRPr="00BB7866" w:rsidR="00162167" w:rsidTr="008A1DA9" w14:paraId="119D6347" w14:textId="77777777">
        <w:tc>
          <w:tcPr>
            <w:tcW w:w="4673" w:type="dxa"/>
            <w:shd w:val="clear" w:color="auto" w:fill="auto"/>
          </w:tcPr>
          <w:p w:rsidR="00162167" w:rsidP="00292B3F" w:rsidRDefault="00886A41" w14:paraId="3D090ABC" w14:textId="77777777">
            <w:pPr>
              <w:tabs>
                <w:tab w:val="left" w:pos="426"/>
              </w:tabs>
              <w:spacing w:before="120"/>
              <w:rPr>
                <w:rFonts w:ascii="Arial" w:hAnsi="Arial" w:cs="Arial"/>
              </w:rPr>
            </w:pPr>
            <w:r>
              <w:rPr>
                <w:rFonts w:ascii="Arial" w:hAnsi="Arial" w:cs="Arial"/>
                <w:noProof/>
              </w:rPr>
              <w:drawing>
                <wp:inline distT="0" distB="0" distL="0" distR="0" wp14:anchorId="4F67F9B0" wp14:editId="68458636">
                  <wp:extent cx="2646000" cy="1983600"/>
                  <wp:effectExtent l="0" t="0" r="2540" b="0"/>
                  <wp:docPr id="50" name="Picture 50" descr="A picture of a house in Wrampl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of a house in Wramplingham"/>
                          <pic:cNvPicPr/>
                        </pic:nvPicPr>
                        <pic:blipFill>
                          <a:blip r:embed="rId29" cstate="print">
                            <a:extLst>
                              <a:ext uri="{28A0092B-C50C-407E-A947-70E740481C1C}">
                                <a14:useLocalDpi xmlns:a14="http://schemas.microsoft.com/office/drawing/2010/main"/>
                              </a:ext>
                            </a:extLst>
                          </a:blip>
                          <a:stretch>
                            <a:fillRect/>
                          </a:stretch>
                        </pic:blipFill>
                        <pic:spPr>
                          <a:xfrm>
                            <a:off x="0" y="0"/>
                            <a:ext cx="2646000" cy="1983600"/>
                          </a:xfrm>
                          <a:prstGeom prst="rect">
                            <a:avLst/>
                          </a:prstGeom>
                        </pic:spPr>
                      </pic:pic>
                    </a:graphicData>
                  </a:graphic>
                </wp:inline>
              </w:drawing>
            </w:r>
          </w:p>
          <w:p w:rsidR="00162167" w:rsidP="00901795" w:rsidRDefault="00162167" w14:paraId="1EED9BC6" w14:textId="77777777">
            <w:pPr>
              <w:tabs>
                <w:tab w:val="left" w:pos="426"/>
              </w:tabs>
              <w:spacing w:before="120"/>
              <w:rPr>
                <w:rFonts w:ascii="Arial" w:hAnsi="Arial" w:cs="Arial"/>
              </w:rPr>
            </w:pPr>
          </w:p>
          <w:p w:rsidR="00C27543" w:rsidP="00C27543" w:rsidRDefault="00C27543" w14:paraId="1C7DCDBA" w14:textId="77777777">
            <w:pPr>
              <w:tabs>
                <w:tab w:val="left" w:pos="567"/>
              </w:tabs>
              <w:spacing w:before="120"/>
              <w:rPr>
                <w:rFonts w:ascii="Arial" w:hAnsi="Arial"/>
                <w:b/>
              </w:rPr>
            </w:pPr>
          </w:p>
          <w:p w:rsidR="006E0DBF" w:rsidP="00C27543" w:rsidRDefault="00C27543" w14:paraId="214A2766" w14:textId="77777777">
            <w:pPr>
              <w:tabs>
                <w:tab w:val="left" w:pos="567"/>
              </w:tabs>
              <w:spacing w:before="120"/>
              <w:rPr>
                <w:rFonts w:ascii="Arial" w:hAnsi="Arial" w:cs="Arial"/>
                <w:b/>
                <w:bCs/>
                <w:noProof/>
              </w:rPr>
            </w:pPr>
            <w:r>
              <w:rPr>
                <w:rFonts w:ascii="Arial" w:hAnsi="Arial"/>
                <w:b/>
              </w:rPr>
              <w:lastRenderedPageBreak/>
              <w:t>Trees/open spaces</w:t>
            </w:r>
            <w:r>
              <w:rPr>
                <w:rFonts w:ascii="Arial" w:hAnsi="Arial" w:cs="Arial"/>
                <w:b/>
                <w:bCs/>
                <w:noProof/>
              </w:rPr>
              <w:t xml:space="preserve"> </w:t>
            </w:r>
          </w:p>
          <w:p w:rsidR="006E0DBF" w:rsidP="00C27543" w:rsidRDefault="006E0DBF" w14:paraId="34D62AD4" w14:textId="77777777">
            <w:pPr>
              <w:tabs>
                <w:tab w:val="left" w:pos="567"/>
              </w:tabs>
              <w:spacing w:before="120"/>
              <w:rPr>
                <w:rFonts w:ascii="Arial" w:hAnsi="Arial" w:cs="Arial"/>
                <w:b/>
                <w:bCs/>
                <w:noProof/>
              </w:rPr>
            </w:pPr>
          </w:p>
          <w:p w:rsidR="00C27543" w:rsidP="006E0DBF" w:rsidRDefault="00C27543" w14:paraId="1735D864" w14:textId="77777777">
            <w:pPr>
              <w:tabs>
                <w:tab w:val="left" w:pos="567"/>
              </w:tabs>
              <w:rPr>
                <w:rFonts w:ascii="Arial" w:hAnsi="Arial"/>
                <w:b/>
              </w:rPr>
            </w:pPr>
            <w:r>
              <w:rPr>
                <w:rFonts w:ascii="Arial" w:hAnsi="Arial" w:cs="Arial"/>
                <w:b/>
                <w:bCs/>
                <w:noProof/>
              </w:rPr>
              <w:drawing>
                <wp:inline distT="0" distB="0" distL="0" distR="0" wp14:anchorId="2C67D4BA" wp14:editId="4D30E81D">
                  <wp:extent cx="2646000" cy="1983600"/>
                  <wp:effectExtent l="0" t="0" r="2540" b="0"/>
                  <wp:docPr id="53" name="Picture 53" descr="A picture of the meadows in Wrampl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of the meadows in Wramplingham"/>
                          <pic:cNvPicPr/>
                        </pic:nvPicPr>
                        <pic:blipFill>
                          <a:blip r:embed="rId30" cstate="print">
                            <a:extLst>
                              <a:ext uri="{28A0092B-C50C-407E-A947-70E740481C1C}">
                                <a14:useLocalDpi xmlns:a14="http://schemas.microsoft.com/office/drawing/2010/main"/>
                              </a:ext>
                            </a:extLst>
                          </a:blip>
                          <a:stretch>
                            <a:fillRect/>
                          </a:stretch>
                        </pic:blipFill>
                        <pic:spPr>
                          <a:xfrm>
                            <a:off x="0" y="0"/>
                            <a:ext cx="2646000" cy="1983600"/>
                          </a:xfrm>
                          <a:prstGeom prst="rect">
                            <a:avLst/>
                          </a:prstGeom>
                        </pic:spPr>
                      </pic:pic>
                    </a:graphicData>
                  </a:graphic>
                </wp:inline>
              </w:drawing>
            </w:r>
          </w:p>
          <w:p w:rsidR="00C27543" w:rsidP="00901795" w:rsidRDefault="00C27543" w14:paraId="07BB31D9" w14:textId="77777777">
            <w:pPr>
              <w:tabs>
                <w:tab w:val="left" w:pos="426"/>
              </w:tabs>
              <w:spacing w:before="120"/>
            </w:pPr>
          </w:p>
          <w:p w:rsidR="00C27543" w:rsidP="00901795" w:rsidRDefault="00C27543" w14:paraId="33740A2E" w14:textId="77777777">
            <w:pPr>
              <w:tabs>
                <w:tab w:val="left" w:pos="426"/>
              </w:tabs>
              <w:spacing w:before="120"/>
              <w:rPr>
                <w:rFonts w:ascii="Arial" w:hAnsi="Arial" w:cs="Arial"/>
              </w:rPr>
            </w:pPr>
          </w:p>
          <w:p w:rsidR="00C27543" w:rsidP="00901795" w:rsidRDefault="00C27543" w14:paraId="05B750F8" w14:textId="77777777">
            <w:pPr>
              <w:tabs>
                <w:tab w:val="left" w:pos="426"/>
              </w:tabs>
              <w:spacing w:before="120"/>
            </w:pPr>
          </w:p>
          <w:p w:rsidR="00C27543" w:rsidP="00901795" w:rsidRDefault="00C27543" w14:paraId="64A9EDCB" w14:textId="77777777">
            <w:pPr>
              <w:tabs>
                <w:tab w:val="left" w:pos="426"/>
              </w:tabs>
              <w:spacing w:before="120"/>
            </w:pPr>
          </w:p>
          <w:p w:rsidR="00C27543" w:rsidP="00901795" w:rsidRDefault="00C27543" w14:paraId="66146B52" w14:textId="77777777">
            <w:pPr>
              <w:tabs>
                <w:tab w:val="left" w:pos="426"/>
              </w:tabs>
              <w:spacing w:before="120"/>
            </w:pPr>
          </w:p>
          <w:p w:rsidR="00C27543" w:rsidP="00901795" w:rsidRDefault="00C27543" w14:paraId="38661C2E" w14:textId="77777777">
            <w:pPr>
              <w:tabs>
                <w:tab w:val="left" w:pos="426"/>
              </w:tabs>
              <w:spacing w:before="120"/>
              <w:rPr>
                <w:rFonts w:ascii="Arial" w:hAnsi="Arial" w:cs="Arial"/>
                <w:b/>
                <w:bCs/>
              </w:rPr>
            </w:pPr>
            <w:r w:rsidRPr="00C27543">
              <w:rPr>
                <w:rFonts w:ascii="Arial" w:hAnsi="Arial" w:cs="Arial"/>
                <w:b/>
                <w:bCs/>
              </w:rPr>
              <w:t>Street Furniture</w:t>
            </w:r>
          </w:p>
          <w:p w:rsidR="006E0DBF" w:rsidP="00901795" w:rsidRDefault="006E0DBF" w14:paraId="4053E00F" w14:textId="77777777">
            <w:pPr>
              <w:tabs>
                <w:tab w:val="left" w:pos="426"/>
              </w:tabs>
              <w:spacing w:before="120"/>
              <w:rPr>
                <w:rFonts w:ascii="Arial" w:hAnsi="Arial" w:cs="Arial"/>
                <w:b/>
                <w:bCs/>
              </w:rPr>
            </w:pPr>
          </w:p>
          <w:p w:rsidRPr="00C27543" w:rsidR="00C27543" w:rsidP="006E0DBF" w:rsidRDefault="00C27543" w14:paraId="6CC786FF" w14:textId="77777777">
            <w:pPr>
              <w:tabs>
                <w:tab w:val="left" w:pos="426"/>
              </w:tabs>
              <w:rPr>
                <w:rFonts w:ascii="Arial" w:hAnsi="Arial" w:cs="Arial"/>
                <w:b/>
                <w:bCs/>
              </w:rPr>
            </w:pPr>
            <w:r>
              <w:rPr>
                <w:rFonts w:ascii="Arial" w:hAnsi="Arial" w:cs="Arial"/>
                <w:b/>
                <w:bCs/>
                <w:noProof/>
              </w:rPr>
              <w:drawing>
                <wp:inline distT="0" distB="0" distL="0" distR="0" wp14:anchorId="34A3BF9D" wp14:editId="0718603E">
                  <wp:extent cx="2646000" cy="1983600"/>
                  <wp:effectExtent l="0" t="0" r="2540" b="0"/>
                  <wp:docPr id="54" name="Picture 54" descr="A picture of the Mill 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of the Mill pond"/>
                          <pic:cNvPicPr/>
                        </pic:nvPicPr>
                        <pic:blipFill>
                          <a:blip r:embed="rId31" cstate="print">
                            <a:extLst>
                              <a:ext uri="{28A0092B-C50C-407E-A947-70E740481C1C}">
                                <a14:useLocalDpi xmlns:a14="http://schemas.microsoft.com/office/drawing/2010/main"/>
                              </a:ext>
                            </a:extLst>
                          </a:blip>
                          <a:stretch>
                            <a:fillRect/>
                          </a:stretch>
                        </pic:blipFill>
                        <pic:spPr>
                          <a:xfrm>
                            <a:off x="0" y="0"/>
                            <a:ext cx="2646000" cy="1983600"/>
                          </a:xfrm>
                          <a:prstGeom prst="rect">
                            <a:avLst/>
                          </a:prstGeom>
                        </pic:spPr>
                      </pic:pic>
                    </a:graphicData>
                  </a:graphic>
                </wp:inline>
              </w:drawing>
            </w:r>
          </w:p>
        </w:tc>
        <w:tc>
          <w:tcPr>
            <w:tcW w:w="5500" w:type="dxa"/>
            <w:shd w:val="clear" w:color="auto" w:fill="auto"/>
          </w:tcPr>
          <w:p w:rsidR="00162167" w:rsidP="006E0DBF" w:rsidRDefault="00A42152" w14:paraId="3D92E5E3" w14:textId="77777777">
            <w:pPr>
              <w:tabs>
                <w:tab w:val="left" w:pos="426"/>
              </w:tabs>
              <w:rPr>
                <w:rFonts w:ascii="Arial" w:hAnsi="Arial"/>
              </w:rPr>
            </w:pPr>
            <w:r w:rsidRPr="00063834">
              <w:rPr>
                <w:rFonts w:ascii="Arial" w:hAnsi="Arial"/>
              </w:rPr>
              <w:lastRenderedPageBreak/>
              <w:t>Some of the buildings</w:t>
            </w:r>
            <w:r>
              <w:rPr>
                <w:rFonts w:ascii="Arial" w:hAnsi="Arial"/>
              </w:rPr>
              <w:t xml:space="preserve"> are rendered or brick with a light colour pastel finish that sits comfortably with the historic character of the area.</w:t>
            </w:r>
          </w:p>
          <w:p w:rsidR="00D731BB" w:rsidP="006E0DBF" w:rsidRDefault="00D731BB" w14:paraId="478A1C0B" w14:textId="77777777">
            <w:pPr>
              <w:tabs>
                <w:tab w:val="left" w:pos="426"/>
              </w:tabs>
              <w:rPr>
                <w:rFonts w:ascii="Arial" w:hAnsi="Arial" w:cs="Arial"/>
              </w:rPr>
            </w:pPr>
          </w:p>
          <w:p w:rsidR="00162167" w:rsidP="006E0DBF" w:rsidRDefault="00A42152" w14:paraId="18629F06" w14:textId="77777777">
            <w:pPr>
              <w:tabs>
                <w:tab w:val="left" w:pos="426"/>
              </w:tabs>
              <w:rPr>
                <w:rFonts w:ascii="Arial" w:hAnsi="Arial"/>
                <w:b/>
                <w:bCs/>
              </w:rPr>
            </w:pPr>
            <w:r w:rsidRPr="00A42152">
              <w:rPr>
                <w:rFonts w:ascii="Arial" w:hAnsi="Arial"/>
                <w:b/>
                <w:bCs/>
              </w:rPr>
              <w:t xml:space="preserve">With any redecoration, the colours should be chosen to maintain </w:t>
            </w:r>
            <w:r w:rsidR="008A0EB5">
              <w:rPr>
                <w:rFonts w:ascii="Arial" w:hAnsi="Arial"/>
                <w:b/>
                <w:bCs/>
              </w:rPr>
              <w:t>the existing pattern</w:t>
            </w:r>
            <w:r w:rsidRPr="00A42152">
              <w:rPr>
                <w:rFonts w:ascii="Arial" w:hAnsi="Arial"/>
                <w:b/>
                <w:bCs/>
              </w:rPr>
              <w:t>.</w:t>
            </w:r>
          </w:p>
          <w:p w:rsidR="00C27543" w:rsidP="006E0DBF" w:rsidRDefault="00C27543" w14:paraId="1A7B7888" w14:textId="77777777">
            <w:pPr>
              <w:tabs>
                <w:tab w:val="left" w:pos="426"/>
              </w:tabs>
              <w:rPr>
                <w:b/>
                <w:bCs/>
              </w:rPr>
            </w:pPr>
          </w:p>
          <w:p w:rsidR="00C27543" w:rsidP="006E0DBF" w:rsidRDefault="00C27543" w14:paraId="0DCBBA99" w14:textId="77777777">
            <w:pPr>
              <w:tabs>
                <w:tab w:val="left" w:pos="426"/>
              </w:tabs>
              <w:rPr>
                <w:b/>
                <w:bCs/>
              </w:rPr>
            </w:pPr>
          </w:p>
          <w:p w:rsidR="00C27543" w:rsidP="006E0DBF" w:rsidRDefault="00C27543" w14:paraId="5BC2341B" w14:textId="77777777">
            <w:pPr>
              <w:tabs>
                <w:tab w:val="left" w:pos="426"/>
              </w:tabs>
              <w:rPr>
                <w:b/>
                <w:bCs/>
              </w:rPr>
            </w:pPr>
          </w:p>
          <w:p w:rsidR="00C27543" w:rsidP="006E0DBF" w:rsidRDefault="00C27543" w14:paraId="4455D650" w14:textId="77777777">
            <w:pPr>
              <w:tabs>
                <w:tab w:val="left" w:pos="426"/>
              </w:tabs>
              <w:rPr>
                <w:b/>
                <w:bCs/>
              </w:rPr>
            </w:pPr>
          </w:p>
          <w:p w:rsidR="00C27543" w:rsidP="006E0DBF" w:rsidRDefault="00C27543" w14:paraId="2C0B811F" w14:textId="77777777">
            <w:pPr>
              <w:tabs>
                <w:tab w:val="left" w:pos="426"/>
              </w:tabs>
              <w:rPr>
                <w:b/>
                <w:bCs/>
              </w:rPr>
            </w:pPr>
          </w:p>
          <w:p w:rsidR="00C27543" w:rsidP="006E0DBF" w:rsidRDefault="00C27543" w14:paraId="506555BB" w14:textId="77777777">
            <w:pPr>
              <w:tabs>
                <w:tab w:val="left" w:pos="426"/>
              </w:tabs>
              <w:rPr>
                <w:b/>
                <w:bCs/>
              </w:rPr>
            </w:pPr>
          </w:p>
          <w:p w:rsidR="00C27543" w:rsidP="006E0DBF" w:rsidRDefault="00C27543" w14:paraId="5A96CE1C" w14:textId="77777777">
            <w:pPr>
              <w:tabs>
                <w:tab w:val="left" w:pos="426"/>
              </w:tabs>
              <w:rPr>
                <w:b/>
                <w:bCs/>
              </w:rPr>
            </w:pPr>
          </w:p>
          <w:p w:rsidR="006E0DBF" w:rsidP="006E0DBF" w:rsidRDefault="006E0DBF" w14:paraId="666DE694" w14:textId="77777777">
            <w:pPr>
              <w:overflowPunct/>
              <w:rPr>
                <w:rFonts w:ascii="Helvetica" w:hAnsi="Helvetica"/>
                <w:szCs w:val="24"/>
              </w:rPr>
            </w:pPr>
          </w:p>
          <w:p w:rsidR="00D731BB" w:rsidP="006E0DBF" w:rsidRDefault="00D731BB" w14:paraId="2133B6E0" w14:textId="77777777">
            <w:pPr>
              <w:overflowPunct/>
              <w:rPr>
                <w:rFonts w:ascii="Helvetica" w:hAnsi="Helvetica"/>
                <w:szCs w:val="24"/>
              </w:rPr>
            </w:pPr>
          </w:p>
          <w:p w:rsidR="00D731BB" w:rsidP="006E0DBF" w:rsidRDefault="00D731BB" w14:paraId="57FB738F" w14:textId="77777777">
            <w:pPr>
              <w:overflowPunct/>
              <w:rPr>
                <w:rFonts w:ascii="Helvetica" w:hAnsi="Helvetica"/>
                <w:szCs w:val="24"/>
              </w:rPr>
            </w:pPr>
          </w:p>
          <w:p w:rsidR="00D731BB" w:rsidP="006E0DBF" w:rsidRDefault="00D731BB" w14:paraId="648D1A07" w14:textId="77777777">
            <w:pPr>
              <w:overflowPunct/>
              <w:rPr>
                <w:rFonts w:ascii="Helvetica" w:hAnsi="Helvetica"/>
                <w:szCs w:val="24"/>
              </w:rPr>
            </w:pPr>
          </w:p>
          <w:p w:rsidR="00D731BB" w:rsidP="006E0DBF" w:rsidRDefault="00D731BB" w14:paraId="142C59A9" w14:textId="77777777">
            <w:pPr>
              <w:overflowPunct/>
              <w:rPr>
                <w:rFonts w:ascii="Helvetica" w:hAnsi="Helvetica"/>
                <w:szCs w:val="24"/>
              </w:rPr>
            </w:pPr>
          </w:p>
          <w:p w:rsidR="00C27543" w:rsidP="006E0DBF" w:rsidRDefault="00C27543" w14:paraId="04785714" w14:textId="77777777">
            <w:pPr>
              <w:overflowPunct/>
              <w:rPr>
                <w:rFonts w:ascii="Helvetica" w:hAnsi="Helvetica"/>
                <w:szCs w:val="24"/>
              </w:rPr>
            </w:pPr>
            <w:r>
              <w:rPr>
                <w:rFonts w:ascii="Helvetica" w:hAnsi="Helvetica"/>
                <w:szCs w:val="24"/>
              </w:rPr>
              <w:t>The trees/woodland and open spaces of the meadows are a particularly important part of the character of the conservation area, north along the line of the river and provide an important back drop to the street scene.</w:t>
            </w:r>
          </w:p>
          <w:p w:rsidR="00C27543" w:rsidP="006E0DBF" w:rsidRDefault="00C27543" w14:paraId="17B153F7" w14:textId="77777777">
            <w:pPr>
              <w:overflowPunct/>
              <w:rPr>
                <w:rFonts w:ascii="Helvetica" w:hAnsi="Helvetica"/>
                <w:szCs w:val="24"/>
              </w:rPr>
            </w:pPr>
          </w:p>
          <w:p w:rsidR="00C27543" w:rsidP="006E0DBF" w:rsidRDefault="00C27543" w14:paraId="08EED8F7" w14:textId="77777777">
            <w:pPr>
              <w:overflowPunct/>
              <w:rPr>
                <w:rFonts w:ascii="Helvetica-Bold" w:hAnsi="Helvetica-Bold" w:cs="Helvetica-Bold"/>
                <w:b/>
                <w:bCs/>
                <w:szCs w:val="24"/>
              </w:rPr>
            </w:pPr>
            <w:r>
              <w:rPr>
                <w:rFonts w:ascii="Helvetica-Bold" w:hAnsi="Helvetica-Bold" w:cs="Helvetica-Bold"/>
                <w:b/>
                <w:bCs/>
                <w:szCs w:val="24"/>
              </w:rPr>
              <w:t xml:space="preserve">It is important that lines of trees and woodland areas along the river meadows together with small groups of mature trees along the street are retained to </w:t>
            </w:r>
            <w:r w:rsidR="008A0EB5">
              <w:rPr>
                <w:rFonts w:ascii="Helvetica-Bold" w:hAnsi="Helvetica-Bold" w:cs="Helvetica-Bold"/>
                <w:b/>
                <w:bCs/>
                <w:szCs w:val="24"/>
              </w:rPr>
              <w:t>preserve</w:t>
            </w:r>
            <w:r>
              <w:rPr>
                <w:rFonts w:ascii="Helvetica-Bold" w:hAnsi="Helvetica-Bold" w:cs="Helvetica-Bold"/>
                <w:b/>
                <w:bCs/>
                <w:szCs w:val="24"/>
              </w:rPr>
              <w:t xml:space="preserve"> the strong natural character of the village. The carefully managed section of the river meadow is an attractive part of the conservation area and this should continue to be maintained in this way for both the benefit of the conservation area and local </w:t>
            </w:r>
            <w:r w:rsidR="008A0EB5">
              <w:rPr>
                <w:rFonts w:ascii="Helvetica-Bold" w:hAnsi="Helvetica-Bold" w:cs="Helvetica-Bold"/>
                <w:b/>
                <w:bCs/>
                <w:szCs w:val="24"/>
              </w:rPr>
              <w:t>community.</w:t>
            </w:r>
          </w:p>
          <w:p w:rsidR="00C27543" w:rsidP="006E0DBF" w:rsidRDefault="00C27543" w14:paraId="4E0631FA" w14:textId="77777777">
            <w:pPr>
              <w:tabs>
                <w:tab w:val="left" w:pos="426"/>
              </w:tabs>
              <w:ind w:left="327"/>
              <w:rPr>
                <w:rFonts w:ascii="Arial" w:hAnsi="Arial" w:cs="Arial"/>
                <w:b/>
                <w:bCs/>
              </w:rPr>
            </w:pPr>
          </w:p>
          <w:p w:rsidR="00C27543" w:rsidP="006E0DBF" w:rsidRDefault="00C27543" w14:paraId="5EB83124" w14:textId="77777777">
            <w:pPr>
              <w:tabs>
                <w:tab w:val="left" w:pos="426"/>
              </w:tabs>
              <w:ind w:left="327"/>
              <w:rPr>
                <w:rFonts w:ascii="Arial" w:hAnsi="Arial" w:cs="Arial"/>
                <w:b/>
                <w:bCs/>
              </w:rPr>
            </w:pPr>
          </w:p>
          <w:p w:rsidR="00C27543" w:rsidP="006E0DBF" w:rsidRDefault="00C27543" w14:paraId="5B420C71" w14:textId="77777777">
            <w:pPr>
              <w:tabs>
                <w:tab w:val="left" w:pos="426"/>
              </w:tabs>
              <w:ind w:left="327"/>
              <w:rPr>
                <w:rFonts w:ascii="Arial" w:hAnsi="Arial" w:cs="Arial"/>
                <w:b/>
                <w:bCs/>
              </w:rPr>
            </w:pPr>
          </w:p>
          <w:p w:rsidR="006E0DBF" w:rsidP="006E0DBF" w:rsidRDefault="006E0DBF" w14:paraId="0FE42724" w14:textId="77777777">
            <w:pPr>
              <w:tabs>
                <w:tab w:val="left" w:pos="567"/>
              </w:tabs>
              <w:rPr>
                <w:rFonts w:ascii="Arial" w:hAnsi="Arial"/>
                <w:bCs/>
              </w:rPr>
            </w:pPr>
          </w:p>
          <w:p w:rsidR="00C27543" w:rsidP="006E0DBF" w:rsidRDefault="00C27543" w14:paraId="3EBE4C9F" w14:textId="77777777">
            <w:pPr>
              <w:tabs>
                <w:tab w:val="left" w:pos="567"/>
              </w:tabs>
              <w:rPr>
                <w:rFonts w:ascii="Arial" w:hAnsi="Arial"/>
                <w:bCs/>
              </w:rPr>
            </w:pPr>
            <w:r>
              <w:rPr>
                <w:rFonts w:ascii="Arial" w:hAnsi="Arial"/>
                <w:bCs/>
              </w:rPr>
              <w:t xml:space="preserve">The railings at </w:t>
            </w:r>
            <w:r w:rsidR="008A0EB5">
              <w:rPr>
                <w:rFonts w:ascii="Arial" w:hAnsi="Arial"/>
                <w:bCs/>
              </w:rPr>
              <w:t>the m</w:t>
            </w:r>
            <w:r>
              <w:rPr>
                <w:rFonts w:ascii="Arial" w:hAnsi="Arial"/>
                <w:bCs/>
              </w:rPr>
              <w:t xml:space="preserve">ill </w:t>
            </w:r>
            <w:r w:rsidR="008A0EB5">
              <w:rPr>
                <w:rFonts w:ascii="Arial" w:hAnsi="Arial"/>
                <w:bCs/>
              </w:rPr>
              <w:t>p</w:t>
            </w:r>
            <w:r>
              <w:rPr>
                <w:rFonts w:ascii="Arial" w:hAnsi="Arial"/>
                <w:bCs/>
              </w:rPr>
              <w:t>ond could be replaced with something more in keeping with the historic character of the street scene.</w:t>
            </w:r>
          </w:p>
          <w:p w:rsidR="00C27543" w:rsidP="006E0DBF" w:rsidRDefault="00C27543" w14:paraId="258E409C" w14:textId="77777777">
            <w:pPr>
              <w:tabs>
                <w:tab w:val="left" w:pos="567"/>
              </w:tabs>
              <w:rPr>
                <w:rFonts w:ascii="Arial" w:hAnsi="Arial"/>
                <w:bCs/>
              </w:rPr>
            </w:pPr>
          </w:p>
          <w:p w:rsidR="00C27543" w:rsidP="006E0DBF" w:rsidRDefault="00C27543" w14:paraId="5D517A23" w14:textId="41BED3D1">
            <w:pPr>
              <w:tabs>
                <w:tab w:val="left" w:pos="567"/>
              </w:tabs>
              <w:rPr>
                <w:rFonts w:ascii="Arial" w:hAnsi="Arial"/>
                <w:b/>
              </w:rPr>
            </w:pPr>
            <w:r>
              <w:rPr>
                <w:rFonts w:ascii="Arial" w:hAnsi="Arial"/>
                <w:b/>
              </w:rPr>
              <w:t>Street furniture should be kept to a minimum and where</w:t>
            </w:r>
            <w:r w:rsidR="008A0EB5">
              <w:rPr>
                <w:rFonts w:ascii="Arial" w:hAnsi="Arial"/>
                <w:b/>
              </w:rPr>
              <w:t xml:space="preserve"> it is</w:t>
            </w:r>
            <w:r>
              <w:rPr>
                <w:rFonts w:ascii="Arial" w:hAnsi="Arial"/>
                <w:b/>
              </w:rPr>
              <w:t xml:space="preserve"> necessary</w:t>
            </w:r>
            <w:r w:rsidR="008A0EB5">
              <w:rPr>
                <w:rFonts w:ascii="Arial" w:hAnsi="Arial"/>
                <w:b/>
              </w:rPr>
              <w:t>,</w:t>
            </w:r>
            <w:r w:rsidR="009B489F">
              <w:rPr>
                <w:rFonts w:ascii="Arial" w:hAnsi="Arial"/>
                <w:b/>
              </w:rPr>
              <w:t xml:space="preserve"> </w:t>
            </w:r>
            <w:r>
              <w:rPr>
                <w:rFonts w:ascii="Arial" w:hAnsi="Arial"/>
                <w:b/>
              </w:rPr>
              <w:t xml:space="preserve">should be designed to be sympathetic to the rural character of the conservation area. </w:t>
            </w:r>
          </w:p>
          <w:p w:rsidRPr="00A42152" w:rsidR="00C27543" w:rsidP="006E0DBF" w:rsidRDefault="00C27543" w14:paraId="19C765E9" w14:textId="77777777">
            <w:pPr>
              <w:tabs>
                <w:tab w:val="left" w:pos="426"/>
              </w:tabs>
              <w:ind w:left="327"/>
              <w:rPr>
                <w:rFonts w:ascii="Arial" w:hAnsi="Arial" w:cs="Arial"/>
                <w:b/>
                <w:bCs/>
              </w:rPr>
            </w:pPr>
          </w:p>
        </w:tc>
      </w:tr>
    </w:tbl>
    <w:p w:rsidR="00C27543" w:rsidP="00176AEA" w:rsidRDefault="00C27543" w14:paraId="5DF66725" w14:textId="77777777">
      <w:pPr>
        <w:overflowPunct/>
        <w:autoSpaceDE/>
        <w:autoSpaceDN/>
        <w:adjustRightInd/>
        <w:spacing w:after="160" w:line="259" w:lineRule="auto"/>
        <w:textAlignment w:val="auto"/>
        <w:rPr>
          <w:rStyle w:val="MainContentHeadingsChar"/>
        </w:rPr>
      </w:pPr>
    </w:p>
    <w:p w:rsidR="00162167" w:rsidP="00176AEA" w:rsidRDefault="000837F5" w14:paraId="50DFD3CD" w14:textId="77777777">
      <w:pPr>
        <w:overflowPunct/>
        <w:autoSpaceDE/>
        <w:autoSpaceDN/>
        <w:adjustRightInd/>
        <w:spacing w:after="160" w:line="259" w:lineRule="auto"/>
        <w:textAlignment w:val="auto"/>
        <w:rPr>
          <w:rFonts w:ascii="Arial" w:hAnsi="Arial"/>
          <w:b/>
        </w:rPr>
      </w:pPr>
      <w:r>
        <w:rPr>
          <w:rStyle w:val="MainContentHeadingsChar"/>
        </w:rPr>
        <w:br w:type="page"/>
      </w:r>
      <w:r w:rsidR="00886A41">
        <w:rPr>
          <w:rStyle w:val="MainContentHeadingsChar"/>
        </w:rPr>
        <w:lastRenderedPageBreak/>
        <w:t>A</w:t>
      </w:r>
      <w:r w:rsidR="00162167">
        <w:rPr>
          <w:rStyle w:val="MainContentHeadingsChar"/>
        </w:rPr>
        <w:t>ppendix 1 (</w:t>
      </w:r>
      <w:r w:rsidR="007457FF">
        <w:rPr>
          <w:rStyle w:val="MainContentHeadingsChar"/>
        </w:rPr>
        <w:t>i</w:t>
      </w:r>
      <w:r w:rsidR="00162167">
        <w:rPr>
          <w:rStyle w:val="MainContentHeadingsChar"/>
        </w:rPr>
        <w:t>)</w:t>
      </w:r>
    </w:p>
    <w:p w:rsidR="00162167" w:rsidP="00967D38" w:rsidRDefault="00162167" w14:paraId="35CD45C0" w14:textId="77777777">
      <w:pPr>
        <w:tabs>
          <w:tab w:val="left" w:pos="567"/>
        </w:tabs>
        <w:spacing w:before="120"/>
        <w:ind w:left="567" w:hanging="567"/>
        <w:rPr>
          <w:rFonts w:ascii="Arial" w:hAnsi="Arial"/>
          <w:b/>
        </w:rPr>
      </w:pPr>
      <w:r w:rsidRPr="007457FF">
        <w:rPr>
          <w:rFonts w:ascii="Arial" w:hAnsi="Arial"/>
          <w:b/>
        </w:rPr>
        <w:t>Listed Buildings</w:t>
      </w:r>
      <w:r w:rsidR="00A42152">
        <w:rPr>
          <w:rFonts w:ascii="Arial" w:hAnsi="Arial"/>
          <w:b/>
        </w:rPr>
        <w:t xml:space="preserve"> (All Grade II, except as noted)</w:t>
      </w:r>
    </w:p>
    <w:p w:rsidRPr="007457FF" w:rsidR="009C065F" w:rsidP="00967D38" w:rsidRDefault="009C065F" w14:paraId="1EF9AE45" w14:textId="77777777">
      <w:pPr>
        <w:tabs>
          <w:tab w:val="left" w:pos="567"/>
        </w:tabs>
        <w:spacing w:before="120"/>
        <w:ind w:left="567" w:hanging="567"/>
        <w:rPr>
          <w:rFonts w:ascii="Arial" w:hAnsi="Arial"/>
        </w:rPr>
      </w:pPr>
    </w:p>
    <w:p w:rsidR="00162167" w:rsidP="00162167" w:rsidRDefault="00162167" w14:paraId="6B9F4689"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5F12C3" w:rsidP="005F12C3" w:rsidRDefault="005F12C3" w14:paraId="5861DBD2" w14:textId="77777777">
      <w:pPr>
        <w:tabs>
          <w:tab w:val="left" w:pos="4395"/>
        </w:tabs>
        <w:rPr>
          <w:rFonts w:ascii="Arial" w:hAnsi="Arial"/>
          <w:b/>
          <w:lang w:val="en-US"/>
        </w:rPr>
      </w:pPr>
      <w:r>
        <w:rPr>
          <w:rFonts w:ascii="Arial" w:hAnsi="Arial"/>
          <w:bCs/>
          <w:lang w:val="en-US"/>
        </w:rPr>
        <w:t>Wymondham Road</w:t>
      </w:r>
      <w:r>
        <w:rPr>
          <w:rFonts w:ascii="Arial" w:hAnsi="Arial"/>
          <w:b/>
          <w:lang w:val="en-US"/>
        </w:rPr>
        <w:t xml:space="preserve">     </w:t>
      </w:r>
      <w:r>
        <w:rPr>
          <w:rFonts w:ascii="Arial" w:hAnsi="Arial"/>
          <w:b/>
          <w:lang w:val="en-US"/>
        </w:rPr>
        <w:tab/>
        <w:t xml:space="preserve"> </w:t>
      </w:r>
      <w:r>
        <w:rPr>
          <w:rFonts w:ascii="Arial" w:hAnsi="Arial"/>
        </w:rPr>
        <w:t>Church of St Peter &amp; St Paul (grade I</w:t>
      </w:r>
      <w:r>
        <w:rPr>
          <w:rFonts w:ascii="Arial" w:hAnsi="Arial"/>
          <w:b/>
          <w:lang w:val="en-US"/>
        </w:rPr>
        <w:t xml:space="preserve">) </w:t>
      </w:r>
    </w:p>
    <w:p w:rsidR="005F12C3" w:rsidP="005F12C3" w:rsidRDefault="005F12C3" w14:paraId="3D3AF06A" w14:textId="77777777">
      <w:pPr>
        <w:tabs>
          <w:tab w:val="left" w:pos="4395"/>
        </w:tabs>
        <w:rPr>
          <w:rFonts w:ascii="Arial" w:hAnsi="Arial"/>
          <w:bCs/>
          <w:lang w:val="en-US"/>
        </w:rPr>
      </w:pPr>
      <w:r>
        <w:rPr>
          <w:rFonts w:ascii="Arial" w:hAnsi="Arial"/>
          <w:b/>
          <w:lang w:val="en-US"/>
        </w:rPr>
        <w:tab/>
        <w:t xml:space="preserve"> </w:t>
      </w:r>
      <w:r>
        <w:rPr>
          <w:rFonts w:ascii="Arial" w:hAnsi="Arial"/>
          <w:bCs/>
          <w:lang w:val="en-US"/>
        </w:rPr>
        <w:t xml:space="preserve">Old Rectory                                    </w:t>
      </w:r>
    </w:p>
    <w:p w:rsidR="005F12C3" w:rsidP="005F12C3" w:rsidRDefault="005F12C3" w14:paraId="1925E648" w14:textId="77777777">
      <w:pPr>
        <w:tabs>
          <w:tab w:val="left" w:pos="4395"/>
        </w:tabs>
        <w:rPr>
          <w:rFonts w:ascii="Arial" w:hAnsi="Arial"/>
        </w:rPr>
      </w:pPr>
      <w:r>
        <w:rPr>
          <w:rFonts w:ascii="Arial" w:hAnsi="Arial"/>
        </w:rPr>
        <w:tab/>
        <w:t xml:space="preserve"> Crow Hall </w:t>
      </w:r>
    </w:p>
    <w:p w:rsidR="005F12C3" w:rsidP="005F12C3" w:rsidRDefault="005F12C3" w14:paraId="5E000E7A" w14:textId="77777777">
      <w:pPr>
        <w:tabs>
          <w:tab w:val="left" w:pos="4395"/>
        </w:tabs>
        <w:rPr>
          <w:rFonts w:ascii="Arial" w:hAnsi="Arial"/>
        </w:rPr>
      </w:pPr>
      <w:r>
        <w:rPr>
          <w:rFonts w:ascii="Arial" w:hAnsi="Arial"/>
        </w:rPr>
        <w:tab/>
      </w:r>
    </w:p>
    <w:p w:rsidR="005F12C3" w:rsidP="005F12C3" w:rsidRDefault="005F12C3" w14:paraId="4338529C" w14:textId="77777777">
      <w:pPr>
        <w:tabs>
          <w:tab w:val="left" w:pos="4395"/>
        </w:tabs>
        <w:rPr>
          <w:rFonts w:ascii="Arial" w:hAnsi="Arial"/>
        </w:rPr>
      </w:pPr>
      <w:r>
        <w:rPr>
          <w:rFonts w:ascii="Arial" w:hAnsi="Arial"/>
        </w:rPr>
        <w:t>The Street</w:t>
      </w:r>
      <w:r>
        <w:rPr>
          <w:rFonts w:ascii="Arial" w:hAnsi="Arial"/>
        </w:rPr>
        <w:tab/>
        <w:t xml:space="preserve"> Mill Farmhouse</w:t>
      </w:r>
      <w:r>
        <w:rPr>
          <w:rFonts w:ascii="Arial" w:hAnsi="Arial"/>
        </w:rPr>
        <w:tab/>
      </w:r>
    </w:p>
    <w:p w:rsidR="005F12C3" w:rsidP="005F12C3" w:rsidRDefault="005F12C3" w14:paraId="62C600EA" w14:textId="77777777">
      <w:pPr>
        <w:tabs>
          <w:tab w:val="left" w:pos="4395"/>
        </w:tabs>
        <w:rPr>
          <w:rFonts w:ascii="Arial" w:hAnsi="Arial"/>
        </w:rPr>
      </w:pPr>
      <w:r>
        <w:rPr>
          <w:rFonts w:ascii="Arial" w:hAnsi="Arial"/>
        </w:rPr>
        <w:tab/>
        <w:t xml:space="preserve"> Boundary walls to Mill Farmhouse</w:t>
      </w:r>
    </w:p>
    <w:p w:rsidR="005F12C3" w:rsidP="005F12C3" w:rsidRDefault="005F12C3" w14:paraId="611DED78" w14:textId="77777777">
      <w:pPr>
        <w:tabs>
          <w:tab w:val="left" w:pos="4395"/>
        </w:tabs>
        <w:rPr>
          <w:rFonts w:ascii="Arial" w:hAnsi="Arial"/>
        </w:rPr>
      </w:pPr>
      <w:r>
        <w:rPr>
          <w:rFonts w:ascii="Arial" w:hAnsi="Arial"/>
        </w:rPr>
        <w:tab/>
        <w:t xml:space="preserve"> K6 Kiosk</w:t>
      </w:r>
      <w:r>
        <w:rPr>
          <w:rFonts w:ascii="Arial" w:hAnsi="Arial"/>
        </w:rPr>
        <w:tab/>
      </w:r>
    </w:p>
    <w:p w:rsidR="005F12C3" w:rsidP="005F12C3" w:rsidRDefault="005F12C3" w14:paraId="542BF3FA" w14:textId="77777777">
      <w:pPr>
        <w:tabs>
          <w:tab w:val="left" w:pos="4395"/>
        </w:tabs>
        <w:rPr>
          <w:rFonts w:ascii="Arial" w:hAnsi="Arial"/>
        </w:rPr>
      </w:pPr>
      <w:r>
        <w:rPr>
          <w:rFonts w:ascii="Arial" w:hAnsi="Arial"/>
        </w:rPr>
        <w:tab/>
        <w:t xml:space="preserve"> Mill House</w:t>
      </w:r>
    </w:p>
    <w:p w:rsidR="005F12C3" w:rsidP="005F12C3" w:rsidRDefault="005F12C3" w14:paraId="353BA06D" w14:textId="77777777">
      <w:pPr>
        <w:tabs>
          <w:tab w:val="left" w:pos="4395"/>
        </w:tabs>
        <w:rPr>
          <w:rFonts w:ascii="Arial" w:hAnsi="Arial"/>
        </w:rPr>
      </w:pPr>
      <w:r>
        <w:rPr>
          <w:rFonts w:ascii="Arial" w:hAnsi="Arial"/>
        </w:rPr>
        <w:tab/>
        <w:t xml:space="preserve"> River House</w:t>
      </w:r>
    </w:p>
    <w:p w:rsidR="005F12C3" w:rsidP="005F12C3" w:rsidRDefault="005F12C3" w14:paraId="4B8650EF" w14:textId="77777777">
      <w:pPr>
        <w:tabs>
          <w:tab w:val="left" w:pos="4395"/>
        </w:tabs>
        <w:rPr>
          <w:rFonts w:ascii="Arial" w:hAnsi="Arial"/>
        </w:rPr>
      </w:pPr>
      <w:r>
        <w:rPr>
          <w:rFonts w:ascii="Arial" w:hAnsi="Arial"/>
        </w:rPr>
        <w:tab/>
        <w:t xml:space="preserve"> Quaker Farmhouse (grade II*)</w:t>
      </w:r>
    </w:p>
    <w:p w:rsidR="005F12C3" w:rsidP="005F12C3" w:rsidRDefault="005F12C3" w14:paraId="7ADBCAC5" w14:textId="77777777">
      <w:pPr>
        <w:widowControl w:val="0"/>
        <w:rPr>
          <w:rFonts w:ascii="Arial" w:hAnsi="Arial"/>
          <w:b/>
          <w:lang w:val="en-US"/>
        </w:rPr>
      </w:pPr>
    </w:p>
    <w:p w:rsidR="00162167" w:rsidP="00162167" w:rsidRDefault="00162167" w14:paraId="5CFEE1A0" w14:textId="77777777">
      <w:pPr>
        <w:tabs>
          <w:tab w:val="left" w:pos="567"/>
        </w:tabs>
        <w:spacing w:before="120"/>
        <w:ind w:left="567" w:hanging="567"/>
        <w:rPr>
          <w:rFonts w:ascii="Arial" w:hAnsi="Arial"/>
          <w:b/>
        </w:rPr>
      </w:pPr>
      <w:r>
        <w:rPr>
          <w:rStyle w:val="MainContentHeadingsChar"/>
        </w:rPr>
        <w:t>Appendix 1 (</w:t>
      </w:r>
      <w:r w:rsidR="007457FF">
        <w:rPr>
          <w:rStyle w:val="MainContentHeadingsChar"/>
        </w:rPr>
        <w:t>ii</w:t>
      </w:r>
      <w:r>
        <w:rPr>
          <w:rStyle w:val="MainContentHeadingsChar"/>
        </w:rPr>
        <w:t>)</w:t>
      </w:r>
    </w:p>
    <w:p w:rsidR="00562B04" w:rsidP="00162167" w:rsidRDefault="00562B04" w14:paraId="39228CEB" w14:textId="77777777">
      <w:pPr>
        <w:spacing w:before="120"/>
        <w:ind w:left="2835" w:hanging="2835"/>
        <w:rPr>
          <w:rFonts w:ascii="Arial" w:hAnsi="Arial"/>
          <w:b/>
          <w:u w:val="single"/>
        </w:rPr>
      </w:pPr>
    </w:p>
    <w:p w:rsidRPr="007457FF" w:rsidR="00162167" w:rsidP="00162167" w:rsidRDefault="00162167" w14:paraId="7D84EC62" w14:textId="77777777">
      <w:pPr>
        <w:spacing w:before="120"/>
        <w:ind w:left="2835" w:hanging="2835"/>
        <w:rPr>
          <w:rFonts w:ascii="Arial" w:hAnsi="Arial"/>
          <w:b/>
        </w:rPr>
      </w:pPr>
      <w:r w:rsidRPr="007457FF">
        <w:rPr>
          <w:rFonts w:ascii="Arial" w:hAnsi="Arial"/>
          <w:b/>
        </w:rPr>
        <w:t>Unlisted Buildings of townscape significance</w:t>
      </w:r>
    </w:p>
    <w:p w:rsidR="00162167" w:rsidP="00162167" w:rsidRDefault="00162167" w14:paraId="6F6D63B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rPr>
      </w:pPr>
    </w:p>
    <w:p w:rsidR="005F12C3" w:rsidP="005F12C3" w:rsidRDefault="005F12C3" w14:paraId="52971D8D" w14:textId="77777777">
      <w:pPr>
        <w:spacing w:before="120"/>
        <w:rPr>
          <w:rFonts w:ascii="Arial" w:hAnsi="Arial"/>
          <w:bCs/>
        </w:rPr>
      </w:pPr>
      <w:r>
        <w:rPr>
          <w:rFonts w:ascii="Arial" w:hAnsi="Arial"/>
          <w:bCs/>
        </w:rPr>
        <w:t xml:space="preserve">Wymondham Road </w:t>
      </w:r>
      <w:r>
        <w:rPr>
          <w:rFonts w:ascii="Arial" w:hAnsi="Arial"/>
          <w:bCs/>
        </w:rPr>
        <w:tab/>
      </w:r>
      <w:r>
        <w:rPr>
          <w:rFonts w:ascii="Arial" w:hAnsi="Arial"/>
          <w:bCs/>
        </w:rPr>
        <w:tab/>
      </w:r>
      <w:r>
        <w:rPr>
          <w:rFonts w:ascii="Arial" w:hAnsi="Arial"/>
          <w:bCs/>
        </w:rPr>
        <w:tab/>
      </w:r>
      <w:proofErr w:type="gramStart"/>
      <w:r>
        <w:rPr>
          <w:rFonts w:ascii="Arial" w:hAnsi="Arial"/>
          <w:bCs/>
        </w:rPr>
        <w:tab/>
      </w:r>
      <w:r w:rsidR="00D718AD">
        <w:rPr>
          <w:rFonts w:ascii="Arial" w:hAnsi="Arial"/>
          <w:bCs/>
        </w:rPr>
        <w:t xml:space="preserve">  </w:t>
      </w:r>
      <w:r>
        <w:rPr>
          <w:rFonts w:ascii="Arial" w:hAnsi="Arial"/>
          <w:bCs/>
        </w:rPr>
        <w:t>Swallow</w:t>
      </w:r>
      <w:proofErr w:type="gramEnd"/>
      <w:r>
        <w:rPr>
          <w:rFonts w:ascii="Arial" w:hAnsi="Arial"/>
          <w:bCs/>
        </w:rPr>
        <w:t xml:space="preserve"> Barn</w:t>
      </w:r>
    </w:p>
    <w:p w:rsidR="005F12C3" w:rsidP="005F12C3" w:rsidRDefault="00D718AD" w14:paraId="0A557B60" w14:textId="77777777">
      <w:pPr>
        <w:spacing w:before="120"/>
        <w:ind w:left="3600" w:firstLine="720"/>
        <w:rPr>
          <w:rFonts w:ascii="Arial" w:hAnsi="Arial"/>
          <w:bCs/>
        </w:rPr>
      </w:pPr>
      <w:r>
        <w:rPr>
          <w:rFonts w:ascii="Arial" w:hAnsi="Arial"/>
          <w:bCs/>
        </w:rPr>
        <w:t xml:space="preserve">  </w:t>
      </w:r>
      <w:r w:rsidR="005F12C3">
        <w:rPr>
          <w:rFonts w:ascii="Arial" w:hAnsi="Arial"/>
          <w:bCs/>
        </w:rPr>
        <w:t>Former Outbuildings at Church Farm</w:t>
      </w:r>
    </w:p>
    <w:p w:rsidR="005F12C3" w:rsidP="005F12C3" w:rsidRDefault="005F12C3" w14:paraId="0C6ABA7D" w14:textId="77777777">
      <w:pPr>
        <w:spacing w:before="120"/>
        <w:rPr>
          <w:rFonts w:ascii="Arial" w:hAnsi="Arial"/>
          <w:b/>
        </w:rPr>
      </w:pPr>
    </w:p>
    <w:p w:rsidR="005F12C3" w:rsidP="005F12C3" w:rsidRDefault="005F12C3" w14:paraId="7581121E" w14:textId="77777777">
      <w:pPr>
        <w:rPr>
          <w:rFonts w:ascii="Arial" w:hAnsi="Arial"/>
        </w:rPr>
      </w:pPr>
      <w:r>
        <w:rPr>
          <w:rFonts w:ascii="Arial" w:hAnsi="Arial"/>
        </w:rPr>
        <w:t xml:space="preserve">The Street </w:t>
      </w:r>
      <w:r>
        <w:rPr>
          <w:rFonts w:ascii="Arial" w:hAnsi="Arial"/>
        </w:rPr>
        <w:tab/>
      </w:r>
      <w:r>
        <w:rPr>
          <w:rFonts w:ascii="Arial" w:hAnsi="Arial"/>
        </w:rPr>
        <w:tab/>
      </w:r>
      <w:r>
        <w:rPr>
          <w:rFonts w:ascii="Arial" w:hAnsi="Arial"/>
        </w:rPr>
        <w:tab/>
      </w:r>
      <w:r>
        <w:rPr>
          <w:rFonts w:ascii="Arial" w:hAnsi="Arial"/>
        </w:rPr>
        <w:tab/>
      </w:r>
      <w:proofErr w:type="gramStart"/>
      <w:r>
        <w:rPr>
          <w:rFonts w:ascii="Arial" w:hAnsi="Arial"/>
        </w:rPr>
        <w:tab/>
      </w:r>
      <w:r w:rsidR="00D718AD">
        <w:rPr>
          <w:rFonts w:ascii="Arial" w:hAnsi="Arial"/>
        </w:rPr>
        <w:t xml:space="preserve">  </w:t>
      </w:r>
      <w:r>
        <w:rPr>
          <w:rFonts w:ascii="Arial" w:hAnsi="Arial"/>
        </w:rPr>
        <w:t>Riverside</w:t>
      </w:r>
      <w:proofErr w:type="gramEnd"/>
      <w:r>
        <w:rPr>
          <w:rFonts w:ascii="Arial" w:hAnsi="Arial"/>
        </w:rPr>
        <w:t xml:space="preserve"> House</w:t>
      </w:r>
    </w:p>
    <w:p w:rsidR="005F12C3" w:rsidP="005F12C3" w:rsidRDefault="00D718AD" w14:paraId="73A0F864" w14:textId="77777777">
      <w:pPr>
        <w:ind w:left="4320"/>
        <w:rPr>
          <w:rFonts w:ascii="Arial" w:hAnsi="Arial"/>
        </w:rPr>
      </w:pPr>
      <w:r>
        <w:rPr>
          <w:rFonts w:ascii="Arial" w:hAnsi="Arial"/>
        </w:rPr>
        <w:t xml:space="preserve">  </w:t>
      </w:r>
      <w:r w:rsidR="005F12C3">
        <w:rPr>
          <w:rFonts w:ascii="Arial" w:hAnsi="Arial"/>
        </w:rPr>
        <w:t>Outbuildings to south east of the former Old Kings Head</w:t>
      </w:r>
    </w:p>
    <w:p w:rsidR="005F12C3" w:rsidP="005F12C3" w:rsidRDefault="00D718AD" w14:paraId="0165F8F6" w14:textId="77777777">
      <w:pPr>
        <w:ind w:left="3600" w:firstLine="720"/>
        <w:rPr>
          <w:rFonts w:ascii="Arial" w:hAnsi="Arial"/>
        </w:rPr>
      </w:pPr>
      <w:r>
        <w:rPr>
          <w:rFonts w:ascii="Arial" w:hAnsi="Arial"/>
        </w:rPr>
        <w:t xml:space="preserve">  </w:t>
      </w:r>
      <w:r w:rsidR="005F12C3">
        <w:rPr>
          <w:rFonts w:ascii="Arial" w:hAnsi="Arial"/>
        </w:rPr>
        <w:t>Front boundary wall to Low Farm</w:t>
      </w:r>
    </w:p>
    <w:p w:rsidR="005F12C3" w:rsidP="005F12C3" w:rsidRDefault="00D718AD" w14:paraId="400CA6BF" w14:textId="77777777">
      <w:pPr>
        <w:ind w:left="3600" w:firstLine="720"/>
        <w:rPr>
          <w:rFonts w:ascii="Arial" w:hAnsi="Arial"/>
        </w:rPr>
      </w:pPr>
      <w:r>
        <w:rPr>
          <w:rFonts w:ascii="Arial" w:hAnsi="Arial"/>
        </w:rPr>
        <w:t xml:space="preserve">  </w:t>
      </w:r>
      <w:r w:rsidR="005F12C3">
        <w:rPr>
          <w:rFonts w:ascii="Arial" w:hAnsi="Arial"/>
        </w:rPr>
        <w:t>Outbuildings at Glebe Farm</w:t>
      </w:r>
    </w:p>
    <w:p w:rsidR="005F12C3" w:rsidP="005F12C3" w:rsidRDefault="005F12C3" w14:paraId="4065BBC3" w14:textId="77777777">
      <w:pPr>
        <w:ind w:left="3600"/>
        <w:rPr>
          <w:rFonts w:ascii="Arial" w:hAnsi="Arial"/>
        </w:rPr>
      </w:pPr>
      <w:r>
        <w:rPr>
          <w:rFonts w:ascii="Arial" w:hAnsi="Arial"/>
        </w:rPr>
        <w:t xml:space="preserve">  </w:t>
      </w:r>
      <w:r>
        <w:rPr>
          <w:rFonts w:ascii="Arial" w:hAnsi="Arial"/>
        </w:rPr>
        <w:tab/>
      </w:r>
      <w:r w:rsidR="00D718AD">
        <w:rPr>
          <w:rFonts w:ascii="Arial" w:hAnsi="Arial"/>
        </w:rPr>
        <w:t xml:space="preserve">  </w:t>
      </w:r>
      <w:r>
        <w:rPr>
          <w:rFonts w:ascii="Arial" w:hAnsi="Arial"/>
        </w:rPr>
        <w:t>Range of buildings to south of Mill Farm</w:t>
      </w:r>
    </w:p>
    <w:p w:rsidR="005F12C3" w:rsidP="005F12C3" w:rsidRDefault="00D718AD" w14:paraId="19E10CFF" w14:textId="77777777">
      <w:pPr>
        <w:ind w:left="3600" w:firstLine="720"/>
        <w:rPr>
          <w:rFonts w:ascii="Arial" w:hAnsi="Arial"/>
        </w:rPr>
      </w:pPr>
      <w:r>
        <w:rPr>
          <w:rFonts w:ascii="Arial" w:hAnsi="Arial"/>
        </w:rPr>
        <w:t xml:space="preserve">  </w:t>
      </w:r>
      <w:r w:rsidR="005F12C3">
        <w:rPr>
          <w:rFonts w:ascii="Arial" w:hAnsi="Arial"/>
        </w:rPr>
        <w:t>Boundary wall to The River House</w:t>
      </w:r>
    </w:p>
    <w:p w:rsidR="005F12C3" w:rsidP="005F12C3" w:rsidRDefault="005F12C3" w14:paraId="69BC4E5A" w14:textId="77777777">
      <w:pPr>
        <w:ind w:left="3600" w:firstLine="720"/>
        <w:rPr>
          <w:rFonts w:ascii="Arial" w:hAnsi="Arial"/>
        </w:rPr>
      </w:pPr>
    </w:p>
    <w:p w:rsidR="005F12C3" w:rsidP="005F12C3" w:rsidRDefault="005F12C3" w14:paraId="7816C9FA" w14:textId="77777777">
      <w:pPr>
        <w:rPr>
          <w:rFonts w:ascii="Arial" w:hAnsi="Arial"/>
        </w:rPr>
      </w:pPr>
      <w:r>
        <w:rPr>
          <w:rFonts w:ascii="Arial" w:hAnsi="Arial"/>
        </w:rPr>
        <w:t>Hall Lane</w:t>
      </w:r>
      <w:r>
        <w:rPr>
          <w:rFonts w:ascii="Arial" w:hAnsi="Arial"/>
        </w:rPr>
        <w:tab/>
      </w:r>
      <w:r>
        <w:rPr>
          <w:rFonts w:ascii="Arial" w:hAnsi="Arial"/>
        </w:rPr>
        <w:tab/>
      </w:r>
      <w:r>
        <w:rPr>
          <w:rFonts w:ascii="Arial" w:hAnsi="Arial"/>
        </w:rPr>
        <w:tab/>
      </w:r>
      <w:r>
        <w:rPr>
          <w:rFonts w:ascii="Arial" w:hAnsi="Arial"/>
        </w:rPr>
        <w:tab/>
      </w:r>
      <w:proofErr w:type="gramStart"/>
      <w:r>
        <w:rPr>
          <w:rFonts w:ascii="Arial" w:hAnsi="Arial"/>
        </w:rPr>
        <w:tab/>
      </w:r>
      <w:r w:rsidR="00D718AD">
        <w:rPr>
          <w:rFonts w:ascii="Arial" w:hAnsi="Arial"/>
        </w:rPr>
        <w:t xml:space="preserve">  </w:t>
      </w:r>
      <w:r>
        <w:rPr>
          <w:rFonts w:ascii="Arial" w:hAnsi="Arial"/>
        </w:rPr>
        <w:t>Hall</w:t>
      </w:r>
      <w:proofErr w:type="gramEnd"/>
      <w:r>
        <w:rPr>
          <w:rFonts w:ascii="Arial" w:hAnsi="Arial"/>
        </w:rPr>
        <w:t xml:space="preserve"> Cottage and wall to east</w:t>
      </w:r>
    </w:p>
    <w:p w:rsidR="005F12C3" w:rsidP="005F12C3" w:rsidRDefault="00D718AD" w14:paraId="1D4F829E" w14:textId="77777777">
      <w:pPr>
        <w:ind w:left="3600" w:firstLine="720"/>
        <w:rPr>
          <w:rFonts w:ascii="Arial" w:hAnsi="Arial"/>
        </w:rPr>
      </w:pPr>
      <w:r>
        <w:rPr>
          <w:rFonts w:ascii="Arial" w:hAnsi="Arial"/>
        </w:rPr>
        <w:t xml:space="preserve">  </w:t>
      </w:r>
      <w:r w:rsidR="005F12C3">
        <w:rPr>
          <w:rFonts w:ascii="Arial" w:hAnsi="Arial"/>
        </w:rPr>
        <w:t>Hall Cottages</w:t>
      </w:r>
    </w:p>
    <w:p w:rsidR="005F12C3" w:rsidP="005F12C3" w:rsidRDefault="00D718AD" w14:paraId="0E52B88D" w14:textId="77777777">
      <w:pPr>
        <w:ind w:left="3600" w:firstLine="720"/>
        <w:rPr>
          <w:rFonts w:ascii="Arial" w:hAnsi="Arial"/>
        </w:rPr>
      </w:pPr>
      <w:r>
        <w:rPr>
          <w:rFonts w:ascii="Arial" w:hAnsi="Arial"/>
        </w:rPr>
        <w:t xml:space="preserve">  </w:t>
      </w:r>
      <w:r w:rsidR="005F12C3">
        <w:rPr>
          <w:rFonts w:ascii="Arial" w:hAnsi="Arial"/>
        </w:rPr>
        <w:t>Wren Cottage</w:t>
      </w:r>
    </w:p>
    <w:p w:rsidR="00162167" w:rsidP="00162167" w:rsidRDefault="00162167" w14:paraId="167EA1D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2160"/>
        <w:jc w:val="both"/>
        <w:rPr>
          <w:rFonts w:ascii="Arial" w:hAnsi="Arial"/>
        </w:rPr>
      </w:pPr>
      <w:r>
        <w:rPr>
          <w:rFonts w:ascii="Arial" w:hAnsi="Arial"/>
        </w:rPr>
        <w:tab/>
      </w:r>
      <w:r>
        <w:rPr>
          <w:rFonts w:ascii="Arial" w:hAnsi="Arial"/>
        </w:rPr>
        <w:tab/>
        <w:t xml:space="preserve"> </w:t>
      </w:r>
    </w:p>
    <w:p w:rsidR="00162167" w:rsidRDefault="00162167" w14:paraId="13135374" w14:textId="77777777">
      <w:pPr>
        <w:overflowPunct/>
        <w:autoSpaceDE/>
        <w:autoSpaceDN/>
        <w:adjustRightInd/>
        <w:spacing w:after="160" w:line="259" w:lineRule="auto"/>
        <w:textAlignment w:val="auto"/>
        <w:rPr>
          <w:rFonts w:ascii="Arial" w:hAnsi="Arial" w:cs="Arial"/>
          <w:sz w:val="32"/>
        </w:rPr>
      </w:pPr>
      <w:r>
        <w:rPr>
          <w:rFonts w:ascii="Arial" w:hAnsi="Arial" w:cs="Arial"/>
          <w:sz w:val="32"/>
        </w:rPr>
        <w:br w:type="page"/>
      </w:r>
    </w:p>
    <w:p w:rsidR="00162167" w:rsidRDefault="00162167" w14:paraId="67755245" w14:textId="77777777">
      <w:pPr>
        <w:overflowPunct/>
        <w:autoSpaceDE/>
        <w:autoSpaceDN/>
        <w:adjustRightInd/>
        <w:spacing w:after="160" w:line="259" w:lineRule="auto"/>
        <w:textAlignment w:val="auto"/>
        <w:rPr>
          <w:rStyle w:val="MainContentHeadingsChar"/>
        </w:rPr>
      </w:pPr>
      <w:r>
        <w:rPr>
          <w:rStyle w:val="MainContentHeadingsChar"/>
        </w:rPr>
        <w:lastRenderedPageBreak/>
        <w:t>Appendix 2</w:t>
      </w:r>
    </w:p>
    <w:p w:rsidR="00562B04" w:rsidP="00562B04" w:rsidRDefault="00562B04" w14:paraId="1AE205B3" w14:textId="77777777">
      <w:pPr>
        <w:overflowPunct/>
        <w:textAlignment w:val="auto"/>
        <w:rPr>
          <w:rFonts w:ascii="Arial-BoldMT" w:hAnsi="Arial-BoldMT" w:cs="Arial-BoldMT"/>
          <w:b/>
          <w:bCs/>
          <w:sz w:val="26"/>
          <w:szCs w:val="26"/>
        </w:rPr>
      </w:pPr>
    </w:p>
    <w:p w:rsidR="00562B04" w:rsidP="00562B04" w:rsidRDefault="00562B04" w14:paraId="6C015554" w14:textId="77777777">
      <w:pPr>
        <w:overflowPunct/>
        <w:textAlignment w:val="auto"/>
        <w:rPr>
          <w:rFonts w:ascii="Arial-BoldMT" w:hAnsi="Arial-BoldMT" w:cs="Arial-BoldMT"/>
          <w:b/>
          <w:bCs/>
          <w:sz w:val="26"/>
          <w:szCs w:val="26"/>
        </w:rPr>
      </w:pPr>
      <w:r>
        <w:rPr>
          <w:rFonts w:ascii="Arial-BoldMT" w:hAnsi="Arial-BoldMT" w:cs="Arial-BoldMT"/>
          <w:b/>
          <w:bCs/>
          <w:sz w:val="26"/>
          <w:szCs w:val="26"/>
        </w:rPr>
        <w:t>Policy background</w:t>
      </w:r>
    </w:p>
    <w:p w:rsidR="00562B04" w:rsidP="00562B04" w:rsidRDefault="00562B04" w14:paraId="0A33654A" w14:textId="77777777">
      <w:pPr>
        <w:overflowPunct/>
        <w:textAlignment w:val="auto"/>
        <w:rPr>
          <w:rFonts w:ascii="Arial-BoldMT" w:hAnsi="Arial-BoldMT" w:cs="Arial-BoldMT"/>
          <w:b/>
          <w:bCs/>
          <w:sz w:val="26"/>
          <w:szCs w:val="26"/>
        </w:rPr>
      </w:pPr>
    </w:p>
    <w:p w:rsidR="00A44D71" w:rsidP="00A44D71" w:rsidRDefault="00A44D71" w14:paraId="70C17F67" w14:textId="77777777">
      <w:pPr>
        <w:overflowPunct/>
        <w:textAlignment w:val="auto"/>
        <w:rPr>
          <w:rFonts w:ascii="ArialMT" w:hAnsi="ArialMT" w:cs="ArialMT"/>
          <w:szCs w:val="24"/>
        </w:rPr>
      </w:pPr>
      <w:r>
        <w:rPr>
          <w:rFonts w:ascii="ArialMT" w:hAnsi="ArialMT" w:cs="ArialMT"/>
          <w:szCs w:val="24"/>
        </w:rPr>
        <w:t>In recent years, the approach to conservation area designation has changed considerably. It is now recognised that development plan policies, development control decisions, and proposals for the preservation or enhancement and the management of conservation areas, can best be achieved when there is a sound understanding of the special interest of the conservation area.</w:t>
      </w:r>
    </w:p>
    <w:p w:rsidR="00A44D71" w:rsidP="00A44D71" w:rsidRDefault="00A44D71" w14:paraId="4A41831C" w14:textId="77777777">
      <w:pPr>
        <w:overflowPunct/>
        <w:textAlignment w:val="auto"/>
        <w:rPr>
          <w:rFonts w:ascii="ArialMT" w:hAnsi="ArialMT" w:cs="ArialMT"/>
          <w:szCs w:val="24"/>
        </w:rPr>
      </w:pPr>
    </w:p>
    <w:p w:rsidR="00A44D71" w:rsidP="00A44D71" w:rsidRDefault="00A44D71" w14:paraId="4E4FAA34" w14:textId="77777777">
      <w:pPr>
        <w:overflowPunct/>
        <w:textAlignment w:val="auto"/>
        <w:rPr>
          <w:rFonts w:ascii="ArialMT" w:hAnsi="ArialMT" w:cs="ArialMT"/>
          <w:szCs w:val="24"/>
        </w:rPr>
      </w:pPr>
      <w:r>
        <w:rPr>
          <w:rFonts w:ascii="ArialMT" w:hAnsi="ArialMT" w:cs="ArialMT"/>
          <w:szCs w:val="24"/>
        </w:rPr>
        <w:t>This position is reinforced as follows:</w:t>
      </w:r>
    </w:p>
    <w:p w:rsidR="00A44D71" w:rsidP="00A44D71" w:rsidRDefault="00A44D71" w14:paraId="61416F58" w14:textId="77777777">
      <w:pPr>
        <w:overflowPunct/>
        <w:textAlignment w:val="auto"/>
        <w:rPr>
          <w:rFonts w:ascii="ArialMT" w:hAnsi="ArialMT" w:cs="ArialMT"/>
          <w:szCs w:val="24"/>
        </w:rPr>
      </w:pPr>
    </w:p>
    <w:p w:rsidR="00A44D71" w:rsidP="00A44D71" w:rsidRDefault="00A44D71" w14:paraId="265976BC" w14:textId="77777777">
      <w:pPr>
        <w:overflowPunct/>
        <w:textAlignment w:val="auto"/>
        <w:rPr>
          <w:rFonts w:ascii="ArialMT" w:hAnsi="ArialMT" w:cs="ArialMT"/>
          <w:szCs w:val="24"/>
        </w:rPr>
      </w:pPr>
      <w:r>
        <w:rPr>
          <w:rFonts w:ascii="ArialMT" w:hAnsi="ArialMT" w:cs="ArialMT"/>
          <w:szCs w:val="24"/>
        </w:rPr>
        <w:t xml:space="preserve">The Planning (Listed Buildings and Conservation Areas) Act 1990 in section 66(1) makes it a duty of local authorities when considering applications to have special regard to the desirability of preserving a listed building or its setting or any features of special architectural or historic interest. </w:t>
      </w:r>
    </w:p>
    <w:p w:rsidR="00A44D71" w:rsidP="00A44D71" w:rsidRDefault="00A44D71" w14:paraId="512CD620" w14:textId="77777777">
      <w:pPr>
        <w:overflowPunct/>
        <w:textAlignment w:val="auto"/>
        <w:rPr>
          <w:rFonts w:ascii="ArialMT" w:hAnsi="ArialMT" w:cs="ArialMT"/>
          <w:szCs w:val="24"/>
        </w:rPr>
      </w:pPr>
    </w:p>
    <w:p w:rsidR="00A44D71" w:rsidP="00A44D71" w:rsidRDefault="00A44D71" w14:paraId="401F5C92" w14:textId="77777777">
      <w:pPr>
        <w:overflowPunct/>
        <w:textAlignment w:val="auto"/>
        <w:rPr>
          <w:rFonts w:ascii="ArialMT" w:hAnsi="ArialMT" w:cs="ArialMT"/>
          <w:szCs w:val="24"/>
        </w:rPr>
      </w:pPr>
      <w:r>
        <w:rPr>
          <w:rFonts w:ascii="ArialMT" w:hAnsi="ArialMT" w:cs="ArialMT"/>
          <w:szCs w:val="24"/>
        </w:rPr>
        <w:t xml:space="preserve">Under section 72 of the same Act, it is a duty with respect to any buildings or land in a conservation area, to pay special attention to the desirability of preserving or enhancing the character or appearance of that area. </w:t>
      </w:r>
    </w:p>
    <w:p w:rsidR="00A44D71" w:rsidP="00A44D71" w:rsidRDefault="00A44D71" w14:paraId="0E2F29CE" w14:textId="77777777">
      <w:pPr>
        <w:overflowPunct/>
        <w:textAlignment w:val="auto"/>
        <w:rPr>
          <w:rFonts w:ascii="ArialMT" w:hAnsi="ArialMT" w:cs="ArialMT"/>
          <w:szCs w:val="24"/>
        </w:rPr>
      </w:pPr>
    </w:p>
    <w:p w:rsidR="00A44D71" w:rsidP="00A44D71" w:rsidRDefault="00A44D71" w14:paraId="4263725E" w14:textId="77777777">
      <w:pPr>
        <w:overflowPunct/>
        <w:textAlignment w:val="auto"/>
        <w:rPr>
          <w:rFonts w:ascii="ArialMT" w:hAnsi="ArialMT" w:cs="ArialMT"/>
          <w:szCs w:val="24"/>
        </w:rPr>
      </w:pPr>
      <w:r>
        <w:rPr>
          <w:rFonts w:ascii="ArialMT" w:hAnsi="ArialMT" w:cs="ArialMT"/>
          <w:szCs w:val="24"/>
        </w:rPr>
        <w:t xml:space="preserve">Department for Communities and Local Government. National Planning Policy Framework (NPPF) 2018 Paragraphs 184 to 202 cover “Conserving and enhancing the historic environment”. </w:t>
      </w:r>
    </w:p>
    <w:p w:rsidR="00A44D71" w:rsidP="00A44D71" w:rsidRDefault="00A44D71" w14:paraId="7C275244" w14:textId="77777777">
      <w:pPr>
        <w:overflowPunct/>
        <w:textAlignment w:val="auto"/>
        <w:rPr>
          <w:rFonts w:ascii="ArialMT" w:hAnsi="ArialMT" w:cs="ArialMT"/>
          <w:szCs w:val="24"/>
        </w:rPr>
      </w:pPr>
    </w:p>
    <w:p w:rsidR="00A44D71" w:rsidP="00A44D71" w:rsidRDefault="00A44D71" w14:paraId="0B8BFDE8" w14:textId="77777777">
      <w:pPr>
        <w:overflowPunct/>
        <w:textAlignment w:val="auto"/>
        <w:rPr>
          <w:rFonts w:ascii="ArialMT" w:hAnsi="ArialMT" w:cs="ArialMT"/>
          <w:szCs w:val="24"/>
        </w:rPr>
      </w:pPr>
      <w:r>
        <w:rPr>
          <w:rFonts w:ascii="ArialMT" w:hAnsi="ArialMT" w:cs="ArialMT"/>
          <w:szCs w:val="24"/>
        </w:rPr>
        <w:t xml:space="preserve">Joint Core Strategy- Policy </w:t>
      </w:r>
      <w:proofErr w:type="gramStart"/>
      <w:r>
        <w:rPr>
          <w:rFonts w:ascii="ArialMT" w:hAnsi="ArialMT" w:cs="ArialMT"/>
          <w:szCs w:val="24"/>
        </w:rPr>
        <w:t>2 :</w:t>
      </w:r>
      <w:proofErr w:type="gramEnd"/>
      <w:r>
        <w:rPr>
          <w:rFonts w:ascii="ArialMT" w:hAnsi="ArialMT" w:cs="ArialMT"/>
          <w:szCs w:val="24"/>
        </w:rPr>
        <w:t xml:space="preserve"> Promoting Good design South Norfolk Local Plan </w:t>
      </w:r>
    </w:p>
    <w:p w:rsidR="00A44D71" w:rsidP="00A44D71" w:rsidRDefault="00A44D71" w14:paraId="149862DC" w14:textId="77777777">
      <w:pPr>
        <w:overflowPunct/>
        <w:textAlignment w:val="auto"/>
        <w:rPr>
          <w:rFonts w:ascii="ArialMT" w:hAnsi="ArialMT" w:cs="ArialMT"/>
          <w:szCs w:val="24"/>
        </w:rPr>
      </w:pPr>
    </w:p>
    <w:p w:rsidR="00A44D71" w:rsidP="00A44D71" w:rsidRDefault="00A44D71" w14:paraId="35154087" w14:textId="77777777">
      <w:pPr>
        <w:overflowPunct/>
        <w:textAlignment w:val="auto"/>
        <w:rPr>
          <w:rFonts w:ascii="ArialMT" w:hAnsi="ArialMT" w:cs="ArialMT"/>
          <w:szCs w:val="24"/>
        </w:rPr>
      </w:pPr>
      <w:r>
        <w:rPr>
          <w:rFonts w:ascii="ArialMT" w:hAnsi="ArialMT" w:cs="ArialMT"/>
          <w:szCs w:val="24"/>
        </w:rPr>
        <w:t>The South Norfolk Local Plan Development Management Policies Document was adopted in 2015 and policy 4.10 covers Heritage Assets.</w:t>
      </w:r>
    </w:p>
    <w:p w:rsidR="00562B04" w:rsidP="00562B04" w:rsidRDefault="00562B04" w14:paraId="0B595423" w14:textId="77777777">
      <w:pPr>
        <w:overflowPunct/>
        <w:textAlignment w:val="auto"/>
        <w:rPr>
          <w:rFonts w:ascii="ArialMT" w:hAnsi="ArialMT" w:cs="ArialMT"/>
          <w:szCs w:val="24"/>
        </w:rPr>
      </w:pPr>
    </w:p>
    <w:p w:rsidR="00474F12" w:rsidP="00562B04" w:rsidRDefault="00474F12" w14:paraId="2280E96A" w14:textId="77777777">
      <w:pPr>
        <w:overflowPunct/>
        <w:textAlignment w:val="auto"/>
        <w:rPr>
          <w:rFonts w:ascii="Arial-BoldMT" w:hAnsi="Arial-BoldMT" w:cs="Arial-BoldMT"/>
          <w:b/>
          <w:bCs/>
          <w:szCs w:val="24"/>
        </w:rPr>
      </w:pPr>
    </w:p>
    <w:p w:rsidR="00562B04" w:rsidP="00562B04" w:rsidRDefault="00562B04" w14:paraId="46875210" w14:textId="77777777">
      <w:pPr>
        <w:overflowPunct/>
        <w:textAlignment w:val="auto"/>
        <w:rPr>
          <w:rFonts w:ascii="Arial-BoldMT" w:hAnsi="Arial-BoldMT" w:cs="Arial-BoldMT"/>
          <w:b/>
          <w:bCs/>
          <w:szCs w:val="24"/>
        </w:rPr>
      </w:pPr>
      <w:r>
        <w:rPr>
          <w:rFonts w:ascii="Arial-BoldMT" w:hAnsi="Arial-BoldMT" w:cs="Arial-BoldMT"/>
          <w:b/>
          <w:bCs/>
          <w:szCs w:val="24"/>
        </w:rPr>
        <w:t>Public Consultation</w:t>
      </w:r>
    </w:p>
    <w:p w:rsidR="00562B04" w:rsidP="00562B04" w:rsidRDefault="00562B04" w14:paraId="5063FF63" w14:textId="77777777">
      <w:pPr>
        <w:overflowPunct/>
        <w:textAlignment w:val="auto"/>
        <w:rPr>
          <w:rFonts w:ascii="Arial-BoldMT" w:hAnsi="Arial-BoldMT" w:cs="Arial-BoldMT"/>
          <w:b/>
          <w:bCs/>
          <w:szCs w:val="24"/>
        </w:rPr>
      </w:pPr>
    </w:p>
    <w:p w:rsidRPr="00FE3072" w:rsidR="009B489F" w:rsidP="009B489F" w:rsidRDefault="009B489F" w14:paraId="55EF197B" w14:textId="129F89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FE3072">
        <w:rPr>
          <w:rFonts w:ascii="Arial" w:hAnsi="Arial" w:cs="Arial"/>
        </w:rPr>
        <w:t xml:space="preserve">An informal ‘walkabout’ of the area was organised with the Parish Council on </w:t>
      </w:r>
      <w:r>
        <w:rPr>
          <w:rFonts w:ascii="Arial" w:hAnsi="Arial" w:cs="Arial"/>
        </w:rPr>
        <w:t>13</w:t>
      </w:r>
      <w:r w:rsidRPr="009B489F">
        <w:rPr>
          <w:rFonts w:ascii="Arial" w:hAnsi="Arial" w:cs="Arial"/>
          <w:vertAlign w:val="superscript"/>
        </w:rPr>
        <w:t>th</w:t>
      </w:r>
      <w:r>
        <w:rPr>
          <w:rFonts w:ascii="Arial" w:hAnsi="Arial" w:cs="Arial"/>
        </w:rPr>
        <w:t xml:space="preserve"> February </w:t>
      </w:r>
      <w:r w:rsidRPr="00FE3072">
        <w:rPr>
          <w:rFonts w:ascii="Arial" w:hAnsi="Arial" w:cs="Arial"/>
        </w:rPr>
        <w:t>2020. This informed the proposed boundary changes and the conservation management guidelines within the draft appraisal. The public consultation on the draft appraisal took place from 15</w:t>
      </w:r>
      <w:r w:rsidRPr="00FE3072">
        <w:rPr>
          <w:rFonts w:ascii="Arial" w:hAnsi="Arial" w:cs="Arial"/>
          <w:vertAlign w:val="superscript"/>
        </w:rPr>
        <w:t>th</w:t>
      </w:r>
      <w:r w:rsidRPr="00FE3072">
        <w:rPr>
          <w:rFonts w:ascii="Arial" w:hAnsi="Arial" w:cs="Arial"/>
        </w:rPr>
        <w:t xml:space="preserve"> February to 15</w:t>
      </w:r>
      <w:proofErr w:type="gramStart"/>
      <w:r w:rsidRPr="00FE3072">
        <w:rPr>
          <w:rFonts w:ascii="Arial" w:hAnsi="Arial" w:cs="Arial"/>
          <w:vertAlign w:val="superscript"/>
        </w:rPr>
        <w:t>th</w:t>
      </w:r>
      <w:r w:rsidRPr="00FE3072">
        <w:rPr>
          <w:rFonts w:ascii="Arial" w:hAnsi="Arial" w:cs="Arial"/>
        </w:rPr>
        <w:t xml:space="preserve">  March</w:t>
      </w:r>
      <w:proofErr w:type="gramEnd"/>
      <w:r>
        <w:rPr>
          <w:rFonts w:ascii="Arial" w:hAnsi="Arial" w:cs="Arial"/>
        </w:rPr>
        <w:t xml:space="preserve"> 2021</w:t>
      </w:r>
      <w:r w:rsidRPr="00FE3072">
        <w:rPr>
          <w:rFonts w:ascii="Arial" w:hAnsi="Arial" w:cs="Arial"/>
        </w:rPr>
        <w:t>, with attendance at the parish meeting on 16</w:t>
      </w:r>
      <w:r w:rsidRPr="00FE3072">
        <w:rPr>
          <w:rFonts w:ascii="Arial" w:hAnsi="Arial" w:cs="Arial"/>
          <w:vertAlign w:val="superscript"/>
        </w:rPr>
        <w:t>th</w:t>
      </w:r>
      <w:r w:rsidRPr="00FE3072">
        <w:rPr>
          <w:rFonts w:ascii="Arial" w:hAnsi="Arial" w:cs="Arial"/>
        </w:rPr>
        <w:t xml:space="preserve"> . Due to the Covid-19 Lockdown regulations the public meeting was carried out through virtual attendance at the parish council meeting online. The consultation and parish council meeting were advertised through: </w:t>
      </w:r>
    </w:p>
    <w:p w:rsidRPr="00FE3072" w:rsidR="009B489F" w:rsidP="009B489F" w:rsidRDefault="009B489F" w14:paraId="50B15F7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Pr="00FE3072" w:rsidR="009B489F" w:rsidP="009B489F" w:rsidRDefault="009B489F" w14:paraId="3FA86BF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FE3072">
        <w:rPr>
          <w:rFonts w:ascii="Arial" w:hAnsi="Arial" w:cs="Arial"/>
        </w:rPr>
        <w:t xml:space="preserve">•   An advert in village notice board and local publicity by the parish council </w:t>
      </w:r>
    </w:p>
    <w:p w:rsidRPr="00FE3072" w:rsidR="009B489F" w:rsidP="009B489F" w:rsidRDefault="009B489F" w14:paraId="3B43AA3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FE3072">
        <w:rPr>
          <w:rFonts w:ascii="Arial" w:hAnsi="Arial" w:cs="Arial"/>
        </w:rPr>
        <w:t xml:space="preserve">•   The draft appraisal being available to view on the council’s website. </w:t>
      </w:r>
    </w:p>
    <w:p w:rsidRPr="00FE3072" w:rsidR="009B489F" w:rsidP="009B489F" w:rsidRDefault="009B489F" w14:paraId="2DE6E47E"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FE3072">
        <w:rPr>
          <w:rFonts w:ascii="Arial" w:hAnsi="Arial" w:cs="Arial"/>
        </w:rPr>
        <w:t xml:space="preserve">•   Emailing Ward Councillors, County Councillors, the Parish Council and Historic England. </w:t>
      </w:r>
    </w:p>
    <w:p w:rsidRPr="00FE3072" w:rsidR="009B489F" w:rsidP="009B489F" w:rsidRDefault="009B489F" w14:paraId="0DD872B2" w14:textId="77777777">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r w:rsidRPr="00FE3072">
        <w:rPr>
          <w:rFonts w:ascii="Arial" w:hAnsi="Arial" w:cs="Arial"/>
        </w:rPr>
        <w:t xml:space="preserve">•   Contacting residents directly affected by the proposed boundary changes by letter informing them of the consequences of being included in the conservation area. </w:t>
      </w:r>
    </w:p>
    <w:p w:rsidRPr="00FE3072" w:rsidR="009B489F" w:rsidP="009B489F" w:rsidRDefault="009B489F" w14:paraId="43B4BDA0" w14:textId="77777777">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rsidRPr="00FE3072" w:rsidR="009B489F" w:rsidP="009B489F" w:rsidRDefault="009B489F" w14:paraId="07DB8E5A" w14:textId="7B3E3BD9">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sidRPr="00FE3072">
        <w:rPr>
          <w:rFonts w:ascii="Arial" w:hAnsi="Arial" w:cs="Arial"/>
        </w:rPr>
        <w:t xml:space="preserve">As a result of the consultation </w:t>
      </w:r>
      <w:r>
        <w:rPr>
          <w:rFonts w:ascii="Arial" w:hAnsi="Arial" w:cs="Arial"/>
        </w:rPr>
        <w:t>corrections were made to the appraisal and some additional information added.</w:t>
      </w:r>
    </w:p>
    <w:p w:rsidR="009B489F" w:rsidP="00542130" w:rsidRDefault="009B489F" w14:paraId="51B989FA" w14:textId="77777777">
      <w:pPr>
        <w:overflowPunct/>
        <w:autoSpaceDE/>
        <w:autoSpaceDN/>
        <w:adjustRightInd/>
        <w:spacing w:after="160" w:line="259" w:lineRule="auto"/>
        <w:textAlignment w:val="auto"/>
        <w:rPr>
          <w:rStyle w:val="MainContentHeadingsChar"/>
        </w:rPr>
      </w:pPr>
    </w:p>
    <w:p w:rsidR="00A66A3E" w:rsidRDefault="00A66A3E" w14:paraId="1479F816" w14:textId="77777777">
      <w:pPr>
        <w:overflowPunct/>
        <w:autoSpaceDE/>
        <w:autoSpaceDN/>
        <w:adjustRightInd/>
        <w:spacing w:after="160" w:line="259" w:lineRule="auto"/>
        <w:textAlignment w:val="auto"/>
        <w:rPr>
          <w:rStyle w:val="MainContentHeadingsChar"/>
        </w:rPr>
      </w:pPr>
      <w:r>
        <w:rPr>
          <w:rStyle w:val="MainContentHeadingsChar"/>
        </w:rPr>
        <w:br w:type="page"/>
      </w:r>
    </w:p>
    <w:p w:rsidR="00A66A3E" w:rsidP="00281851" w:rsidRDefault="00A66A3E" w14:paraId="262F1F7D" w14:textId="0C9F1BA1">
      <w:pPr>
        <w:overflowPunct/>
        <w:autoSpaceDE/>
        <w:autoSpaceDN/>
        <w:adjustRightInd/>
        <w:spacing w:after="160" w:line="259" w:lineRule="auto"/>
        <w:textAlignment w:val="auto"/>
        <w:rPr>
          <w:noProof/>
        </w:rPr>
      </w:pPr>
      <w:r>
        <w:rPr>
          <w:rStyle w:val="MainContentHeadingsChar"/>
        </w:rPr>
        <w:lastRenderedPageBreak/>
        <w:t>A</w:t>
      </w:r>
      <w:r w:rsidR="00162167">
        <w:rPr>
          <w:rStyle w:val="MainContentHeadingsChar"/>
        </w:rPr>
        <w:t>ppen</w:t>
      </w:r>
      <w:r w:rsidR="00B35971">
        <w:rPr>
          <w:rStyle w:val="MainContentHeadingsChar"/>
        </w:rPr>
        <w:t>dix 3</w:t>
      </w:r>
    </w:p>
    <w:p w:rsidR="00261A77" w:rsidP="00261A77" w:rsidRDefault="00261A77" w14:paraId="4EF39AA5" w14:textId="37187DE2">
      <w:pPr>
        <w:overflowPunct/>
        <w:autoSpaceDE/>
        <w:autoSpaceDN/>
        <w:adjustRightInd/>
        <w:spacing w:after="160" w:line="259" w:lineRule="auto"/>
        <w:jc w:val="center"/>
        <w:textAlignment w:val="auto"/>
        <w:rPr>
          <w:rStyle w:val="MainContentHeadingsChar"/>
        </w:rPr>
      </w:pPr>
      <w:r>
        <w:rPr>
          <w:noProof/>
        </w:rPr>
        <w:drawing>
          <wp:inline distT="0" distB="0" distL="0" distR="0" wp14:anchorId="0F2C78F2" wp14:editId="0FAD5166">
            <wp:extent cx="6248400" cy="8829910"/>
            <wp:effectExtent l="0" t="0" r="0" b="9525"/>
            <wp:docPr id="1" name="Picture 1" descr="Map of the Wramplingham Conserv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the Wramplingham Conservation Area"/>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6250480" cy="8832849"/>
                    </a:xfrm>
                    <a:prstGeom prst="rect">
                      <a:avLst/>
                    </a:prstGeom>
                    <a:noFill/>
                    <a:ln>
                      <a:noFill/>
                    </a:ln>
                  </pic:spPr>
                </pic:pic>
              </a:graphicData>
            </a:graphic>
          </wp:inline>
        </w:drawing>
      </w:r>
    </w:p>
    <w:p w:rsidR="00F967E9" w:rsidP="00F967E9" w:rsidRDefault="009C065F" w14:paraId="78D7BA6D" w14:textId="77777777">
      <w:pPr>
        <w:overflowPunct/>
        <w:autoSpaceDE/>
        <w:autoSpaceDN/>
        <w:adjustRightInd/>
        <w:spacing w:after="160" w:line="259" w:lineRule="auto"/>
        <w:textAlignment w:val="auto"/>
        <w:rPr>
          <w:rStyle w:val="MainContentHeadingsChar"/>
        </w:rPr>
      </w:pPr>
      <w:r>
        <w:rPr>
          <w:rStyle w:val="MainContentHeadingsChar"/>
        </w:rPr>
        <w:lastRenderedPageBreak/>
        <w:t>A</w:t>
      </w:r>
      <w:r w:rsidR="00162167">
        <w:rPr>
          <w:rStyle w:val="MainContentHeadingsChar"/>
        </w:rPr>
        <w:t>ppendix</w:t>
      </w:r>
      <w:r w:rsidR="00F967E9">
        <w:rPr>
          <w:rStyle w:val="MainContentHeadingsChar"/>
        </w:rPr>
        <w:t xml:space="preserve"> 4</w:t>
      </w:r>
    </w:p>
    <w:p w:rsidR="00A66A3E" w:rsidP="009C065F" w:rsidRDefault="00261A77" w14:paraId="0717D466" w14:textId="1CF97654">
      <w:pPr>
        <w:overflowPunct/>
        <w:autoSpaceDE/>
        <w:autoSpaceDN/>
        <w:adjustRightInd/>
        <w:spacing w:after="160" w:line="259" w:lineRule="auto"/>
        <w:jc w:val="center"/>
        <w:textAlignment w:val="auto"/>
        <w:rPr>
          <w:noProof/>
        </w:rPr>
      </w:pPr>
      <w:r>
        <w:rPr>
          <w:noProof/>
        </w:rPr>
        <w:drawing>
          <wp:inline distT="0" distB="0" distL="0" distR="0" wp14:anchorId="79859B95" wp14:editId="6CCD0107">
            <wp:extent cx="6288675" cy="8886825"/>
            <wp:effectExtent l="0" t="0" r="0" b="0"/>
            <wp:docPr id="2" name="Picture 2" descr="Historic Map of the Wramplingham Conservation Area, 1906 -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istoric Map of the Wramplingham Conservation Area, 1906 - 1914"/>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6297942" cy="8899921"/>
                    </a:xfrm>
                    <a:prstGeom prst="rect">
                      <a:avLst/>
                    </a:prstGeom>
                    <a:noFill/>
                    <a:ln>
                      <a:noFill/>
                    </a:ln>
                  </pic:spPr>
                </pic:pic>
              </a:graphicData>
            </a:graphic>
          </wp:inline>
        </w:drawing>
      </w:r>
      <w:r w:rsidR="00A66A3E">
        <w:rPr>
          <w:noProof/>
        </w:rPr>
        <w:br w:type="page"/>
      </w:r>
    </w:p>
    <w:p w:rsidR="00A66A3E" w:rsidP="00542130" w:rsidRDefault="00A66A3E" w14:paraId="383BF6A4" w14:textId="77777777">
      <w:pPr>
        <w:overflowPunct/>
        <w:autoSpaceDE/>
        <w:autoSpaceDN/>
        <w:adjustRightInd/>
        <w:spacing w:after="160" w:line="259" w:lineRule="auto"/>
        <w:textAlignment w:val="auto"/>
        <w:rPr>
          <w:noProof/>
        </w:rPr>
      </w:pPr>
      <w:r>
        <w:rPr>
          <w:rStyle w:val="MainContentHeadingsChar"/>
        </w:rPr>
        <w:lastRenderedPageBreak/>
        <w:t>A</w:t>
      </w:r>
      <w:r w:rsidR="00162167">
        <w:rPr>
          <w:rStyle w:val="MainContentHeadingsChar"/>
        </w:rPr>
        <w:t>ppendix 5</w:t>
      </w:r>
    </w:p>
    <w:p w:rsidR="00A66A3E" w:rsidP="005C40AF" w:rsidRDefault="00261A77" w14:paraId="6F71C426" w14:textId="0387A92D">
      <w:pPr>
        <w:overflowPunct/>
        <w:autoSpaceDE/>
        <w:autoSpaceDN/>
        <w:adjustRightInd/>
        <w:spacing w:after="160" w:line="259" w:lineRule="auto"/>
        <w:jc w:val="center"/>
        <w:textAlignment w:val="auto"/>
        <w:rPr>
          <w:noProof/>
        </w:rPr>
      </w:pPr>
      <w:r>
        <w:rPr>
          <w:noProof/>
        </w:rPr>
        <w:drawing>
          <wp:inline distT="0" distB="0" distL="0" distR="0" wp14:anchorId="63654E77" wp14:editId="48688542">
            <wp:extent cx="6322377" cy="8934450"/>
            <wp:effectExtent l="0" t="0" r="2540" b="0"/>
            <wp:docPr id="3" name="Picture 3" descr="Map of the Wramplingham Conservation Area - street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the Wramplingham Conservation Area - streetscape"/>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6322713" cy="8934925"/>
                    </a:xfrm>
                    <a:prstGeom prst="rect">
                      <a:avLst/>
                    </a:prstGeom>
                    <a:noFill/>
                    <a:ln>
                      <a:noFill/>
                    </a:ln>
                  </pic:spPr>
                </pic:pic>
              </a:graphicData>
            </a:graphic>
          </wp:inline>
        </w:drawing>
      </w:r>
    </w:p>
    <w:p w:rsidR="00F967E9" w:rsidP="00F967E9" w:rsidRDefault="00162167" w14:paraId="7A7EC616" w14:textId="77777777">
      <w:pPr>
        <w:overflowPunct/>
        <w:autoSpaceDE/>
        <w:autoSpaceDN/>
        <w:adjustRightInd/>
        <w:spacing w:after="160" w:line="259" w:lineRule="auto"/>
        <w:textAlignment w:val="auto"/>
        <w:rPr>
          <w:rStyle w:val="MainContentHeadingsChar"/>
        </w:rPr>
      </w:pPr>
      <w:r>
        <w:rPr>
          <w:rStyle w:val="MainContentHeadingsChar"/>
        </w:rPr>
        <w:lastRenderedPageBreak/>
        <w:t>Appendix 6</w:t>
      </w:r>
    </w:p>
    <w:p w:rsidR="00542130" w:rsidP="00F967E9" w:rsidRDefault="00261A77" w14:paraId="6C822390" w14:textId="16C7E9B9">
      <w:pPr>
        <w:overflowPunct/>
        <w:autoSpaceDE/>
        <w:autoSpaceDN/>
        <w:adjustRightInd/>
        <w:spacing w:after="160" w:line="259" w:lineRule="auto"/>
        <w:jc w:val="center"/>
        <w:textAlignment w:val="auto"/>
        <w:rPr>
          <w:rFonts w:ascii="Arial" w:hAnsi="Arial" w:cs="Arial"/>
          <w:sz w:val="32"/>
        </w:rPr>
      </w:pPr>
      <w:r>
        <w:rPr>
          <w:noProof/>
        </w:rPr>
        <w:drawing>
          <wp:inline distT="0" distB="0" distL="0" distR="0" wp14:anchorId="71619468" wp14:editId="1877D664">
            <wp:extent cx="6423481" cy="9077325"/>
            <wp:effectExtent l="0" t="0" r="0" b="0"/>
            <wp:docPr id="4" name="Picture 4" descr="Map of the Wramplingham Conservation Area - natural 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of the Wramplingham Conservation Area - natural character"/>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6423937" cy="9077969"/>
                    </a:xfrm>
                    <a:prstGeom prst="rect">
                      <a:avLst/>
                    </a:prstGeom>
                    <a:noFill/>
                    <a:ln>
                      <a:noFill/>
                    </a:ln>
                  </pic:spPr>
                </pic:pic>
              </a:graphicData>
            </a:graphic>
          </wp:inline>
        </w:drawing>
      </w:r>
    </w:p>
    <w:sectPr w:rsidR="00542130" w:rsidSect="00872FC4">
      <w:footerReference w:type="even" r:id="rId36"/>
      <w:footerReference w:type="default" r:id="rId37"/>
      <w:pgSz w:w="11906" w:h="16838"/>
      <w:pgMar w:top="720" w:right="720" w:bottom="720"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B2157" w14:textId="77777777" w:rsidR="00D235AB" w:rsidRDefault="00D235AB" w:rsidP="00DD6050">
      <w:r>
        <w:separator/>
      </w:r>
    </w:p>
  </w:endnote>
  <w:endnote w:type="continuationSeparator" w:id="0">
    <w:p w14:paraId="6D9441E9" w14:textId="77777777" w:rsidR="00D235AB" w:rsidRDefault="00D235AB" w:rsidP="00DD6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bon">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Sans">
    <w:altName w:val="Gill Sans MT"/>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Bold">
    <w:altName w:val="Arial"/>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629BB" w14:textId="289A9FE7" w:rsidR="006E0DBF" w:rsidRPr="00C7338A" w:rsidRDefault="006E0DBF" w:rsidP="006E0DBF">
    <w:pPr>
      <w:pStyle w:val="Footer"/>
      <w:pBdr>
        <w:top w:val="single" w:sz="4" w:space="1" w:color="D9D9D9" w:themeColor="background1" w:themeShade="D9"/>
      </w:pBdr>
      <w:jc w:val="right"/>
      <w:rPr>
        <w:rStyle w:val="Frontpagesub-titleChar"/>
        <w:b/>
        <w:color w:val="7F7F7F" w:themeColor="text1" w:themeTint="80"/>
        <w:sz w:val="20"/>
        <w:szCs w:val="20"/>
      </w:rPr>
    </w:pPr>
    <w:r>
      <w:rPr>
        <w:rStyle w:val="Frontpagesub-titleChar"/>
        <w:color w:val="7F7F7F" w:themeColor="text1" w:themeTint="80"/>
        <w:sz w:val="20"/>
        <w:szCs w:val="20"/>
      </w:rPr>
      <w:t>Wramplingham</w:t>
    </w:r>
    <w:r w:rsidRPr="007457FF">
      <w:rPr>
        <w:rStyle w:val="Frontpagesub-titleChar"/>
        <w:color w:val="7F7F7F" w:themeColor="text1" w:themeTint="80"/>
        <w:sz w:val="20"/>
        <w:szCs w:val="20"/>
      </w:rPr>
      <w:t xml:space="preserve"> Conservation Area Character Appraisal</w:t>
    </w:r>
    <w:r w:rsidR="00325C45">
      <w:rPr>
        <w:rStyle w:val="Frontpagesub-titleChar"/>
        <w:color w:val="7F7F7F" w:themeColor="text1" w:themeTint="80"/>
        <w:sz w:val="20"/>
        <w:szCs w:val="20"/>
      </w:rPr>
      <w:t xml:space="preserve"> –</w:t>
    </w:r>
    <w:r w:rsidR="003E2D76">
      <w:rPr>
        <w:rStyle w:val="Frontpagesub-titleChar"/>
        <w:color w:val="7F7F7F" w:themeColor="text1" w:themeTint="80"/>
        <w:sz w:val="20"/>
        <w:szCs w:val="20"/>
      </w:rPr>
      <w:t xml:space="preserve"> July </w:t>
    </w:r>
    <w:r w:rsidR="00325C45">
      <w:rPr>
        <w:rStyle w:val="Frontpagesub-titleChar"/>
        <w:color w:val="7F7F7F" w:themeColor="text1" w:themeTint="80"/>
        <w:sz w:val="20"/>
        <w:szCs w:val="20"/>
      </w:rPr>
      <w:t>2021</w:t>
    </w:r>
    <w:r w:rsidRPr="007457FF">
      <w:rPr>
        <w:rFonts w:ascii="Arial" w:hAnsi="Arial" w:cs="Arial"/>
        <w:color w:val="7F7F7F" w:themeColor="text1" w:themeTint="80"/>
        <w:sz w:val="20"/>
      </w:rPr>
      <w:t xml:space="preserve"> </w:t>
    </w:r>
    <w:r w:rsidRPr="007457FF">
      <w:rPr>
        <w:rFonts w:ascii="Arial" w:hAnsi="Arial" w:cs="Arial"/>
        <w:b/>
        <w:color w:val="7F7F7F" w:themeColor="text1" w:themeTint="80"/>
        <w:sz w:val="20"/>
      </w:rPr>
      <w:t xml:space="preserve"> </w:t>
    </w:r>
    <w:r w:rsidRPr="007457FF">
      <w:rPr>
        <w:rFonts w:ascii="Arial" w:hAnsi="Arial" w:cs="Arial"/>
        <w:b/>
        <w:color w:val="7F7F7F" w:themeColor="text1" w:themeTint="80"/>
        <w:sz w:val="20"/>
      </w:rPr>
      <w:fldChar w:fldCharType="begin"/>
    </w:r>
    <w:r w:rsidRPr="007457FF">
      <w:rPr>
        <w:rFonts w:ascii="Arial" w:hAnsi="Arial" w:cs="Arial"/>
        <w:b/>
        <w:color w:val="7F7F7F" w:themeColor="text1" w:themeTint="80"/>
        <w:sz w:val="20"/>
      </w:rPr>
      <w:instrText xml:space="preserve"> PAGE   \* MERGEFORMAT </w:instrText>
    </w:r>
    <w:r w:rsidRPr="007457FF">
      <w:rPr>
        <w:rFonts w:ascii="Arial" w:hAnsi="Arial" w:cs="Arial"/>
        <w:b/>
        <w:color w:val="7F7F7F" w:themeColor="text1" w:themeTint="80"/>
        <w:sz w:val="20"/>
      </w:rPr>
      <w:fldChar w:fldCharType="separate"/>
    </w:r>
    <w:r>
      <w:rPr>
        <w:rFonts w:ascii="Arial" w:hAnsi="Arial" w:cs="Arial"/>
        <w:b/>
        <w:color w:val="7F7F7F" w:themeColor="text1" w:themeTint="80"/>
        <w:sz w:val="20"/>
      </w:rPr>
      <w:t>11</w:t>
    </w:r>
    <w:r w:rsidRPr="007457FF">
      <w:rPr>
        <w:rFonts w:ascii="Arial" w:hAnsi="Arial" w:cs="Arial"/>
        <w:b/>
        <w:noProof/>
        <w:color w:val="7F7F7F" w:themeColor="text1" w:themeTint="80"/>
        <w:sz w:val="20"/>
      </w:rPr>
      <w:fldChar w:fldCharType="end"/>
    </w:r>
  </w:p>
  <w:p w14:paraId="7E2BA706" w14:textId="77777777" w:rsidR="00292B3F" w:rsidRPr="00C7338A" w:rsidRDefault="00292B3F" w:rsidP="003831F0">
    <w:pPr>
      <w:pStyle w:val="Footer"/>
      <w:pBdr>
        <w:top w:val="single" w:sz="4" w:space="1" w:color="D9D9D9" w:themeColor="background1" w:themeShade="D9"/>
      </w:pBdr>
      <w:rPr>
        <w:rStyle w:val="Frontpagesub-titleChar"/>
        <w:b/>
        <w:color w:val="7F7F7F" w:themeColor="text1" w:themeTint="8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003D1" w14:textId="05BFBACA" w:rsidR="00292B3F" w:rsidRPr="00C7338A" w:rsidRDefault="00325C45" w:rsidP="006E0DBF">
    <w:pPr>
      <w:pStyle w:val="Footer"/>
      <w:pBdr>
        <w:top w:val="single" w:sz="4" w:space="1" w:color="D9D9D9" w:themeColor="background1" w:themeShade="D9"/>
      </w:pBdr>
      <w:rPr>
        <w:rStyle w:val="Frontpagesub-titleChar"/>
        <w:b/>
        <w:color w:val="7F7F7F" w:themeColor="text1" w:themeTint="80"/>
        <w:sz w:val="20"/>
        <w:szCs w:val="20"/>
      </w:rPr>
    </w:pPr>
    <w:r w:rsidRPr="007457FF">
      <w:rPr>
        <w:rFonts w:ascii="Arial" w:hAnsi="Arial" w:cs="Arial"/>
        <w:b/>
        <w:color w:val="7F7F7F" w:themeColor="text1" w:themeTint="80"/>
        <w:sz w:val="20"/>
      </w:rPr>
      <w:fldChar w:fldCharType="begin"/>
    </w:r>
    <w:r w:rsidRPr="007457FF">
      <w:rPr>
        <w:rFonts w:ascii="Arial" w:hAnsi="Arial" w:cs="Arial"/>
        <w:b/>
        <w:color w:val="7F7F7F" w:themeColor="text1" w:themeTint="80"/>
        <w:sz w:val="20"/>
      </w:rPr>
      <w:instrText xml:space="preserve"> PAGE   \* MERGEFORMAT </w:instrText>
    </w:r>
    <w:r w:rsidRPr="007457FF">
      <w:rPr>
        <w:rFonts w:ascii="Arial" w:hAnsi="Arial" w:cs="Arial"/>
        <w:b/>
        <w:color w:val="7F7F7F" w:themeColor="text1" w:themeTint="80"/>
        <w:sz w:val="20"/>
      </w:rPr>
      <w:fldChar w:fldCharType="separate"/>
    </w:r>
    <w:r>
      <w:rPr>
        <w:rFonts w:ascii="Arial" w:hAnsi="Arial" w:cs="Arial"/>
        <w:b/>
        <w:color w:val="7F7F7F" w:themeColor="text1" w:themeTint="80"/>
        <w:sz w:val="20"/>
      </w:rPr>
      <w:t>3</w:t>
    </w:r>
    <w:r w:rsidRPr="007457FF">
      <w:rPr>
        <w:rFonts w:ascii="Arial" w:hAnsi="Arial" w:cs="Arial"/>
        <w:b/>
        <w:noProof/>
        <w:color w:val="7F7F7F" w:themeColor="text1" w:themeTint="80"/>
        <w:sz w:val="20"/>
      </w:rPr>
      <w:fldChar w:fldCharType="end"/>
    </w:r>
    <w:r>
      <w:rPr>
        <w:rFonts w:ascii="Arial" w:hAnsi="Arial" w:cs="Arial"/>
        <w:b/>
        <w:noProof/>
        <w:color w:val="7F7F7F" w:themeColor="text1" w:themeTint="80"/>
        <w:sz w:val="20"/>
      </w:rPr>
      <w:t xml:space="preserve"> </w:t>
    </w:r>
    <w:r w:rsidR="009C065F">
      <w:rPr>
        <w:rStyle w:val="Frontpagesub-titleChar"/>
        <w:color w:val="7F7F7F" w:themeColor="text1" w:themeTint="80"/>
        <w:sz w:val="20"/>
        <w:szCs w:val="20"/>
      </w:rPr>
      <w:t>W</w:t>
    </w:r>
    <w:r w:rsidR="00E86DE2">
      <w:rPr>
        <w:rStyle w:val="Frontpagesub-titleChar"/>
        <w:color w:val="7F7F7F" w:themeColor="text1" w:themeTint="80"/>
        <w:sz w:val="20"/>
        <w:szCs w:val="20"/>
      </w:rPr>
      <w:t>ramplingham</w:t>
    </w:r>
    <w:r w:rsidR="00292B3F" w:rsidRPr="007457FF">
      <w:rPr>
        <w:rStyle w:val="Frontpagesub-titleChar"/>
        <w:color w:val="7F7F7F" w:themeColor="text1" w:themeTint="80"/>
        <w:sz w:val="20"/>
        <w:szCs w:val="20"/>
      </w:rPr>
      <w:t xml:space="preserve"> Conservation Area Character Appraisal</w:t>
    </w:r>
    <w:r>
      <w:rPr>
        <w:rStyle w:val="Frontpagesub-titleChar"/>
        <w:color w:val="7F7F7F" w:themeColor="text1" w:themeTint="80"/>
        <w:sz w:val="20"/>
        <w:szCs w:val="20"/>
      </w:rPr>
      <w:t xml:space="preserve"> –</w:t>
    </w:r>
    <w:r w:rsidR="003E2D76">
      <w:rPr>
        <w:rStyle w:val="Frontpagesub-titleChar"/>
        <w:color w:val="7F7F7F" w:themeColor="text1" w:themeTint="80"/>
        <w:sz w:val="20"/>
        <w:szCs w:val="20"/>
      </w:rPr>
      <w:t xml:space="preserve"> July </w:t>
    </w:r>
    <w:r>
      <w:rPr>
        <w:rStyle w:val="Frontpagesub-titleChar"/>
        <w:color w:val="7F7F7F" w:themeColor="text1" w:themeTint="80"/>
        <w:sz w:val="20"/>
        <w:szCs w:val="20"/>
      </w:rPr>
      <w:t>2021</w:t>
    </w:r>
    <w:r w:rsidR="00292B3F" w:rsidRPr="007457FF">
      <w:rPr>
        <w:rFonts w:ascii="Arial" w:hAnsi="Arial" w:cs="Arial"/>
        <w:color w:val="7F7F7F" w:themeColor="text1" w:themeTint="80"/>
        <w:sz w:val="20"/>
      </w:rPr>
      <w:t xml:space="preserve"> </w:t>
    </w:r>
    <w:r w:rsidR="00292B3F" w:rsidRPr="007457FF">
      <w:rPr>
        <w:rFonts w:ascii="Arial" w:hAnsi="Arial" w:cs="Arial"/>
        <w:b/>
        <w:color w:val="7F7F7F" w:themeColor="text1" w:themeTint="80"/>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22A93" w14:textId="77777777" w:rsidR="00D235AB" w:rsidRDefault="00D235AB" w:rsidP="00DD6050">
      <w:r>
        <w:separator/>
      </w:r>
    </w:p>
  </w:footnote>
  <w:footnote w:type="continuationSeparator" w:id="0">
    <w:p w14:paraId="0764A150" w14:textId="77777777" w:rsidR="00D235AB" w:rsidRDefault="00D235AB" w:rsidP="00DD60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660"/>
    <w:multiLevelType w:val="hybridMultilevel"/>
    <w:tmpl w:val="90CEA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221B3A"/>
    <w:multiLevelType w:val="hybridMultilevel"/>
    <w:tmpl w:val="89E23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4E0D65"/>
    <w:multiLevelType w:val="hybridMultilevel"/>
    <w:tmpl w:val="17124ED2"/>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3" w15:restartNumberingAfterBreak="0">
    <w:nsid w:val="5FEA52C0"/>
    <w:multiLevelType w:val="hybridMultilevel"/>
    <w:tmpl w:val="8E4EC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E445F3"/>
    <w:multiLevelType w:val="hybridMultilevel"/>
    <w:tmpl w:val="74D80EE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num w:numId="1" w16cid:durableId="311520095">
    <w:abstractNumId w:val="2"/>
  </w:num>
  <w:num w:numId="2" w16cid:durableId="37125512">
    <w:abstractNumId w:val="0"/>
  </w:num>
  <w:num w:numId="3" w16cid:durableId="1647785578">
    <w:abstractNumId w:val="1"/>
  </w:num>
  <w:num w:numId="4" w16cid:durableId="1717970794">
    <w:abstractNumId w:val="3"/>
  </w:num>
  <w:num w:numId="5" w16cid:durableId="16022973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A23"/>
    <w:rsid w:val="000069E7"/>
    <w:rsid w:val="00014170"/>
    <w:rsid w:val="00027E7F"/>
    <w:rsid w:val="00032315"/>
    <w:rsid w:val="00042E45"/>
    <w:rsid w:val="00062A40"/>
    <w:rsid w:val="0006572B"/>
    <w:rsid w:val="00065992"/>
    <w:rsid w:val="000837F5"/>
    <w:rsid w:val="000C64BB"/>
    <w:rsid w:val="001059C2"/>
    <w:rsid w:val="00117B68"/>
    <w:rsid w:val="00157641"/>
    <w:rsid w:val="00162167"/>
    <w:rsid w:val="00171691"/>
    <w:rsid w:val="00173780"/>
    <w:rsid w:val="00176AEA"/>
    <w:rsid w:val="001A3515"/>
    <w:rsid w:val="001F5E56"/>
    <w:rsid w:val="002049F4"/>
    <w:rsid w:val="00207495"/>
    <w:rsid w:val="00224994"/>
    <w:rsid w:val="00234161"/>
    <w:rsid w:val="00252C43"/>
    <w:rsid w:val="00261A77"/>
    <w:rsid w:val="00277B33"/>
    <w:rsid w:val="00281851"/>
    <w:rsid w:val="00283EC8"/>
    <w:rsid w:val="00284353"/>
    <w:rsid w:val="00291CA2"/>
    <w:rsid w:val="00292B3F"/>
    <w:rsid w:val="002A52FB"/>
    <w:rsid w:val="002E43B7"/>
    <w:rsid w:val="002E7F43"/>
    <w:rsid w:val="00307DB9"/>
    <w:rsid w:val="00325C45"/>
    <w:rsid w:val="00336F18"/>
    <w:rsid w:val="003437F1"/>
    <w:rsid w:val="00351DCD"/>
    <w:rsid w:val="003541D5"/>
    <w:rsid w:val="003625F7"/>
    <w:rsid w:val="003666E5"/>
    <w:rsid w:val="00372892"/>
    <w:rsid w:val="0037336D"/>
    <w:rsid w:val="003831F0"/>
    <w:rsid w:val="003836C4"/>
    <w:rsid w:val="00394269"/>
    <w:rsid w:val="003A57CB"/>
    <w:rsid w:val="003E2853"/>
    <w:rsid w:val="003E2D76"/>
    <w:rsid w:val="003F27F9"/>
    <w:rsid w:val="00411428"/>
    <w:rsid w:val="0041434D"/>
    <w:rsid w:val="00414C66"/>
    <w:rsid w:val="004172C8"/>
    <w:rsid w:val="004174B4"/>
    <w:rsid w:val="004200A9"/>
    <w:rsid w:val="0042202E"/>
    <w:rsid w:val="00436E8A"/>
    <w:rsid w:val="00441DB1"/>
    <w:rsid w:val="00446130"/>
    <w:rsid w:val="00446AA5"/>
    <w:rsid w:val="00451A9A"/>
    <w:rsid w:val="00461608"/>
    <w:rsid w:val="0046516C"/>
    <w:rsid w:val="0047210C"/>
    <w:rsid w:val="00474E05"/>
    <w:rsid w:val="00474F12"/>
    <w:rsid w:val="004A6125"/>
    <w:rsid w:val="004B0D64"/>
    <w:rsid w:val="004C73CE"/>
    <w:rsid w:val="00500F46"/>
    <w:rsid w:val="00504850"/>
    <w:rsid w:val="00520697"/>
    <w:rsid w:val="00534809"/>
    <w:rsid w:val="00542130"/>
    <w:rsid w:val="0055782E"/>
    <w:rsid w:val="005613E4"/>
    <w:rsid w:val="00562B04"/>
    <w:rsid w:val="00571404"/>
    <w:rsid w:val="00582844"/>
    <w:rsid w:val="005854BE"/>
    <w:rsid w:val="005A3E3A"/>
    <w:rsid w:val="005A577E"/>
    <w:rsid w:val="005C40AF"/>
    <w:rsid w:val="005C7523"/>
    <w:rsid w:val="005C7569"/>
    <w:rsid w:val="005F0B8E"/>
    <w:rsid w:val="005F12C3"/>
    <w:rsid w:val="0061599B"/>
    <w:rsid w:val="0061754A"/>
    <w:rsid w:val="00631314"/>
    <w:rsid w:val="006475FA"/>
    <w:rsid w:val="006562E2"/>
    <w:rsid w:val="00683DBA"/>
    <w:rsid w:val="0068558D"/>
    <w:rsid w:val="006B1257"/>
    <w:rsid w:val="006D6669"/>
    <w:rsid w:val="006E0DBF"/>
    <w:rsid w:val="006E6138"/>
    <w:rsid w:val="006E71A2"/>
    <w:rsid w:val="00706936"/>
    <w:rsid w:val="0073408F"/>
    <w:rsid w:val="007457FF"/>
    <w:rsid w:val="00747CB1"/>
    <w:rsid w:val="0075304D"/>
    <w:rsid w:val="007578BD"/>
    <w:rsid w:val="00765028"/>
    <w:rsid w:val="00771458"/>
    <w:rsid w:val="00776AD2"/>
    <w:rsid w:val="007841FA"/>
    <w:rsid w:val="007C21A3"/>
    <w:rsid w:val="007D4C3A"/>
    <w:rsid w:val="007E5A54"/>
    <w:rsid w:val="007F3349"/>
    <w:rsid w:val="008121F3"/>
    <w:rsid w:val="008232B0"/>
    <w:rsid w:val="00827FF1"/>
    <w:rsid w:val="00834851"/>
    <w:rsid w:val="008432C0"/>
    <w:rsid w:val="00850D8B"/>
    <w:rsid w:val="00865869"/>
    <w:rsid w:val="00872FC4"/>
    <w:rsid w:val="00886A41"/>
    <w:rsid w:val="00895A6C"/>
    <w:rsid w:val="008A0EB5"/>
    <w:rsid w:val="008A1DA9"/>
    <w:rsid w:val="008A2E90"/>
    <w:rsid w:val="008B0CC1"/>
    <w:rsid w:val="008D5095"/>
    <w:rsid w:val="008E31DB"/>
    <w:rsid w:val="008E5AE6"/>
    <w:rsid w:val="00901795"/>
    <w:rsid w:val="00902FB0"/>
    <w:rsid w:val="009073D7"/>
    <w:rsid w:val="009112B1"/>
    <w:rsid w:val="009441CD"/>
    <w:rsid w:val="00957E63"/>
    <w:rsid w:val="00964036"/>
    <w:rsid w:val="009642C9"/>
    <w:rsid w:val="00967D38"/>
    <w:rsid w:val="009726CC"/>
    <w:rsid w:val="009757FD"/>
    <w:rsid w:val="009B489F"/>
    <w:rsid w:val="009B5046"/>
    <w:rsid w:val="009C065F"/>
    <w:rsid w:val="009D2966"/>
    <w:rsid w:val="009D4BB0"/>
    <w:rsid w:val="009E7433"/>
    <w:rsid w:val="00A05F8A"/>
    <w:rsid w:val="00A079B9"/>
    <w:rsid w:val="00A24172"/>
    <w:rsid w:val="00A42152"/>
    <w:rsid w:val="00A4373F"/>
    <w:rsid w:val="00A44D71"/>
    <w:rsid w:val="00A50AFC"/>
    <w:rsid w:val="00A66A3E"/>
    <w:rsid w:val="00A671B2"/>
    <w:rsid w:val="00A70F9A"/>
    <w:rsid w:val="00A7190D"/>
    <w:rsid w:val="00A778D1"/>
    <w:rsid w:val="00A77C95"/>
    <w:rsid w:val="00A82F8E"/>
    <w:rsid w:val="00A91154"/>
    <w:rsid w:val="00A930BC"/>
    <w:rsid w:val="00A95406"/>
    <w:rsid w:val="00AA7DF8"/>
    <w:rsid w:val="00AB334B"/>
    <w:rsid w:val="00AC289D"/>
    <w:rsid w:val="00B33EA6"/>
    <w:rsid w:val="00B35971"/>
    <w:rsid w:val="00B36447"/>
    <w:rsid w:val="00B4418C"/>
    <w:rsid w:val="00B7168F"/>
    <w:rsid w:val="00B82A23"/>
    <w:rsid w:val="00BD33D5"/>
    <w:rsid w:val="00BE2588"/>
    <w:rsid w:val="00C032F5"/>
    <w:rsid w:val="00C255E9"/>
    <w:rsid w:val="00C26BEC"/>
    <w:rsid w:val="00C272A3"/>
    <w:rsid w:val="00C27543"/>
    <w:rsid w:val="00C355E7"/>
    <w:rsid w:val="00C469E5"/>
    <w:rsid w:val="00C50833"/>
    <w:rsid w:val="00C7338A"/>
    <w:rsid w:val="00C82EA0"/>
    <w:rsid w:val="00C94EE0"/>
    <w:rsid w:val="00CA4029"/>
    <w:rsid w:val="00CA4815"/>
    <w:rsid w:val="00CB25ED"/>
    <w:rsid w:val="00CB3C59"/>
    <w:rsid w:val="00CE1F29"/>
    <w:rsid w:val="00CF3F3F"/>
    <w:rsid w:val="00CF4538"/>
    <w:rsid w:val="00D042B3"/>
    <w:rsid w:val="00D235AB"/>
    <w:rsid w:val="00D249EE"/>
    <w:rsid w:val="00D41F0E"/>
    <w:rsid w:val="00D5451C"/>
    <w:rsid w:val="00D61978"/>
    <w:rsid w:val="00D718AD"/>
    <w:rsid w:val="00D731BB"/>
    <w:rsid w:val="00D771A6"/>
    <w:rsid w:val="00D7797E"/>
    <w:rsid w:val="00D77BC8"/>
    <w:rsid w:val="00DC642C"/>
    <w:rsid w:val="00DD6050"/>
    <w:rsid w:val="00DE7E1B"/>
    <w:rsid w:val="00DF5AF6"/>
    <w:rsid w:val="00E0179F"/>
    <w:rsid w:val="00E05910"/>
    <w:rsid w:val="00E16629"/>
    <w:rsid w:val="00E212D0"/>
    <w:rsid w:val="00E258B2"/>
    <w:rsid w:val="00E2679F"/>
    <w:rsid w:val="00E418D6"/>
    <w:rsid w:val="00E6140D"/>
    <w:rsid w:val="00E61D16"/>
    <w:rsid w:val="00E6231E"/>
    <w:rsid w:val="00E64D07"/>
    <w:rsid w:val="00E669F5"/>
    <w:rsid w:val="00E74740"/>
    <w:rsid w:val="00E800F4"/>
    <w:rsid w:val="00E86DE2"/>
    <w:rsid w:val="00EB13F6"/>
    <w:rsid w:val="00EB7DC8"/>
    <w:rsid w:val="00EE5DF1"/>
    <w:rsid w:val="00EF28F0"/>
    <w:rsid w:val="00F02BF0"/>
    <w:rsid w:val="00F118A5"/>
    <w:rsid w:val="00F24A89"/>
    <w:rsid w:val="00F35062"/>
    <w:rsid w:val="00F3652E"/>
    <w:rsid w:val="00F367A0"/>
    <w:rsid w:val="00F4663C"/>
    <w:rsid w:val="00F46955"/>
    <w:rsid w:val="00F609AF"/>
    <w:rsid w:val="00F817EF"/>
    <w:rsid w:val="00F916D8"/>
    <w:rsid w:val="00F923FD"/>
    <w:rsid w:val="00F967E9"/>
    <w:rsid w:val="00FA6CC0"/>
    <w:rsid w:val="00FA7660"/>
    <w:rsid w:val="00FD2E05"/>
    <w:rsid w:val="00FE3F41"/>
    <w:rsid w:val="00FE63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622A223"/>
  <w14:defaultImageDpi w14:val="32767"/>
  <w15:chartTrackingRefBased/>
  <w15:docId w15:val="{1E9319A2-1CC6-4579-8932-A7549DD6F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1"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16629"/>
    <w:pPr>
      <w:overflowPunct w:val="0"/>
      <w:autoSpaceDE w:val="0"/>
      <w:autoSpaceDN w:val="0"/>
      <w:adjustRightInd w:val="0"/>
      <w:spacing w:after="0" w:line="240" w:lineRule="auto"/>
      <w:textAlignment w:val="baseline"/>
    </w:pPr>
    <w:rPr>
      <w:rFonts w:ascii="Sabon" w:eastAsia="Times New Roman" w:hAnsi="Sabon" w:cs="Times New Roman"/>
      <w:sz w:val="24"/>
      <w:szCs w:val="20"/>
      <w:lang w:eastAsia="en-GB"/>
    </w:rPr>
  </w:style>
  <w:style w:type="paragraph" w:styleId="Heading1">
    <w:name w:val="heading 1"/>
    <w:basedOn w:val="Normal"/>
    <w:next w:val="Normal"/>
    <w:link w:val="Heading1Char"/>
    <w:uiPriority w:val="9"/>
    <w:rsid w:val="00CA402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rsid w:val="00571404"/>
    <w:pPr>
      <w:widowControl w:val="0"/>
      <w:overflowPunct/>
      <w:adjustRightInd/>
      <w:spacing w:before="67"/>
      <w:ind w:left="850"/>
      <w:textAlignment w:val="auto"/>
      <w:outlineLvl w:val="1"/>
    </w:pPr>
    <w:rPr>
      <w:rFonts w:ascii="Arial" w:eastAsia="Arial" w:hAnsi="Arial" w:cs="Arial"/>
      <w:sz w:val="50"/>
      <w:szCs w:val="50"/>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06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571404"/>
    <w:rPr>
      <w:rFonts w:ascii="Arial" w:eastAsia="Arial" w:hAnsi="Arial" w:cs="Arial"/>
      <w:sz w:val="50"/>
      <w:szCs w:val="50"/>
      <w:lang w:eastAsia="en-GB" w:bidi="en-GB"/>
    </w:rPr>
  </w:style>
  <w:style w:type="paragraph" w:styleId="Header">
    <w:name w:val="header"/>
    <w:basedOn w:val="Normal"/>
    <w:link w:val="HeaderChar"/>
    <w:uiPriority w:val="99"/>
    <w:unhideWhenUsed/>
    <w:rsid w:val="00DD6050"/>
    <w:pPr>
      <w:tabs>
        <w:tab w:val="center" w:pos="4513"/>
        <w:tab w:val="right" w:pos="9026"/>
      </w:tabs>
    </w:pPr>
  </w:style>
  <w:style w:type="character" w:customStyle="1" w:styleId="HeaderChar">
    <w:name w:val="Header Char"/>
    <w:basedOn w:val="DefaultParagraphFont"/>
    <w:link w:val="Header"/>
    <w:uiPriority w:val="99"/>
    <w:rsid w:val="00DD6050"/>
    <w:rPr>
      <w:rFonts w:ascii="Sabon" w:eastAsia="Times New Roman" w:hAnsi="Sabon" w:cs="Times New Roman"/>
      <w:sz w:val="24"/>
      <w:szCs w:val="20"/>
      <w:lang w:eastAsia="en-GB"/>
    </w:rPr>
  </w:style>
  <w:style w:type="paragraph" w:styleId="Footer">
    <w:name w:val="footer"/>
    <w:basedOn w:val="Normal"/>
    <w:link w:val="FooterChar"/>
    <w:uiPriority w:val="99"/>
    <w:unhideWhenUsed/>
    <w:rsid w:val="00DD6050"/>
    <w:pPr>
      <w:tabs>
        <w:tab w:val="center" w:pos="4513"/>
        <w:tab w:val="right" w:pos="9026"/>
      </w:tabs>
    </w:pPr>
  </w:style>
  <w:style w:type="character" w:customStyle="1" w:styleId="FooterChar">
    <w:name w:val="Footer Char"/>
    <w:basedOn w:val="DefaultParagraphFont"/>
    <w:link w:val="Footer"/>
    <w:uiPriority w:val="99"/>
    <w:rsid w:val="00DD6050"/>
    <w:rPr>
      <w:rFonts w:ascii="Sabon" w:eastAsia="Times New Roman" w:hAnsi="Sabon" w:cs="Times New Roman"/>
      <w:sz w:val="24"/>
      <w:szCs w:val="20"/>
      <w:lang w:eastAsia="en-GB"/>
    </w:rPr>
  </w:style>
  <w:style w:type="paragraph" w:customStyle="1" w:styleId="MainContentHeadings">
    <w:name w:val="Main Content Headings"/>
    <w:basedOn w:val="Heading2"/>
    <w:link w:val="MainContentHeadingsChar"/>
    <w:qFormat/>
    <w:rsid w:val="00DD6050"/>
    <w:pPr>
      <w:ind w:left="0"/>
    </w:pPr>
    <w:rPr>
      <w:color w:val="4D6D88"/>
    </w:rPr>
  </w:style>
  <w:style w:type="paragraph" w:customStyle="1" w:styleId="SubHeadings">
    <w:name w:val="Sub Headings"/>
    <w:basedOn w:val="Normal"/>
    <w:link w:val="SubHeadingsChar"/>
    <w:qFormat/>
    <w:rsid w:val="00DD6050"/>
    <w:pPr>
      <w:overflowPunct/>
      <w:autoSpaceDE/>
      <w:autoSpaceDN/>
      <w:adjustRightInd/>
      <w:spacing w:after="160" w:line="259" w:lineRule="auto"/>
      <w:textAlignment w:val="auto"/>
    </w:pPr>
    <w:rPr>
      <w:rFonts w:ascii="Arial" w:hAnsi="Arial" w:cs="Arial"/>
      <w:b/>
    </w:rPr>
  </w:style>
  <w:style w:type="character" w:customStyle="1" w:styleId="MainContentHeadingsChar">
    <w:name w:val="Main Content Headings Char"/>
    <w:basedOn w:val="Heading2Char"/>
    <w:link w:val="MainContentHeadings"/>
    <w:rsid w:val="00DD6050"/>
    <w:rPr>
      <w:rFonts w:ascii="Arial" w:eastAsia="Arial" w:hAnsi="Arial" w:cs="Arial"/>
      <w:color w:val="4D6D88"/>
      <w:sz w:val="50"/>
      <w:szCs w:val="50"/>
      <w:lang w:eastAsia="en-GB" w:bidi="en-GB"/>
    </w:rPr>
  </w:style>
  <w:style w:type="paragraph" w:customStyle="1" w:styleId="Body">
    <w:name w:val="Body"/>
    <w:basedOn w:val="Normal"/>
    <w:link w:val="BodyChar"/>
    <w:qFormat/>
    <w:rsid w:val="00DD6050"/>
    <w:pPr>
      <w:overflowPunct/>
      <w:autoSpaceDE/>
      <w:autoSpaceDN/>
      <w:adjustRightInd/>
      <w:spacing w:after="160" w:line="259" w:lineRule="auto"/>
      <w:textAlignment w:val="auto"/>
    </w:pPr>
    <w:rPr>
      <w:rFonts w:ascii="Arial" w:hAnsi="Arial" w:cs="Arial"/>
    </w:rPr>
  </w:style>
  <w:style w:type="character" w:customStyle="1" w:styleId="SubHeadingsChar">
    <w:name w:val="Sub Headings Char"/>
    <w:basedOn w:val="DefaultParagraphFont"/>
    <w:link w:val="SubHeadings"/>
    <w:rsid w:val="00DD6050"/>
    <w:rPr>
      <w:rFonts w:ascii="Arial" w:eastAsia="Times New Roman" w:hAnsi="Arial" w:cs="Arial"/>
      <w:b/>
      <w:sz w:val="24"/>
      <w:szCs w:val="20"/>
      <w:lang w:eastAsia="en-GB"/>
    </w:rPr>
  </w:style>
  <w:style w:type="paragraph" w:customStyle="1" w:styleId="PictureTitle">
    <w:name w:val="Picture Title"/>
    <w:basedOn w:val="Normal"/>
    <w:link w:val="PictureTitleChar"/>
    <w:qFormat/>
    <w:rsid w:val="00DD6050"/>
    <w:pPr>
      <w:overflowPunct/>
      <w:autoSpaceDE/>
      <w:autoSpaceDN/>
      <w:adjustRightInd/>
      <w:spacing w:after="160" w:line="259" w:lineRule="auto"/>
      <w:textAlignment w:val="auto"/>
    </w:pPr>
    <w:rPr>
      <w:rFonts w:ascii="Arial" w:hAnsi="Arial" w:cs="Arial"/>
      <w:color w:val="2F5496" w:themeColor="accent1" w:themeShade="BF"/>
    </w:rPr>
  </w:style>
  <w:style w:type="character" w:customStyle="1" w:styleId="BodyChar">
    <w:name w:val="Body Char"/>
    <w:basedOn w:val="DefaultParagraphFont"/>
    <w:link w:val="Body"/>
    <w:rsid w:val="00DD6050"/>
    <w:rPr>
      <w:rFonts w:ascii="Arial" w:eastAsia="Times New Roman" w:hAnsi="Arial" w:cs="Arial"/>
      <w:sz w:val="24"/>
      <w:szCs w:val="20"/>
      <w:lang w:eastAsia="en-GB"/>
    </w:rPr>
  </w:style>
  <w:style w:type="paragraph" w:customStyle="1" w:styleId="FrontPageName">
    <w:name w:val="Front Page Name"/>
    <w:basedOn w:val="Normal"/>
    <w:link w:val="FrontPageNameChar"/>
    <w:qFormat/>
    <w:rsid w:val="0042202E"/>
    <w:rPr>
      <w:rFonts w:ascii="Arial" w:hAnsi="Arial" w:cs="Arial"/>
      <w:color w:val="4D6D88"/>
      <w:sz w:val="77"/>
      <w:szCs w:val="77"/>
    </w:rPr>
  </w:style>
  <w:style w:type="character" w:customStyle="1" w:styleId="PictureTitleChar">
    <w:name w:val="Picture Title Char"/>
    <w:basedOn w:val="DefaultParagraphFont"/>
    <w:link w:val="PictureTitle"/>
    <w:rsid w:val="00DD6050"/>
    <w:rPr>
      <w:rFonts w:ascii="Arial" w:eastAsia="Times New Roman" w:hAnsi="Arial" w:cs="Arial"/>
      <w:color w:val="2F5496" w:themeColor="accent1" w:themeShade="BF"/>
      <w:sz w:val="24"/>
      <w:szCs w:val="20"/>
      <w:lang w:eastAsia="en-GB"/>
    </w:rPr>
  </w:style>
  <w:style w:type="paragraph" w:customStyle="1" w:styleId="Frontpagesub-title">
    <w:name w:val="Front page sub-title"/>
    <w:basedOn w:val="Normal"/>
    <w:link w:val="Frontpagesub-titleChar"/>
    <w:qFormat/>
    <w:rsid w:val="0042202E"/>
    <w:rPr>
      <w:rFonts w:ascii="Arial" w:hAnsi="Arial" w:cs="Arial"/>
      <w:color w:val="808080" w:themeColor="background1" w:themeShade="80"/>
      <w:sz w:val="44"/>
      <w:szCs w:val="44"/>
    </w:rPr>
  </w:style>
  <w:style w:type="character" w:customStyle="1" w:styleId="FrontPageNameChar">
    <w:name w:val="Front Page Name Char"/>
    <w:basedOn w:val="DefaultParagraphFont"/>
    <w:link w:val="FrontPageName"/>
    <w:rsid w:val="0042202E"/>
    <w:rPr>
      <w:rFonts w:ascii="Arial" w:eastAsia="Times New Roman" w:hAnsi="Arial" w:cs="Arial"/>
      <w:color w:val="4D6D88"/>
      <w:sz w:val="77"/>
      <w:szCs w:val="77"/>
      <w:lang w:eastAsia="en-GB"/>
    </w:rPr>
  </w:style>
  <w:style w:type="paragraph" w:styleId="BodyText">
    <w:name w:val="Body Text"/>
    <w:basedOn w:val="Normal"/>
    <w:link w:val="BodyTextChar"/>
    <w:uiPriority w:val="1"/>
    <w:qFormat/>
    <w:rsid w:val="0042202E"/>
    <w:pPr>
      <w:widowControl w:val="0"/>
      <w:overflowPunct/>
      <w:adjustRightInd/>
      <w:textAlignment w:val="auto"/>
    </w:pPr>
    <w:rPr>
      <w:rFonts w:ascii="Arial" w:eastAsia="Arial" w:hAnsi="Arial" w:cs="Arial"/>
      <w:szCs w:val="24"/>
      <w:lang w:bidi="en-GB"/>
    </w:rPr>
  </w:style>
  <w:style w:type="character" w:customStyle="1" w:styleId="Frontpagesub-titleChar">
    <w:name w:val="Front page sub-title Char"/>
    <w:basedOn w:val="DefaultParagraphFont"/>
    <w:link w:val="Frontpagesub-title"/>
    <w:rsid w:val="0042202E"/>
    <w:rPr>
      <w:rFonts w:ascii="Arial" w:eastAsia="Times New Roman" w:hAnsi="Arial" w:cs="Arial"/>
      <w:color w:val="808080" w:themeColor="background1" w:themeShade="80"/>
      <w:sz w:val="44"/>
      <w:szCs w:val="44"/>
      <w:lang w:eastAsia="en-GB"/>
    </w:rPr>
  </w:style>
  <w:style w:type="character" w:customStyle="1" w:styleId="BodyTextChar">
    <w:name w:val="Body Text Char"/>
    <w:basedOn w:val="DefaultParagraphFont"/>
    <w:link w:val="BodyText"/>
    <w:uiPriority w:val="1"/>
    <w:rsid w:val="0042202E"/>
    <w:rPr>
      <w:rFonts w:ascii="Arial" w:eastAsia="Arial" w:hAnsi="Arial" w:cs="Arial"/>
      <w:sz w:val="24"/>
      <w:szCs w:val="24"/>
      <w:lang w:eastAsia="en-GB" w:bidi="en-GB"/>
    </w:rPr>
  </w:style>
  <w:style w:type="character" w:customStyle="1" w:styleId="Heading1Char">
    <w:name w:val="Heading 1 Char"/>
    <w:basedOn w:val="DefaultParagraphFont"/>
    <w:link w:val="Heading1"/>
    <w:uiPriority w:val="9"/>
    <w:rsid w:val="00CA4029"/>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CA4029"/>
    <w:pPr>
      <w:overflowPunct/>
      <w:autoSpaceDE/>
      <w:autoSpaceDN/>
      <w:adjustRightInd/>
      <w:spacing w:line="259" w:lineRule="auto"/>
      <w:textAlignment w:val="auto"/>
      <w:outlineLvl w:val="9"/>
    </w:pPr>
    <w:rPr>
      <w:lang w:val="en-US" w:eastAsia="en-US"/>
    </w:rPr>
  </w:style>
  <w:style w:type="paragraph" w:styleId="TOC2">
    <w:name w:val="toc 2"/>
    <w:aliases w:val="Character Apprisals"/>
    <w:basedOn w:val="Frontpagesub-title"/>
    <w:next w:val="Normal"/>
    <w:autoRedefine/>
    <w:uiPriority w:val="39"/>
    <w:unhideWhenUsed/>
    <w:rsid w:val="00CA4029"/>
    <w:pPr>
      <w:spacing w:after="100"/>
      <w:ind w:left="240"/>
    </w:pPr>
  </w:style>
  <w:style w:type="character" w:styleId="Hyperlink">
    <w:name w:val="Hyperlink"/>
    <w:basedOn w:val="DefaultParagraphFont"/>
    <w:uiPriority w:val="99"/>
    <w:unhideWhenUsed/>
    <w:rsid w:val="00CA4029"/>
    <w:rPr>
      <w:color w:val="0563C1" w:themeColor="hyperlink"/>
      <w:u w:val="single"/>
    </w:rPr>
  </w:style>
  <w:style w:type="paragraph" w:styleId="TOC1">
    <w:name w:val="toc 1"/>
    <w:basedOn w:val="SubHeadings"/>
    <w:next w:val="Normal"/>
    <w:autoRedefine/>
    <w:uiPriority w:val="39"/>
    <w:unhideWhenUsed/>
    <w:rsid w:val="00CA4029"/>
    <w:pPr>
      <w:spacing w:after="100"/>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CA4029"/>
    <w:pPr>
      <w:overflowPunct/>
      <w:autoSpaceDE/>
      <w:autoSpaceDN/>
      <w:adjustRightInd/>
      <w:spacing w:after="100" w:line="259" w:lineRule="auto"/>
      <w:ind w:left="440"/>
      <w:textAlignment w:val="auto"/>
    </w:pPr>
    <w:rPr>
      <w:rFonts w:asciiTheme="minorHAnsi" w:eastAsiaTheme="minorEastAsia" w:hAnsiTheme="minorHAnsi"/>
      <w:sz w:val="22"/>
      <w:szCs w:val="22"/>
      <w:lang w:val="en-US" w:eastAsia="en-US"/>
    </w:rPr>
  </w:style>
  <w:style w:type="paragraph" w:styleId="ListParagraph">
    <w:name w:val="List Paragraph"/>
    <w:basedOn w:val="Normal"/>
    <w:uiPriority w:val="34"/>
    <w:rsid w:val="00CA4029"/>
    <w:pPr>
      <w:ind w:left="720"/>
      <w:contextualSpacing/>
    </w:pPr>
  </w:style>
  <w:style w:type="paragraph" w:styleId="TOC4">
    <w:name w:val="toc 4"/>
    <w:basedOn w:val="Normal"/>
    <w:next w:val="Normal"/>
    <w:autoRedefine/>
    <w:uiPriority w:val="39"/>
    <w:semiHidden/>
    <w:unhideWhenUsed/>
    <w:rsid w:val="00CA4029"/>
    <w:pPr>
      <w:spacing w:after="100"/>
      <w:ind w:left="720"/>
    </w:pPr>
  </w:style>
  <w:style w:type="paragraph" w:styleId="BalloonText">
    <w:name w:val="Balloon Text"/>
    <w:basedOn w:val="Normal"/>
    <w:link w:val="BalloonTextChar"/>
    <w:uiPriority w:val="99"/>
    <w:semiHidden/>
    <w:unhideWhenUsed/>
    <w:rsid w:val="001576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641"/>
    <w:rPr>
      <w:rFonts w:ascii="Segoe UI" w:eastAsia="Times New Roman" w:hAnsi="Segoe UI" w:cs="Segoe UI"/>
      <w:sz w:val="18"/>
      <w:szCs w:val="18"/>
      <w:lang w:eastAsia="en-GB"/>
    </w:rPr>
  </w:style>
  <w:style w:type="paragraph" w:customStyle="1" w:styleId="Style1">
    <w:name w:val="Style1"/>
    <w:basedOn w:val="Normal"/>
    <w:next w:val="Normal"/>
    <w:rsid w:val="00F923FD"/>
    <w:pPr>
      <w:tabs>
        <w:tab w:val="left" w:pos="720"/>
        <w:tab w:val="left" w:pos="5400"/>
        <w:tab w:val="left" w:pos="6960"/>
      </w:tabs>
      <w:textAlignment w:val="auto"/>
    </w:pPr>
    <w:rPr>
      <w:rFonts w:ascii="GillSans" w:hAnsi="GillSans"/>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2982">
      <w:bodyDiv w:val="1"/>
      <w:marLeft w:val="0"/>
      <w:marRight w:val="0"/>
      <w:marTop w:val="0"/>
      <w:marBottom w:val="0"/>
      <w:divBdr>
        <w:top w:val="none" w:sz="0" w:space="0" w:color="auto"/>
        <w:left w:val="none" w:sz="0" w:space="0" w:color="auto"/>
        <w:bottom w:val="none" w:sz="0" w:space="0" w:color="auto"/>
        <w:right w:val="none" w:sz="0" w:space="0" w:color="auto"/>
      </w:divBdr>
    </w:div>
    <w:div w:id="47536746">
      <w:bodyDiv w:val="1"/>
      <w:marLeft w:val="0"/>
      <w:marRight w:val="0"/>
      <w:marTop w:val="0"/>
      <w:marBottom w:val="0"/>
      <w:divBdr>
        <w:top w:val="none" w:sz="0" w:space="0" w:color="auto"/>
        <w:left w:val="none" w:sz="0" w:space="0" w:color="auto"/>
        <w:bottom w:val="none" w:sz="0" w:space="0" w:color="auto"/>
        <w:right w:val="none" w:sz="0" w:space="0" w:color="auto"/>
      </w:divBdr>
    </w:div>
    <w:div w:id="79833089">
      <w:bodyDiv w:val="1"/>
      <w:marLeft w:val="0"/>
      <w:marRight w:val="0"/>
      <w:marTop w:val="0"/>
      <w:marBottom w:val="0"/>
      <w:divBdr>
        <w:top w:val="none" w:sz="0" w:space="0" w:color="auto"/>
        <w:left w:val="none" w:sz="0" w:space="0" w:color="auto"/>
        <w:bottom w:val="none" w:sz="0" w:space="0" w:color="auto"/>
        <w:right w:val="none" w:sz="0" w:space="0" w:color="auto"/>
      </w:divBdr>
    </w:div>
    <w:div w:id="145362562">
      <w:bodyDiv w:val="1"/>
      <w:marLeft w:val="0"/>
      <w:marRight w:val="0"/>
      <w:marTop w:val="0"/>
      <w:marBottom w:val="0"/>
      <w:divBdr>
        <w:top w:val="none" w:sz="0" w:space="0" w:color="auto"/>
        <w:left w:val="none" w:sz="0" w:space="0" w:color="auto"/>
        <w:bottom w:val="none" w:sz="0" w:space="0" w:color="auto"/>
        <w:right w:val="none" w:sz="0" w:space="0" w:color="auto"/>
      </w:divBdr>
    </w:div>
    <w:div w:id="202442720">
      <w:bodyDiv w:val="1"/>
      <w:marLeft w:val="0"/>
      <w:marRight w:val="0"/>
      <w:marTop w:val="0"/>
      <w:marBottom w:val="0"/>
      <w:divBdr>
        <w:top w:val="none" w:sz="0" w:space="0" w:color="auto"/>
        <w:left w:val="none" w:sz="0" w:space="0" w:color="auto"/>
        <w:bottom w:val="none" w:sz="0" w:space="0" w:color="auto"/>
        <w:right w:val="none" w:sz="0" w:space="0" w:color="auto"/>
      </w:divBdr>
    </w:div>
    <w:div w:id="208609737">
      <w:bodyDiv w:val="1"/>
      <w:marLeft w:val="0"/>
      <w:marRight w:val="0"/>
      <w:marTop w:val="0"/>
      <w:marBottom w:val="0"/>
      <w:divBdr>
        <w:top w:val="none" w:sz="0" w:space="0" w:color="auto"/>
        <w:left w:val="none" w:sz="0" w:space="0" w:color="auto"/>
        <w:bottom w:val="none" w:sz="0" w:space="0" w:color="auto"/>
        <w:right w:val="none" w:sz="0" w:space="0" w:color="auto"/>
      </w:divBdr>
    </w:div>
    <w:div w:id="244582300">
      <w:bodyDiv w:val="1"/>
      <w:marLeft w:val="0"/>
      <w:marRight w:val="0"/>
      <w:marTop w:val="0"/>
      <w:marBottom w:val="0"/>
      <w:divBdr>
        <w:top w:val="none" w:sz="0" w:space="0" w:color="auto"/>
        <w:left w:val="none" w:sz="0" w:space="0" w:color="auto"/>
        <w:bottom w:val="none" w:sz="0" w:space="0" w:color="auto"/>
        <w:right w:val="none" w:sz="0" w:space="0" w:color="auto"/>
      </w:divBdr>
    </w:div>
    <w:div w:id="314725859">
      <w:bodyDiv w:val="1"/>
      <w:marLeft w:val="0"/>
      <w:marRight w:val="0"/>
      <w:marTop w:val="0"/>
      <w:marBottom w:val="0"/>
      <w:divBdr>
        <w:top w:val="none" w:sz="0" w:space="0" w:color="auto"/>
        <w:left w:val="none" w:sz="0" w:space="0" w:color="auto"/>
        <w:bottom w:val="none" w:sz="0" w:space="0" w:color="auto"/>
        <w:right w:val="none" w:sz="0" w:space="0" w:color="auto"/>
      </w:divBdr>
    </w:div>
    <w:div w:id="496074560">
      <w:bodyDiv w:val="1"/>
      <w:marLeft w:val="0"/>
      <w:marRight w:val="0"/>
      <w:marTop w:val="0"/>
      <w:marBottom w:val="0"/>
      <w:divBdr>
        <w:top w:val="none" w:sz="0" w:space="0" w:color="auto"/>
        <w:left w:val="none" w:sz="0" w:space="0" w:color="auto"/>
        <w:bottom w:val="none" w:sz="0" w:space="0" w:color="auto"/>
        <w:right w:val="none" w:sz="0" w:space="0" w:color="auto"/>
      </w:divBdr>
    </w:div>
    <w:div w:id="650208369">
      <w:bodyDiv w:val="1"/>
      <w:marLeft w:val="0"/>
      <w:marRight w:val="0"/>
      <w:marTop w:val="0"/>
      <w:marBottom w:val="0"/>
      <w:divBdr>
        <w:top w:val="none" w:sz="0" w:space="0" w:color="auto"/>
        <w:left w:val="none" w:sz="0" w:space="0" w:color="auto"/>
        <w:bottom w:val="none" w:sz="0" w:space="0" w:color="auto"/>
        <w:right w:val="none" w:sz="0" w:space="0" w:color="auto"/>
      </w:divBdr>
    </w:div>
    <w:div w:id="685985452">
      <w:bodyDiv w:val="1"/>
      <w:marLeft w:val="0"/>
      <w:marRight w:val="0"/>
      <w:marTop w:val="0"/>
      <w:marBottom w:val="0"/>
      <w:divBdr>
        <w:top w:val="none" w:sz="0" w:space="0" w:color="auto"/>
        <w:left w:val="none" w:sz="0" w:space="0" w:color="auto"/>
        <w:bottom w:val="none" w:sz="0" w:space="0" w:color="auto"/>
        <w:right w:val="none" w:sz="0" w:space="0" w:color="auto"/>
      </w:divBdr>
    </w:div>
    <w:div w:id="830409886">
      <w:bodyDiv w:val="1"/>
      <w:marLeft w:val="0"/>
      <w:marRight w:val="0"/>
      <w:marTop w:val="0"/>
      <w:marBottom w:val="0"/>
      <w:divBdr>
        <w:top w:val="none" w:sz="0" w:space="0" w:color="auto"/>
        <w:left w:val="none" w:sz="0" w:space="0" w:color="auto"/>
        <w:bottom w:val="none" w:sz="0" w:space="0" w:color="auto"/>
        <w:right w:val="none" w:sz="0" w:space="0" w:color="auto"/>
      </w:divBdr>
    </w:div>
    <w:div w:id="869411620">
      <w:bodyDiv w:val="1"/>
      <w:marLeft w:val="0"/>
      <w:marRight w:val="0"/>
      <w:marTop w:val="0"/>
      <w:marBottom w:val="0"/>
      <w:divBdr>
        <w:top w:val="none" w:sz="0" w:space="0" w:color="auto"/>
        <w:left w:val="none" w:sz="0" w:space="0" w:color="auto"/>
        <w:bottom w:val="none" w:sz="0" w:space="0" w:color="auto"/>
        <w:right w:val="none" w:sz="0" w:space="0" w:color="auto"/>
      </w:divBdr>
    </w:div>
    <w:div w:id="966660100">
      <w:bodyDiv w:val="1"/>
      <w:marLeft w:val="0"/>
      <w:marRight w:val="0"/>
      <w:marTop w:val="0"/>
      <w:marBottom w:val="0"/>
      <w:divBdr>
        <w:top w:val="none" w:sz="0" w:space="0" w:color="auto"/>
        <w:left w:val="none" w:sz="0" w:space="0" w:color="auto"/>
        <w:bottom w:val="none" w:sz="0" w:space="0" w:color="auto"/>
        <w:right w:val="none" w:sz="0" w:space="0" w:color="auto"/>
      </w:divBdr>
    </w:div>
    <w:div w:id="1073695622">
      <w:bodyDiv w:val="1"/>
      <w:marLeft w:val="0"/>
      <w:marRight w:val="0"/>
      <w:marTop w:val="0"/>
      <w:marBottom w:val="0"/>
      <w:divBdr>
        <w:top w:val="none" w:sz="0" w:space="0" w:color="auto"/>
        <w:left w:val="none" w:sz="0" w:space="0" w:color="auto"/>
        <w:bottom w:val="none" w:sz="0" w:space="0" w:color="auto"/>
        <w:right w:val="none" w:sz="0" w:space="0" w:color="auto"/>
      </w:divBdr>
    </w:div>
    <w:div w:id="1146312770">
      <w:bodyDiv w:val="1"/>
      <w:marLeft w:val="0"/>
      <w:marRight w:val="0"/>
      <w:marTop w:val="0"/>
      <w:marBottom w:val="0"/>
      <w:divBdr>
        <w:top w:val="none" w:sz="0" w:space="0" w:color="auto"/>
        <w:left w:val="none" w:sz="0" w:space="0" w:color="auto"/>
        <w:bottom w:val="none" w:sz="0" w:space="0" w:color="auto"/>
        <w:right w:val="none" w:sz="0" w:space="0" w:color="auto"/>
      </w:divBdr>
    </w:div>
    <w:div w:id="1228417505">
      <w:bodyDiv w:val="1"/>
      <w:marLeft w:val="0"/>
      <w:marRight w:val="0"/>
      <w:marTop w:val="0"/>
      <w:marBottom w:val="0"/>
      <w:divBdr>
        <w:top w:val="none" w:sz="0" w:space="0" w:color="auto"/>
        <w:left w:val="none" w:sz="0" w:space="0" w:color="auto"/>
        <w:bottom w:val="none" w:sz="0" w:space="0" w:color="auto"/>
        <w:right w:val="none" w:sz="0" w:space="0" w:color="auto"/>
      </w:divBdr>
    </w:div>
    <w:div w:id="1244070791">
      <w:bodyDiv w:val="1"/>
      <w:marLeft w:val="0"/>
      <w:marRight w:val="0"/>
      <w:marTop w:val="0"/>
      <w:marBottom w:val="0"/>
      <w:divBdr>
        <w:top w:val="none" w:sz="0" w:space="0" w:color="auto"/>
        <w:left w:val="none" w:sz="0" w:space="0" w:color="auto"/>
        <w:bottom w:val="none" w:sz="0" w:space="0" w:color="auto"/>
        <w:right w:val="none" w:sz="0" w:space="0" w:color="auto"/>
      </w:divBdr>
    </w:div>
    <w:div w:id="1297444676">
      <w:bodyDiv w:val="1"/>
      <w:marLeft w:val="0"/>
      <w:marRight w:val="0"/>
      <w:marTop w:val="0"/>
      <w:marBottom w:val="0"/>
      <w:divBdr>
        <w:top w:val="none" w:sz="0" w:space="0" w:color="auto"/>
        <w:left w:val="none" w:sz="0" w:space="0" w:color="auto"/>
        <w:bottom w:val="none" w:sz="0" w:space="0" w:color="auto"/>
        <w:right w:val="none" w:sz="0" w:space="0" w:color="auto"/>
      </w:divBdr>
    </w:div>
    <w:div w:id="1367679078">
      <w:bodyDiv w:val="1"/>
      <w:marLeft w:val="0"/>
      <w:marRight w:val="0"/>
      <w:marTop w:val="0"/>
      <w:marBottom w:val="0"/>
      <w:divBdr>
        <w:top w:val="none" w:sz="0" w:space="0" w:color="auto"/>
        <w:left w:val="none" w:sz="0" w:space="0" w:color="auto"/>
        <w:bottom w:val="none" w:sz="0" w:space="0" w:color="auto"/>
        <w:right w:val="none" w:sz="0" w:space="0" w:color="auto"/>
      </w:divBdr>
    </w:div>
    <w:div w:id="1496410180">
      <w:bodyDiv w:val="1"/>
      <w:marLeft w:val="0"/>
      <w:marRight w:val="0"/>
      <w:marTop w:val="0"/>
      <w:marBottom w:val="0"/>
      <w:divBdr>
        <w:top w:val="none" w:sz="0" w:space="0" w:color="auto"/>
        <w:left w:val="none" w:sz="0" w:space="0" w:color="auto"/>
        <w:bottom w:val="none" w:sz="0" w:space="0" w:color="auto"/>
        <w:right w:val="none" w:sz="0" w:space="0" w:color="auto"/>
      </w:divBdr>
    </w:div>
    <w:div w:id="1559852996">
      <w:bodyDiv w:val="1"/>
      <w:marLeft w:val="0"/>
      <w:marRight w:val="0"/>
      <w:marTop w:val="0"/>
      <w:marBottom w:val="0"/>
      <w:divBdr>
        <w:top w:val="none" w:sz="0" w:space="0" w:color="auto"/>
        <w:left w:val="none" w:sz="0" w:space="0" w:color="auto"/>
        <w:bottom w:val="none" w:sz="0" w:space="0" w:color="auto"/>
        <w:right w:val="none" w:sz="0" w:space="0" w:color="auto"/>
      </w:divBdr>
    </w:div>
    <w:div w:id="1621716236">
      <w:bodyDiv w:val="1"/>
      <w:marLeft w:val="0"/>
      <w:marRight w:val="0"/>
      <w:marTop w:val="0"/>
      <w:marBottom w:val="0"/>
      <w:divBdr>
        <w:top w:val="none" w:sz="0" w:space="0" w:color="auto"/>
        <w:left w:val="none" w:sz="0" w:space="0" w:color="auto"/>
        <w:bottom w:val="none" w:sz="0" w:space="0" w:color="auto"/>
        <w:right w:val="none" w:sz="0" w:space="0" w:color="auto"/>
      </w:divBdr>
    </w:div>
    <w:div w:id="1644657736">
      <w:bodyDiv w:val="1"/>
      <w:marLeft w:val="0"/>
      <w:marRight w:val="0"/>
      <w:marTop w:val="0"/>
      <w:marBottom w:val="0"/>
      <w:divBdr>
        <w:top w:val="none" w:sz="0" w:space="0" w:color="auto"/>
        <w:left w:val="none" w:sz="0" w:space="0" w:color="auto"/>
        <w:bottom w:val="none" w:sz="0" w:space="0" w:color="auto"/>
        <w:right w:val="none" w:sz="0" w:space="0" w:color="auto"/>
      </w:divBdr>
    </w:div>
    <w:div w:id="1872186592">
      <w:bodyDiv w:val="1"/>
      <w:marLeft w:val="0"/>
      <w:marRight w:val="0"/>
      <w:marTop w:val="0"/>
      <w:marBottom w:val="0"/>
      <w:divBdr>
        <w:top w:val="none" w:sz="0" w:space="0" w:color="auto"/>
        <w:left w:val="none" w:sz="0" w:space="0" w:color="auto"/>
        <w:bottom w:val="none" w:sz="0" w:space="0" w:color="auto"/>
        <w:right w:val="none" w:sz="0" w:space="0" w:color="auto"/>
      </w:divBdr>
    </w:div>
    <w:div w:id="2053923571">
      <w:bodyDiv w:val="1"/>
      <w:marLeft w:val="0"/>
      <w:marRight w:val="0"/>
      <w:marTop w:val="0"/>
      <w:marBottom w:val="0"/>
      <w:divBdr>
        <w:top w:val="none" w:sz="0" w:space="0" w:color="auto"/>
        <w:left w:val="none" w:sz="0" w:space="0" w:color="auto"/>
        <w:bottom w:val="none" w:sz="0" w:space="0" w:color="auto"/>
        <w:right w:val="none" w:sz="0" w:space="0" w:color="auto"/>
      </w:divBdr>
    </w:div>
    <w:div w:id="207411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413E3-722F-47BC-9476-B2A9A1CC8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3213</Words>
  <Characters>18317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Wramplingham Final  Accessible</dc:title>
  <dc:subject>
  </dc:subject>
  <dc:creator>Alex Head</dc:creator>
  <cp:keywords>
  </cp:keywords>
  <dc:description>
  </dc:description>
  <cp:lastModifiedBy>Rebecca Byland</cp:lastModifiedBy>
  <cp:revision>2</cp:revision>
  <cp:lastPrinted>2021-01-06T14:46:00Z</cp:lastPrinted>
  <dcterms:created xsi:type="dcterms:W3CDTF">2024-11-26T09:49:00Z</dcterms:created>
  <dcterms:modified xsi:type="dcterms:W3CDTF">2024-12-17T15:33:11Z</dcterms:modified>
</cp:coreProperties>
</file>