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234" w:rsidRDefault="008D6234" w14:paraId="78D05F78" w14:textId="700A1920">
      <w:r>
        <w:t>SOUTH NORFOLK COUNCIL</w:t>
      </w:r>
    </w:p>
    <w:p w:rsidR="001730D3" w:rsidRDefault="008D6234" w14:paraId="4AF3F83B" w14:textId="364997A2">
      <w:r>
        <w:t>The 2021/22 and 2022/23 financial statements with disclaimed audit opinions were approved at the Finance, Resources, Audit and Governance Committee on 6</w:t>
      </w:r>
      <w:r w:rsidRPr="008D6234">
        <w:rPr>
          <w:vertAlign w:val="superscript"/>
        </w:rPr>
        <w:t>th</w:t>
      </w:r>
      <w:r>
        <w:t xml:space="preserve"> December 2024, ahead of the backstop date of 13</w:t>
      </w:r>
      <w:r w:rsidRPr="008D6234">
        <w:rPr>
          <w:vertAlign w:val="superscript"/>
        </w:rPr>
        <w:t>th</w:t>
      </w:r>
      <w:r>
        <w:t xml:space="preserve"> December 2024 as set out in the ‘Accounts and Audit (Amendment) Regulations 2024’.</w:t>
      </w:r>
    </w:p>
    <w:p w:rsidR="008D6234" w:rsidRDefault="008D6234" w14:paraId="4FA69209" w14:textId="6E82F9BF">
      <w:r>
        <w:t>The scope of the auditors’ work is set out in the completion statement presented to the committee</w:t>
      </w:r>
      <w:r w:rsidR="00B819F9">
        <w:t xml:space="preserve">.  Full audits were not able to be carried out due to a lack of available </w:t>
      </w:r>
      <w:r w:rsidR="006B0DC2">
        <w:t xml:space="preserve">external </w:t>
      </w:r>
      <w:r w:rsidR="00B819F9">
        <w:t>audit resources, which has resulted in a national backlog of local authority audits.  Further details can be found here:</w:t>
      </w:r>
    </w:p>
    <w:p w:rsidR="008D6234" w:rsidRDefault="0010199C" w14:paraId="7E581614" w14:textId="2F1E125C">
      <w:hyperlink w:history="1" r:id="rId8">
        <w:r w:rsidR="008D6234">
          <w:rPr>
            <w:rStyle w:val="Hyperlink"/>
          </w:rPr>
          <w:t>Addressing the local audit backlog: modified or disclaimed audit opinions - GOV.UK</w:t>
        </w:r>
      </w:hyperlink>
    </w:p>
    <w:sectPr w:rsidR="008D6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34"/>
    <w:rsid w:val="000232E8"/>
    <w:rsid w:val="0010199C"/>
    <w:rsid w:val="001730D3"/>
    <w:rsid w:val="006B0DC2"/>
    <w:rsid w:val="007D32BC"/>
    <w:rsid w:val="008D6234"/>
    <w:rsid w:val="00B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786D"/>
  <w15:chartTrackingRefBased/>
  <w15:docId w15:val="{B07B6254-C0DB-453F-B619-9B59B24F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ddressing-the-local-audit-backlog-modified-or-disclaimed-audit-opinions/addressing-the-local-audit-backlog-modified-or-disclaimed-audit-opin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4" ma:contentTypeDescription="Create a new document." ma:contentTypeScope="" ma:versionID="399524e49aea90c09ea86edb36e307bc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982f7800310fa4ab8e2363ba92267756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8a249a-6a7d-48bd-a73b-57f79e15150e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1927C-0286-4993-B4B7-1129A5A9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0E8EF-962D-45DC-944A-ABAF1310D7B6}">
  <ds:schemaRefs>
    <ds:schemaRef ds:uri="http://schemas.microsoft.com/office/2006/metadata/properties"/>
    <ds:schemaRef ds:uri="http://schemas.microsoft.com/office/infopath/2007/PartnerControls"/>
    <ds:schemaRef ds:uri="e9b4f375-0c37-4b12-8964-b92c5cc97cec"/>
    <ds:schemaRef ds:uri="339b4490-63c3-4f0f-bbac-2cd6672ef2d5"/>
  </ds:schemaRefs>
</ds:datastoreItem>
</file>

<file path=customXml/itemProps3.xml><?xml version="1.0" encoding="utf-8"?>
<ds:datastoreItem xmlns:ds="http://schemas.openxmlformats.org/officeDocument/2006/customXml" ds:itemID="{4F521CF2-C783-4BAE-860D-BBC74B4B6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SNC Disclaimed audit opinion narrative (for website)</dc:title>
  <dc:subject>
  </dc:subject>
  <dc:creator>Julie Brown</dc:creator>
  <cp:keywords>
  </cp:keywords>
  <dc:description>
  </dc:description>
  <cp:lastModifiedBy>Georgina Pell</cp:lastModifiedBy>
  <cp:revision>3</cp:revision>
  <dcterms:created xsi:type="dcterms:W3CDTF">2024-12-24T00:07:00Z</dcterms:created>
  <dcterms:modified xsi:type="dcterms:W3CDTF">2025-01-07T10:00:10Z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