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0EF5" w:rsidR="00030EF5" w:rsidP="00030EF5" w:rsidRDefault="00030EF5" w14:paraId="67476E1A" w14:textId="77777777">
      <w:pPr>
        <w:pStyle w:val="NormalWeb"/>
        <w:shd w:val="clear" w:color="auto" w:fill="FFFFFF"/>
        <w:jc w:val="center"/>
        <w:rPr>
          <w:rFonts w:ascii="Arial" w:hAnsi="Arial" w:cs="Arial"/>
          <w:b/>
          <w:color w:val="221E20"/>
          <w:sz w:val="36"/>
          <w:szCs w:val="36"/>
          <w:lang w:val="en"/>
        </w:rPr>
      </w:pPr>
      <w:r w:rsidRPr="00030EF5">
        <w:rPr>
          <w:rFonts w:ascii="Arial" w:hAnsi="Arial" w:cs="Arial"/>
          <w:b/>
          <w:color w:val="221E20"/>
          <w:sz w:val="36"/>
          <w:szCs w:val="36"/>
          <w:lang w:val="en"/>
        </w:rPr>
        <w:t>TAX SHARE CODE</w:t>
      </w:r>
    </w:p>
    <w:p w:rsidR="00030EF5" w:rsidP="00030EF5" w:rsidRDefault="00030EF5" w14:paraId="3A57DA26" w14:textId="77777777">
      <w:pPr>
        <w:pStyle w:val="NormalWeb"/>
        <w:shd w:val="clear" w:color="auto" w:fill="FFFFFF"/>
        <w:rPr>
          <w:rFonts w:ascii="Arial" w:hAnsi="Arial" w:cs="Arial"/>
          <w:color w:val="221E20"/>
          <w:sz w:val="28"/>
          <w:szCs w:val="28"/>
          <w:lang w:val="en"/>
        </w:rPr>
      </w:pPr>
    </w:p>
    <w:p w:rsidRPr="00847470" w:rsidR="00030EF5" w:rsidP="00030EF5" w:rsidRDefault="00030EF5" w14:paraId="5758C390" w14:textId="77777777">
      <w:pPr>
        <w:pStyle w:val="NormalWeb"/>
        <w:shd w:val="clear" w:color="auto" w:fill="FFFFFF"/>
        <w:rPr>
          <w:rFonts w:ascii="Arial" w:hAnsi="Arial" w:cs="Arial"/>
          <w:color w:val="221E20"/>
          <w:lang w:val="en"/>
        </w:rPr>
      </w:pPr>
      <w:r w:rsidRPr="00847470">
        <w:rPr>
          <w:rFonts w:ascii="Arial" w:hAnsi="Arial" w:cs="Arial"/>
          <w:color w:val="221E20"/>
          <w:lang w:val="en"/>
        </w:rPr>
        <w:t xml:space="preserve">HMRC is introducing a simple tax check from 4 April 2022 that will take place when people renew their </w:t>
      </w:r>
      <w:proofErr w:type="spellStart"/>
      <w:r w:rsidRPr="00847470">
        <w:rPr>
          <w:rFonts w:ascii="Arial" w:hAnsi="Arial" w:cs="Arial"/>
          <w:color w:val="221E20"/>
          <w:lang w:val="en"/>
        </w:rPr>
        <w:t>licences</w:t>
      </w:r>
      <w:proofErr w:type="spellEnd"/>
      <w:r w:rsidRPr="00847470">
        <w:rPr>
          <w:rFonts w:ascii="Arial" w:hAnsi="Arial" w:cs="Arial"/>
          <w:color w:val="221E20"/>
          <w:lang w:val="en"/>
        </w:rPr>
        <w:t xml:space="preserve"> to drive taxis, drive and operate private hire vehicles, or deal in scrap metal. It will be supported by a new digital service that HMRC is developing.</w:t>
      </w:r>
    </w:p>
    <w:p w:rsidRPr="00847470" w:rsidR="00030EF5" w:rsidP="00030EF5" w:rsidRDefault="00030EF5" w14:paraId="03534A67" w14:textId="77777777">
      <w:pPr>
        <w:pStyle w:val="NormalWeb"/>
        <w:shd w:val="clear" w:color="auto" w:fill="FFFFFF"/>
        <w:rPr>
          <w:rFonts w:ascii="Arial" w:hAnsi="Arial" w:cs="Arial"/>
          <w:color w:val="221E20"/>
          <w:lang w:val="en"/>
        </w:rPr>
      </w:pPr>
      <w:r w:rsidRPr="00847470">
        <w:rPr>
          <w:rFonts w:ascii="Arial" w:hAnsi="Arial" w:cs="Arial"/>
          <w:color w:val="221E20"/>
          <w:lang w:val="en"/>
        </w:rPr>
        <w:t xml:space="preserve">This service has been created so that everyone pays the tax they should, creating a level playing field for </w:t>
      </w:r>
      <w:proofErr w:type="gramStart"/>
      <w:r w:rsidRPr="00847470">
        <w:rPr>
          <w:rFonts w:ascii="Arial" w:hAnsi="Arial" w:cs="Arial"/>
          <w:color w:val="221E20"/>
          <w:lang w:val="en"/>
        </w:rPr>
        <w:t>the majority of</w:t>
      </w:r>
      <w:proofErr w:type="gramEnd"/>
      <w:r w:rsidRPr="00847470">
        <w:rPr>
          <w:rFonts w:ascii="Arial" w:hAnsi="Arial" w:cs="Arial"/>
          <w:color w:val="221E20"/>
          <w:lang w:val="en"/>
        </w:rPr>
        <w:t xml:space="preserve"> people that comply. HMRC is working with industry bodies to make this as straightforward as possible. The check should take a few minutes every few years and confirm that someone is correctly registered for tax.</w:t>
      </w:r>
    </w:p>
    <w:p w:rsidRPr="00847470" w:rsidR="00030EF5" w:rsidP="00030EF5" w:rsidRDefault="00030EF5" w14:paraId="2D59F1CA" w14:textId="77777777">
      <w:pPr>
        <w:pStyle w:val="NormalWeb"/>
        <w:shd w:val="clear" w:color="auto" w:fill="FFFFFF"/>
        <w:rPr>
          <w:rFonts w:ascii="Arial" w:hAnsi="Arial" w:cs="Arial"/>
          <w:color w:val="221E20"/>
          <w:lang w:val="en"/>
        </w:rPr>
      </w:pPr>
      <w:r w:rsidRPr="00847470">
        <w:rPr>
          <w:rFonts w:ascii="Arial" w:hAnsi="Arial" w:cs="Arial"/>
          <w:color w:val="221E20"/>
          <w:lang w:val="en"/>
        </w:rPr>
        <w:t xml:space="preserve">You will need to complete a tax check when you apply or renew your </w:t>
      </w:r>
      <w:proofErr w:type="spellStart"/>
      <w:r w:rsidRPr="00847470">
        <w:rPr>
          <w:rFonts w:ascii="Arial" w:hAnsi="Arial" w:cs="Arial"/>
          <w:color w:val="221E20"/>
          <w:lang w:val="en"/>
        </w:rPr>
        <w:t>licence</w:t>
      </w:r>
      <w:proofErr w:type="spellEnd"/>
      <w:r w:rsidRPr="00847470">
        <w:rPr>
          <w:rFonts w:ascii="Arial" w:hAnsi="Arial" w:cs="Arial"/>
          <w:color w:val="221E20"/>
          <w:lang w:val="en"/>
        </w:rPr>
        <w:t xml:space="preserve"> as a:</w:t>
      </w:r>
    </w:p>
    <w:p w:rsidRPr="00847470" w:rsidR="00030EF5" w:rsidP="00030EF5" w:rsidRDefault="00030EF5" w14:paraId="6E9D97D7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221E20"/>
          <w:sz w:val="24"/>
          <w:szCs w:val="24"/>
          <w:lang w:val="en"/>
        </w:rPr>
      </w:pPr>
      <w:r w:rsidRPr="00847470">
        <w:rPr>
          <w:rFonts w:ascii="Arial" w:hAnsi="Arial" w:eastAsia="Times New Roman" w:cs="Arial"/>
          <w:color w:val="221E20"/>
          <w:sz w:val="24"/>
          <w:szCs w:val="24"/>
          <w:lang w:val="en"/>
        </w:rPr>
        <w:t>driver of a taxi (hackney carriage)</w:t>
      </w:r>
    </w:p>
    <w:p w:rsidRPr="00847470" w:rsidR="00030EF5" w:rsidP="00030EF5" w:rsidRDefault="00030EF5" w14:paraId="2ED7128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221E20"/>
          <w:sz w:val="24"/>
          <w:szCs w:val="24"/>
          <w:lang w:val="en"/>
        </w:rPr>
      </w:pPr>
      <w:r w:rsidRPr="00847470">
        <w:rPr>
          <w:rFonts w:ascii="Arial" w:hAnsi="Arial" w:eastAsia="Times New Roman" w:cs="Arial"/>
          <w:color w:val="221E20"/>
          <w:sz w:val="24"/>
          <w:szCs w:val="24"/>
          <w:lang w:val="en"/>
        </w:rPr>
        <w:t xml:space="preserve">driver of a private hire vehicle (and dual </w:t>
      </w:r>
      <w:proofErr w:type="spellStart"/>
      <w:r w:rsidRPr="00847470">
        <w:rPr>
          <w:rFonts w:ascii="Arial" w:hAnsi="Arial" w:eastAsia="Times New Roman" w:cs="Arial"/>
          <w:color w:val="221E20"/>
          <w:sz w:val="24"/>
          <w:szCs w:val="24"/>
          <w:lang w:val="en"/>
        </w:rPr>
        <w:t>licences</w:t>
      </w:r>
      <w:proofErr w:type="spellEnd"/>
      <w:r w:rsidRPr="00847470">
        <w:rPr>
          <w:rFonts w:ascii="Arial" w:hAnsi="Arial" w:eastAsia="Times New Roman" w:cs="Arial"/>
          <w:color w:val="221E20"/>
          <w:sz w:val="24"/>
          <w:szCs w:val="24"/>
          <w:lang w:val="en"/>
        </w:rPr>
        <w:t>)</w:t>
      </w:r>
    </w:p>
    <w:p w:rsidRPr="00847470" w:rsidR="00030EF5" w:rsidP="00030EF5" w:rsidRDefault="00030EF5" w14:paraId="0BEFD0BE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221E20"/>
          <w:sz w:val="24"/>
          <w:szCs w:val="24"/>
          <w:lang w:val="en"/>
        </w:rPr>
      </w:pPr>
      <w:r w:rsidRPr="00847470">
        <w:rPr>
          <w:rFonts w:ascii="Arial" w:hAnsi="Arial" w:eastAsia="Times New Roman" w:cs="Arial"/>
          <w:color w:val="221E20"/>
          <w:sz w:val="24"/>
          <w:szCs w:val="24"/>
          <w:lang w:val="en"/>
        </w:rPr>
        <w:t>private hire vehicle operator</w:t>
      </w:r>
    </w:p>
    <w:p w:rsidRPr="00847470" w:rsidR="00030EF5" w:rsidP="00030EF5" w:rsidRDefault="00030EF5" w14:paraId="0A27C5DE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221E20"/>
          <w:sz w:val="24"/>
          <w:szCs w:val="24"/>
          <w:lang w:val="en"/>
        </w:rPr>
      </w:pPr>
      <w:r w:rsidRPr="00847470">
        <w:rPr>
          <w:rFonts w:ascii="Arial" w:hAnsi="Arial" w:eastAsia="Times New Roman" w:cs="Arial"/>
          <w:color w:val="221E20"/>
          <w:sz w:val="24"/>
          <w:szCs w:val="24"/>
          <w:lang w:val="en"/>
        </w:rPr>
        <w:t>scrap metal dealer mobile collector</w:t>
      </w:r>
    </w:p>
    <w:p w:rsidRPr="00847470" w:rsidR="00030EF5" w:rsidP="00030EF5" w:rsidRDefault="00030EF5" w14:paraId="32DE9C02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color w:val="221E20"/>
          <w:sz w:val="24"/>
          <w:szCs w:val="24"/>
          <w:lang w:val="en"/>
        </w:rPr>
      </w:pPr>
      <w:r w:rsidRPr="00847470">
        <w:rPr>
          <w:rFonts w:ascii="Arial" w:hAnsi="Arial" w:eastAsia="Times New Roman" w:cs="Arial"/>
          <w:color w:val="221E20"/>
          <w:sz w:val="24"/>
          <w:szCs w:val="24"/>
          <w:lang w:val="en"/>
        </w:rPr>
        <w:t>scrap metal dealer site</w:t>
      </w:r>
    </w:p>
    <w:p w:rsidRPr="00847470" w:rsidR="00030EF5" w:rsidP="00030EF5" w:rsidRDefault="00030EF5" w14:paraId="2113C1B5" w14:textId="5CB72133">
      <w:pPr>
        <w:pStyle w:val="NormalWeb"/>
        <w:shd w:val="clear" w:color="auto" w:fill="FFFFFF"/>
        <w:rPr>
          <w:rFonts w:ascii="Arial" w:hAnsi="Arial" w:cs="Arial"/>
          <w:color w:val="221E20"/>
          <w:lang w:val="en"/>
        </w:rPr>
      </w:pPr>
      <w:r w:rsidRPr="00847470">
        <w:rPr>
          <w:rFonts w:ascii="Arial" w:hAnsi="Arial" w:cs="Arial"/>
          <w:color w:val="221E20"/>
          <w:lang w:val="en"/>
        </w:rPr>
        <w:t>Please read th</w:t>
      </w:r>
      <w:r w:rsidR="004F3CE7">
        <w:rPr>
          <w:rFonts w:ascii="Arial" w:hAnsi="Arial" w:cs="Arial"/>
          <w:color w:val="221E20"/>
          <w:lang w:val="en"/>
        </w:rPr>
        <w:t>e</w:t>
      </w:r>
      <w:r w:rsidRPr="00847470">
        <w:rPr>
          <w:rFonts w:ascii="Arial" w:hAnsi="Arial" w:cs="Arial"/>
          <w:color w:val="221E20"/>
          <w:lang w:val="en"/>
        </w:rPr>
        <w:t> </w:t>
      </w:r>
      <w:r w:rsidRPr="004F3CE7">
        <w:rPr>
          <w:rFonts w:ascii="Arial" w:hAnsi="Arial" w:cs="Arial"/>
          <w:lang w:val="en"/>
        </w:rPr>
        <w:t>tax check factsheet</w:t>
      </w:r>
      <w:r w:rsidRPr="00847470">
        <w:rPr>
          <w:rFonts w:ascii="Arial" w:hAnsi="Arial" w:cs="Arial"/>
          <w:color w:val="221E20"/>
          <w:lang w:val="en"/>
        </w:rPr>
        <w:t> to understand what is required, as this will apply to all renewals and new</w:t>
      </w:r>
      <w:r w:rsidR="004F3CE7">
        <w:rPr>
          <w:rFonts w:ascii="Arial" w:hAnsi="Arial" w:cs="Arial"/>
          <w:color w:val="221E20"/>
          <w:lang w:val="en"/>
        </w:rPr>
        <w:t xml:space="preserve"> </w:t>
      </w:r>
      <w:r w:rsidRPr="00847470">
        <w:rPr>
          <w:rFonts w:ascii="Arial" w:hAnsi="Arial" w:cs="Arial"/>
          <w:color w:val="221E20"/>
          <w:lang w:val="en"/>
        </w:rPr>
        <w:t>applicants.</w:t>
      </w:r>
      <w:r w:rsidR="004F3CE7">
        <w:rPr>
          <w:rFonts w:ascii="Arial" w:hAnsi="Arial" w:cs="Arial"/>
          <w:color w:val="221E20"/>
          <w:lang w:val="en"/>
        </w:rPr>
        <w:t xml:space="preserve"> </w:t>
      </w:r>
      <w:r w:rsidR="004F3CE7">
        <w:rPr>
          <w:rFonts w:ascii="Arial" w:hAnsi="Arial" w:cs="Arial"/>
          <w:color w:val="221E20"/>
          <w:lang w:val="en"/>
        </w:rPr>
        <w:br/>
      </w:r>
      <w:r w:rsidRPr="004F3CE7" w:rsidR="004F3CE7">
        <w:rPr>
          <w:rFonts w:ascii="Arial" w:hAnsi="Arial" w:cs="Arial"/>
          <w:color w:val="221E20"/>
          <w:lang w:val="en"/>
        </w:rPr>
        <w:t>https://www.gov.uk/government/publications/licence-application-tax-check-communications-resources/tax-check-factsheet</w:t>
      </w:r>
    </w:p>
    <w:p w:rsidRPr="00847470" w:rsidR="00030EF5" w:rsidP="00030EF5" w:rsidRDefault="00030EF5" w14:paraId="0DFB1373" w14:textId="1C5499C8">
      <w:pPr>
        <w:pStyle w:val="NormalWeb"/>
        <w:shd w:val="clear" w:color="auto" w:fill="FFFFFF"/>
        <w:rPr>
          <w:rFonts w:ascii="Arial" w:hAnsi="Arial" w:cs="Arial"/>
          <w:color w:val="221E20"/>
          <w:lang w:val="en"/>
        </w:rPr>
      </w:pPr>
      <w:r w:rsidRPr="00847470">
        <w:rPr>
          <w:rFonts w:ascii="Arial" w:hAnsi="Arial" w:cs="Arial"/>
          <w:color w:val="221E20"/>
          <w:lang w:val="en"/>
        </w:rPr>
        <w:t xml:space="preserve">Find further information </w:t>
      </w:r>
      <w:r w:rsidR="004F3CE7">
        <w:rPr>
          <w:rFonts w:ascii="Arial" w:hAnsi="Arial" w:cs="Arial"/>
          <w:color w:val="221E20"/>
          <w:lang w:val="en"/>
        </w:rPr>
        <w:t xml:space="preserve">about </w:t>
      </w:r>
      <w:r w:rsidRPr="004F3CE7">
        <w:rPr>
          <w:rFonts w:ascii="Arial" w:hAnsi="Arial" w:cs="Arial"/>
          <w:lang w:val="en"/>
        </w:rPr>
        <w:t>changes for taxi, private hire or scrap metal licence applications from April 2022</w:t>
      </w:r>
      <w:r w:rsidRPr="004F3CE7" w:rsidR="004F3CE7">
        <w:rPr>
          <w:rStyle w:val="Hyperlink"/>
          <w:rFonts w:ascii="Arial" w:hAnsi="Arial" w:cs="Arial"/>
          <w:color w:val="auto"/>
          <w:u w:val="none"/>
          <w:lang w:val="en"/>
        </w:rPr>
        <w:t xml:space="preserve"> visit</w:t>
      </w:r>
      <w:r w:rsidRPr="004F3CE7">
        <w:rPr>
          <w:rFonts w:ascii="Arial" w:hAnsi="Arial" w:cs="Arial"/>
          <w:lang w:val="en"/>
        </w:rPr>
        <w:t> </w:t>
      </w:r>
      <w:hyperlink w:history="1" r:id="rId5">
        <w:r w:rsidRPr="006A60A9" w:rsidR="004F3CE7">
          <w:rPr>
            <w:rStyle w:val="Hyperlink"/>
            <w:rFonts w:ascii="Arial" w:hAnsi="Arial" w:cs="Arial"/>
            <w:lang w:val="en"/>
          </w:rPr>
          <w:t>https://www.gov.uk/guidance/changes-for-taxi-private-hire-or-scrap-metal-licence-applications-from-april-2022</w:t>
        </w:r>
      </w:hyperlink>
      <w:r w:rsidR="004F3CE7">
        <w:rPr>
          <w:rFonts w:ascii="Arial" w:hAnsi="Arial" w:cs="Arial"/>
          <w:color w:val="221E20"/>
          <w:lang w:val="en"/>
        </w:rPr>
        <w:t xml:space="preserve"> </w:t>
      </w:r>
      <w:r w:rsidRPr="00847470">
        <w:rPr>
          <w:rFonts w:ascii="Arial" w:hAnsi="Arial" w:cs="Arial"/>
          <w:color w:val="221E20"/>
          <w:lang w:val="en"/>
        </w:rPr>
        <w:t>or contact the Licensing Team on 01</w:t>
      </w:r>
      <w:r w:rsidRPr="00847470" w:rsidR="00847470">
        <w:rPr>
          <w:rFonts w:ascii="Arial" w:hAnsi="Arial" w:cs="Arial"/>
          <w:color w:val="221E20"/>
          <w:lang w:val="en"/>
        </w:rPr>
        <w:t>508 533602</w:t>
      </w:r>
      <w:r w:rsidRPr="00847470">
        <w:rPr>
          <w:rFonts w:ascii="Arial" w:hAnsi="Arial" w:cs="Arial"/>
          <w:color w:val="221E20"/>
          <w:lang w:val="en"/>
        </w:rPr>
        <w:t xml:space="preserve"> or email </w:t>
      </w:r>
      <w:hyperlink w:history="1" r:id="rId6">
        <w:r w:rsidRPr="00847470" w:rsidR="00847470">
          <w:rPr>
            <w:rStyle w:val="Hyperlink"/>
            <w:rFonts w:ascii="Arial" w:hAnsi="Arial" w:cs="Arial"/>
            <w:lang w:val="en"/>
          </w:rPr>
          <w:t>licensing.snc@southnorfolkandbroadland.gov.uk</w:t>
        </w:r>
      </w:hyperlink>
    </w:p>
    <w:p w:rsidRPr="00030EF5" w:rsidR="00030EF5" w:rsidP="00030EF5" w:rsidRDefault="00030EF5" w14:paraId="7425DC52" w14:textId="77777777">
      <w:pPr>
        <w:pStyle w:val="NormalWeb"/>
        <w:shd w:val="clear" w:color="auto" w:fill="FFFFFF"/>
        <w:rPr>
          <w:rFonts w:ascii="Arial" w:hAnsi="Arial" w:cs="Arial"/>
          <w:color w:val="221E20"/>
          <w:lang w:val="en"/>
        </w:rPr>
      </w:pPr>
    </w:p>
    <w:p w:rsidR="00071D70" w:rsidRDefault="00071D70" w14:paraId="6B8222CF" w14:textId="77777777"/>
    <w:sectPr w:rsidR="00071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273"/>
    <w:multiLevelType w:val="multilevel"/>
    <w:tmpl w:val="AB0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F5"/>
    <w:rsid w:val="00030EF5"/>
    <w:rsid w:val="00071D70"/>
    <w:rsid w:val="004F3CE7"/>
    <w:rsid w:val="00847470"/>
    <w:rsid w:val="008632DE"/>
    <w:rsid w:val="00A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733D"/>
  <w15:chartTrackingRefBased/>
  <w15:docId w15:val="{9668A087-AF3E-4B1B-8FF7-E2C792AB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EF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30E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7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3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.snc@southnorfolkandbroadland.gov.uk" TargetMode="External"/><Relationship Id="rId5" Type="http://schemas.openxmlformats.org/officeDocument/2006/relationships/hyperlink" Target="https://www.gov.uk/guidance/changes-for-taxi-private-hire-or-scrap-metal-licence-applications-from-april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Tax_Share_Code_Information_Sheet</dc:title>
  <dc:subject>
  </dc:subject>
  <dc:creator>Wendy Sayers</dc:creator>
  <cp:keywords>
  </cp:keywords>
  <dc:description>
  </dc:description>
  <cp:lastModifiedBy>snab-importer</cp:lastModifiedBy>
  <cp:revision>2</cp:revision>
  <cp:lastPrinted>2022-02-15T14:59:00Z</cp:lastPrinted>
  <dcterms:created xsi:type="dcterms:W3CDTF">2022-02-23T14:47:00Z</dcterms:created>
  <dcterms:modified xsi:type="dcterms:W3CDTF">2024-08-02T11:15:47Z</dcterms:modified>
</cp:coreProperties>
</file>