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63B3" w:rsidR="00462DA6" w:rsidP="005B63B3" w:rsidRDefault="00462DA6" w14:paraId="14AA9510" w14:textId="0D3A22F0">
      <w:pPr>
        <w:spacing w:before="72"/>
        <w:ind w:right="493"/>
        <w:jc w:val="center"/>
        <w:rPr>
          <w:rFonts w:ascii="Arial" w:hAnsi="Arial" w:cs="Arial"/>
          <w:b/>
          <w:color w:val="7030A0"/>
          <w:sz w:val="32"/>
          <w:szCs w:val="32"/>
          <w:u w:val="single"/>
        </w:rPr>
      </w:pPr>
      <w:r w:rsidRPr="005B63B3">
        <w:rPr>
          <w:rFonts w:ascii="Arial" w:hAnsi="Arial" w:cs="Arial"/>
          <w:b/>
          <w:color w:val="7030A0"/>
          <w:sz w:val="32"/>
          <w:szCs w:val="32"/>
          <w:u w:val="single"/>
        </w:rPr>
        <w:t>Convictions Policy</w:t>
      </w:r>
    </w:p>
    <w:p w:rsidRPr="003B7B69" w:rsidR="00462DA6" w:rsidP="005B63B3" w:rsidRDefault="00462DA6" w14:paraId="7A231236" w14:textId="4D0BA285">
      <w:pPr>
        <w:spacing w:after="0" w:line="240" w:lineRule="auto"/>
        <w:ind w:right="493"/>
        <w:jc w:val="center"/>
        <w:rPr>
          <w:rFonts w:ascii="Arial" w:hAnsi="Arial" w:cs="Arial"/>
          <w:b/>
          <w:bCs/>
          <w:color w:val="7030A0"/>
          <w:sz w:val="32"/>
          <w:szCs w:val="32"/>
        </w:rPr>
      </w:pPr>
      <w:r w:rsidRPr="003B7B69">
        <w:rPr>
          <w:rFonts w:ascii="Arial" w:hAnsi="Arial" w:cs="Arial"/>
          <w:b/>
          <w:color w:val="7030A0"/>
          <w:sz w:val="32"/>
          <w:szCs w:val="32"/>
        </w:rPr>
        <w:t xml:space="preserve">APPENDIX 1   </w:t>
      </w:r>
      <w:r w:rsidRPr="003B7B69">
        <w:rPr>
          <w:rFonts w:ascii="Arial" w:hAnsi="Arial" w:cs="Arial"/>
          <w:b/>
          <w:bCs/>
          <w:color w:val="7030A0"/>
          <w:sz w:val="32"/>
          <w:szCs w:val="32"/>
        </w:rPr>
        <w:t xml:space="preserve">Consideration of Previous Convictions or Cautions for Licensing </w:t>
      </w:r>
      <w:r w:rsidR="003B7B69">
        <w:rPr>
          <w:rFonts w:ascii="Arial" w:hAnsi="Arial" w:cs="Arial"/>
          <w:b/>
          <w:bCs/>
          <w:color w:val="7030A0"/>
          <w:sz w:val="32"/>
          <w:szCs w:val="32"/>
        </w:rPr>
        <w:t>Hackney Carriage</w:t>
      </w:r>
      <w:r w:rsidRPr="003B7B69">
        <w:rPr>
          <w:rFonts w:ascii="Arial" w:hAnsi="Arial" w:cs="Arial"/>
          <w:b/>
          <w:bCs/>
          <w:color w:val="7030A0"/>
          <w:sz w:val="32"/>
          <w:szCs w:val="32"/>
        </w:rPr>
        <w:t xml:space="preserve"> or </w:t>
      </w:r>
      <w:r w:rsidR="000C4CE9">
        <w:rPr>
          <w:rFonts w:ascii="Arial" w:hAnsi="Arial" w:cs="Arial"/>
          <w:b/>
          <w:bCs/>
          <w:color w:val="7030A0"/>
          <w:sz w:val="32"/>
          <w:szCs w:val="32"/>
        </w:rPr>
        <w:t xml:space="preserve">Private </w:t>
      </w:r>
      <w:r w:rsidR="005B63B3">
        <w:rPr>
          <w:rFonts w:ascii="Arial" w:hAnsi="Arial" w:cs="Arial"/>
          <w:b/>
          <w:bCs/>
          <w:color w:val="7030A0"/>
          <w:sz w:val="32"/>
          <w:szCs w:val="32"/>
        </w:rPr>
        <w:t>H</w:t>
      </w:r>
      <w:r w:rsidR="000C4CE9">
        <w:rPr>
          <w:rFonts w:ascii="Arial" w:hAnsi="Arial" w:cs="Arial"/>
          <w:b/>
          <w:bCs/>
          <w:color w:val="7030A0"/>
          <w:sz w:val="32"/>
          <w:szCs w:val="32"/>
        </w:rPr>
        <w:t>ire</w:t>
      </w:r>
      <w:r w:rsidRPr="003B7B69">
        <w:rPr>
          <w:rFonts w:ascii="Arial" w:hAnsi="Arial" w:cs="Arial"/>
          <w:b/>
          <w:bCs/>
          <w:color w:val="7030A0"/>
          <w:sz w:val="32"/>
          <w:szCs w:val="32"/>
        </w:rPr>
        <w:t xml:space="preserve"> </w:t>
      </w:r>
      <w:r w:rsidR="003B7B69">
        <w:rPr>
          <w:rFonts w:ascii="Arial" w:hAnsi="Arial" w:cs="Arial"/>
          <w:b/>
          <w:bCs/>
          <w:color w:val="7030A0"/>
          <w:sz w:val="32"/>
          <w:szCs w:val="32"/>
        </w:rPr>
        <w:t>Driver</w:t>
      </w:r>
      <w:r w:rsidRPr="003B7B69">
        <w:rPr>
          <w:rFonts w:ascii="Arial" w:hAnsi="Arial" w:cs="Arial"/>
          <w:b/>
          <w:bCs/>
          <w:color w:val="7030A0"/>
          <w:sz w:val="32"/>
          <w:szCs w:val="32"/>
        </w:rPr>
        <w:t>s</w:t>
      </w:r>
    </w:p>
    <w:p w:rsidRPr="003B7B69" w:rsidR="00462DA6" w:rsidP="00462DA6" w:rsidRDefault="00462DA6" w14:paraId="2E7E9E86" w14:textId="77777777">
      <w:pPr>
        <w:autoSpaceDE w:val="0"/>
        <w:autoSpaceDN w:val="0"/>
        <w:adjustRightInd w:val="0"/>
        <w:spacing w:after="0" w:line="240" w:lineRule="auto"/>
        <w:jc w:val="both"/>
        <w:rPr>
          <w:rFonts w:ascii="Arial" w:hAnsi="Arial" w:cs="Arial"/>
          <w:b/>
          <w:bCs/>
          <w:color w:val="7030A0"/>
          <w:sz w:val="32"/>
          <w:szCs w:val="32"/>
        </w:rPr>
      </w:pPr>
    </w:p>
    <w:p w:rsidRPr="003B7B69" w:rsidR="00462DA6" w:rsidP="00462DA6" w:rsidRDefault="00462DA6" w14:paraId="4A944CBA" w14:textId="0B0F62DF">
      <w:pPr>
        <w:autoSpaceDE w:val="0"/>
        <w:autoSpaceDN w:val="0"/>
        <w:adjustRightInd w:val="0"/>
        <w:spacing w:after="0" w:line="240" w:lineRule="auto"/>
        <w:jc w:val="both"/>
        <w:rPr>
          <w:rFonts w:ascii="Arial" w:hAnsi="Arial" w:cs="Arial"/>
          <w:sz w:val="24"/>
          <w:szCs w:val="24"/>
        </w:rPr>
      </w:pPr>
      <w:r w:rsidRPr="003B7B69">
        <w:rPr>
          <w:rFonts w:ascii="Arial" w:hAnsi="Arial" w:cs="Arial"/>
          <w:sz w:val="24"/>
          <w:szCs w:val="24"/>
        </w:rPr>
        <w:t xml:space="preserve">A </w:t>
      </w:r>
      <w:r w:rsidR="003B7B69">
        <w:rPr>
          <w:rFonts w:ascii="Arial" w:hAnsi="Arial" w:cs="Arial"/>
          <w:sz w:val="24"/>
          <w:szCs w:val="24"/>
        </w:rPr>
        <w:t>driver</w:t>
      </w:r>
      <w:r w:rsidRPr="003B7B69">
        <w:rPr>
          <w:rFonts w:ascii="Arial" w:hAnsi="Arial" w:cs="Arial"/>
          <w:sz w:val="24"/>
          <w:szCs w:val="24"/>
        </w:rPr>
        <w:t xml:space="preserve"> has direct responsibility for the safety of their passengers, for the safety of other road users and significant control over passengers who are in the vehicle. As those passengers may be alone and may also be vulnerable, any previous convictions, cautions or unacceptable behaviour will be taken into serious consideration before a licence is granted or retained.  </w:t>
      </w:r>
    </w:p>
    <w:p w:rsidRPr="003B7B69" w:rsidR="00462DA6" w:rsidP="00462DA6" w:rsidRDefault="00462DA6" w14:paraId="36505170" w14:textId="5B586974">
      <w:pPr>
        <w:autoSpaceDE w:val="0"/>
        <w:autoSpaceDN w:val="0"/>
        <w:adjustRightInd w:val="0"/>
        <w:spacing w:after="0" w:line="240" w:lineRule="auto"/>
        <w:jc w:val="both"/>
        <w:rPr>
          <w:rFonts w:ascii="Arial" w:hAnsi="Arial" w:cs="Arial"/>
          <w:sz w:val="24"/>
          <w:szCs w:val="24"/>
        </w:rPr>
      </w:pPr>
      <w:r w:rsidRPr="003B7B69">
        <w:rPr>
          <w:rFonts w:ascii="Arial" w:hAnsi="Arial" w:cs="Arial"/>
          <w:sz w:val="24"/>
          <w:szCs w:val="24"/>
        </w:rPr>
        <w:t>Where an applicant has any conviction, or caution, reprimand, warning or other reprehensible behaviour which could indicate a pattern or tendency irrespective of time since the conviction (caution, reprimand, warning or other reprehensible behaviour), serious consideration will need to be given as to whether they are a safe and suitable person.</w:t>
      </w:r>
    </w:p>
    <w:p w:rsidRPr="003B7B69" w:rsidR="00462DA6" w:rsidP="00462DA6" w:rsidRDefault="00462DA6" w14:paraId="425115AC" w14:textId="77777777">
      <w:pPr>
        <w:autoSpaceDE w:val="0"/>
        <w:autoSpaceDN w:val="0"/>
        <w:adjustRightInd w:val="0"/>
        <w:spacing w:after="0" w:line="240" w:lineRule="auto"/>
        <w:jc w:val="both"/>
        <w:rPr>
          <w:rFonts w:ascii="Arial" w:hAnsi="Arial" w:cs="Arial"/>
          <w:sz w:val="24"/>
          <w:szCs w:val="24"/>
        </w:rPr>
      </w:pPr>
      <w:r w:rsidRPr="003B7B69">
        <w:rPr>
          <w:rFonts w:ascii="Arial" w:hAnsi="Arial" w:cs="Arial"/>
          <w:sz w:val="24"/>
          <w:szCs w:val="24"/>
        </w:rPr>
        <w:t>In relation to single convictions, the following time periods should elapse following completion of the sentence (or the date of conviction if a fine was imposed) before a licence will be granted.</w:t>
      </w:r>
    </w:p>
    <w:p w:rsidRPr="003B7B69" w:rsidR="00462DA6" w:rsidP="00462DA6" w:rsidRDefault="00462DA6" w14:paraId="3BB9351C" w14:textId="77777777">
      <w:pPr>
        <w:autoSpaceDE w:val="0"/>
        <w:autoSpaceDN w:val="0"/>
        <w:adjustRightInd w:val="0"/>
        <w:spacing w:after="0" w:line="240" w:lineRule="auto"/>
        <w:jc w:val="both"/>
        <w:rPr>
          <w:rFonts w:ascii="Arial" w:hAnsi="Arial" w:cs="Arial"/>
          <w:sz w:val="24"/>
          <w:szCs w:val="24"/>
          <w:highlight w:val="lightGray"/>
        </w:rPr>
      </w:pPr>
    </w:p>
    <w:p w:rsidRPr="003B7B69" w:rsidR="00462DA6" w:rsidP="00462DA6" w:rsidRDefault="00462DA6" w14:paraId="4B3753E7" w14:textId="77777777">
      <w:pPr>
        <w:autoSpaceDE w:val="0"/>
        <w:autoSpaceDN w:val="0"/>
        <w:adjustRightInd w:val="0"/>
        <w:spacing w:after="0" w:line="240" w:lineRule="auto"/>
        <w:jc w:val="both"/>
        <w:rPr>
          <w:rFonts w:ascii="Arial" w:hAnsi="Arial" w:cs="Arial"/>
          <w:b/>
          <w:sz w:val="24"/>
          <w:szCs w:val="24"/>
          <w:highlight w:val="lightGray"/>
        </w:rPr>
      </w:pPr>
    </w:p>
    <w:tbl>
      <w:tblPr>
        <w:tblStyle w:val="TableGrid"/>
        <w:tblW w:w="9640" w:type="dxa"/>
        <w:tblInd w:w="-289" w:type="dxa"/>
        <w:tblLook w:val="04A0" w:firstRow="1" w:lastRow="0" w:firstColumn="1" w:lastColumn="0" w:noHBand="0" w:noVBand="1"/>
        <w:tblCaption w:val="Convictions Policy"/>
        <w:tblDescription w:val="This table details various offences and the Council's policy in respect of granting a Driver licence to someone who has been convicted of such an offence.  Licensing may be considered after a specified period of time or may not be considered at all depending on the offence, the seriousness of the offence, the penalty imposed and the length of time since the offence was committed.  If there is a pattern or history of offending this will also be taken into account."/>
      </w:tblPr>
      <w:tblGrid>
        <w:gridCol w:w="2694"/>
        <w:gridCol w:w="6946"/>
      </w:tblGrid>
      <w:tr w:rsidRPr="003B7B69" w:rsidR="00462DA6" w:rsidTr="005B63B3" w14:paraId="4F51E750" w14:textId="77777777">
        <w:trPr>
          <w:tblHeader/>
        </w:trPr>
        <w:tc>
          <w:tcPr>
            <w:tcW w:w="2694" w:type="dxa"/>
            <w:shd w:val="clear" w:color="auto" w:fill="7030A0"/>
          </w:tcPr>
          <w:p w:rsidRPr="003B7B69" w:rsidR="00462DA6" w:rsidP="005B63B3" w:rsidRDefault="00462DA6" w14:paraId="249AB1DE" w14:textId="77777777">
            <w:pPr>
              <w:autoSpaceDE w:val="0"/>
              <w:autoSpaceDN w:val="0"/>
              <w:adjustRightInd w:val="0"/>
              <w:jc w:val="center"/>
              <w:rPr>
                <w:rFonts w:ascii="Arial" w:hAnsi="Arial" w:cs="Arial"/>
                <w:b/>
                <w:color w:val="FFFFFF" w:themeColor="background1"/>
                <w:sz w:val="24"/>
                <w:szCs w:val="24"/>
              </w:rPr>
            </w:pPr>
            <w:r w:rsidRPr="003B7B69">
              <w:rPr>
                <w:rFonts w:ascii="Arial" w:hAnsi="Arial" w:cs="Arial"/>
                <w:color w:val="FFFFFF" w:themeColor="background1"/>
              </w:rPr>
              <w:t>OFFENCE</w:t>
            </w:r>
          </w:p>
        </w:tc>
        <w:tc>
          <w:tcPr>
            <w:tcW w:w="6946" w:type="dxa"/>
            <w:shd w:val="clear" w:color="auto" w:fill="7030A0"/>
          </w:tcPr>
          <w:p w:rsidRPr="003B7B69" w:rsidR="00462DA6" w:rsidP="005B63B3" w:rsidRDefault="00462DA6" w14:paraId="5DA6492B" w14:textId="77777777">
            <w:pPr>
              <w:autoSpaceDE w:val="0"/>
              <w:autoSpaceDN w:val="0"/>
              <w:adjustRightInd w:val="0"/>
              <w:jc w:val="center"/>
              <w:rPr>
                <w:rFonts w:ascii="Arial" w:hAnsi="Arial" w:cs="Arial"/>
                <w:color w:val="FFFFFF" w:themeColor="background1"/>
                <w:sz w:val="24"/>
                <w:szCs w:val="24"/>
              </w:rPr>
            </w:pPr>
            <w:r w:rsidRPr="003B7B69">
              <w:rPr>
                <w:rFonts w:ascii="Arial" w:hAnsi="Arial" w:cs="Arial"/>
                <w:color w:val="FFFFFF" w:themeColor="background1"/>
                <w:sz w:val="24"/>
                <w:szCs w:val="24"/>
              </w:rPr>
              <w:t>REQUIRED STANDARDS</w:t>
            </w:r>
          </w:p>
        </w:tc>
      </w:tr>
      <w:tr w:rsidRPr="003B7B69" w:rsidR="00462DA6" w:rsidTr="005B63B3" w14:paraId="493A50B6" w14:textId="77777777">
        <w:tc>
          <w:tcPr>
            <w:tcW w:w="2694" w:type="dxa"/>
          </w:tcPr>
          <w:p w:rsidRPr="003B7B69" w:rsidR="00462DA6" w:rsidP="005B63B3" w:rsidRDefault="00462DA6" w14:paraId="1423C919" w14:textId="77777777">
            <w:pPr>
              <w:autoSpaceDE w:val="0"/>
              <w:autoSpaceDN w:val="0"/>
              <w:adjustRightInd w:val="0"/>
              <w:jc w:val="center"/>
              <w:rPr>
                <w:rFonts w:ascii="Arial" w:hAnsi="Arial" w:cs="Arial"/>
                <w:b/>
                <w:sz w:val="24"/>
                <w:szCs w:val="24"/>
              </w:rPr>
            </w:pPr>
            <w:r w:rsidRPr="003B7B69">
              <w:rPr>
                <w:rFonts w:ascii="Arial" w:hAnsi="Arial" w:cs="Arial"/>
                <w:b/>
                <w:sz w:val="24"/>
                <w:szCs w:val="24"/>
              </w:rPr>
              <w:t>Crimes resulting in death OR</w:t>
            </w:r>
          </w:p>
          <w:p w:rsidRPr="003B7B69" w:rsidR="00462DA6" w:rsidP="005B63B3" w:rsidRDefault="00462DA6" w14:paraId="3BE6802D" w14:textId="77777777">
            <w:pPr>
              <w:autoSpaceDE w:val="0"/>
              <w:autoSpaceDN w:val="0"/>
              <w:adjustRightInd w:val="0"/>
              <w:jc w:val="center"/>
              <w:rPr>
                <w:rFonts w:ascii="Arial" w:hAnsi="Arial" w:cs="Arial"/>
                <w:b/>
                <w:sz w:val="24"/>
                <w:szCs w:val="24"/>
              </w:rPr>
            </w:pPr>
            <w:r w:rsidRPr="003B7B69">
              <w:rPr>
                <w:rFonts w:ascii="Arial" w:hAnsi="Arial" w:cs="Arial"/>
                <w:b/>
                <w:sz w:val="24"/>
                <w:szCs w:val="24"/>
              </w:rPr>
              <w:t>Intention to cause death or serious injury of another person</w:t>
            </w:r>
          </w:p>
        </w:tc>
        <w:tc>
          <w:tcPr>
            <w:tcW w:w="6946" w:type="dxa"/>
          </w:tcPr>
          <w:p w:rsidRPr="003B7B69" w:rsidR="00462DA6" w:rsidP="00CC0068" w:rsidRDefault="00462DA6" w14:paraId="14D00BC0" w14:textId="77777777">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or licensee has been convicted of a crime which resulted in the death of another person or was intended to cause the death or serious injury of another person </w:t>
            </w:r>
          </w:p>
          <w:p w:rsidRPr="003B7B69" w:rsidR="00462DA6" w:rsidP="00CC0068" w:rsidRDefault="00462DA6" w14:paraId="0C5F9095" w14:textId="77777777">
            <w:pPr>
              <w:autoSpaceDE w:val="0"/>
              <w:autoSpaceDN w:val="0"/>
              <w:adjustRightInd w:val="0"/>
              <w:jc w:val="both"/>
              <w:rPr>
                <w:rFonts w:ascii="Arial" w:hAnsi="Arial" w:cs="Arial"/>
                <w:b/>
                <w:sz w:val="24"/>
                <w:szCs w:val="24"/>
              </w:rPr>
            </w:pPr>
            <w:r w:rsidRPr="003B7B69">
              <w:rPr>
                <w:rFonts w:ascii="Arial" w:hAnsi="Arial" w:cs="Arial"/>
                <w:b/>
                <w:sz w:val="24"/>
                <w:szCs w:val="24"/>
              </w:rPr>
              <w:t>they will not be licensed.</w:t>
            </w:r>
          </w:p>
        </w:tc>
      </w:tr>
      <w:tr w:rsidRPr="003B7B69" w:rsidR="00462DA6" w:rsidTr="005B63B3" w14:paraId="03A00D33" w14:textId="77777777">
        <w:tc>
          <w:tcPr>
            <w:tcW w:w="2694" w:type="dxa"/>
          </w:tcPr>
          <w:p w:rsidR="005B63B3" w:rsidP="005B63B3" w:rsidRDefault="005B63B3" w14:paraId="5F2DE008" w14:textId="77777777">
            <w:pPr>
              <w:autoSpaceDE w:val="0"/>
              <w:autoSpaceDN w:val="0"/>
              <w:adjustRightInd w:val="0"/>
              <w:jc w:val="center"/>
              <w:rPr>
                <w:rFonts w:ascii="Arial" w:hAnsi="Arial" w:cs="Arial"/>
                <w:b/>
                <w:sz w:val="24"/>
                <w:szCs w:val="24"/>
              </w:rPr>
            </w:pPr>
          </w:p>
          <w:p w:rsidR="005B63B3" w:rsidP="005B63B3" w:rsidRDefault="005B63B3" w14:paraId="40567734" w14:textId="77777777">
            <w:pPr>
              <w:autoSpaceDE w:val="0"/>
              <w:autoSpaceDN w:val="0"/>
              <w:adjustRightInd w:val="0"/>
              <w:jc w:val="center"/>
              <w:rPr>
                <w:rFonts w:ascii="Arial" w:hAnsi="Arial" w:cs="Arial"/>
                <w:b/>
                <w:sz w:val="24"/>
                <w:szCs w:val="24"/>
              </w:rPr>
            </w:pPr>
          </w:p>
          <w:p w:rsidR="005B63B3" w:rsidP="005B63B3" w:rsidRDefault="005B63B3" w14:paraId="23CD6579" w14:textId="77777777">
            <w:pPr>
              <w:autoSpaceDE w:val="0"/>
              <w:autoSpaceDN w:val="0"/>
              <w:adjustRightInd w:val="0"/>
              <w:jc w:val="center"/>
              <w:rPr>
                <w:rFonts w:ascii="Arial" w:hAnsi="Arial" w:cs="Arial"/>
                <w:b/>
                <w:sz w:val="24"/>
                <w:szCs w:val="24"/>
              </w:rPr>
            </w:pPr>
          </w:p>
          <w:p w:rsidRPr="003B7B69" w:rsidR="00462DA6" w:rsidP="005B63B3" w:rsidRDefault="00462DA6" w14:paraId="5D3732E1" w14:textId="5027D96F">
            <w:pPr>
              <w:autoSpaceDE w:val="0"/>
              <w:autoSpaceDN w:val="0"/>
              <w:adjustRightInd w:val="0"/>
              <w:jc w:val="center"/>
              <w:rPr>
                <w:rFonts w:ascii="Arial" w:hAnsi="Arial" w:cs="Arial"/>
                <w:b/>
                <w:sz w:val="24"/>
                <w:szCs w:val="24"/>
              </w:rPr>
            </w:pPr>
            <w:r w:rsidRPr="003B7B69">
              <w:rPr>
                <w:rFonts w:ascii="Arial" w:hAnsi="Arial" w:cs="Arial"/>
                <w:b/>
                <w:sz w:val="24"/>
                <w:szCs w:val="24"/>
              </w:rPr>
              <w:t>Exploitation</w:t>
            </w:r>
          </w:p>
          <w:p w:rsidRPr="003B7B69" w:rsidR="00462DA6" w:rsidP="005B63B3" w:rsidRDefault="00462DA6" w14:paraId="29A7B6A2" w14:textId="77777777">
            <w:pPr>
              <w:autoSpaceDE w:val="0"/>
              <w:autoSpaceDN w:val="0"/>
              <w:adjustRightInd w:val="0"/>
              <w:jc w:val="center"/>
              <w:rPr>
                <w:rFonts w:ascii="Arial" w:hAnsi="Arial" w:cs="Arial"/>
                <w:b/>
                <w:sz w:val="24"/>
                <w:szCs w:val="24"/>
              </w:rPr>
            </w:pPr>
          </w:p>
        </w:tc>
        <w:tc>
          <w:tcPr>
            <w:tcW w:w="6946" w:type="dxa"/>
          </w:tcPr>
          <w:p w:rsidRPr="003B7B69" w:rsidR="00462DA6" w:rsidP="00CC0068" w:rsidRDefault="00462DA6" w14:paraId="4947CB4B" w14:textId="65E5A6BB">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or licensee has been convicted of a crime involving, related to, or has any connection with abuse, exploitation, use or treatment of another individual irrespective of whether the victim or victims were adults or children, </w:t>
            </w:r>
            <w:r w:rsidRPr="003B7B69">
              <w:rPr>
                <w:rFonts w:ascii="Arial" w:hAnsi="Arial" w:cs="Arial"/>
                <w:b/>
                <w:sz w:val="24"/>
                <w:szCs w:val="24"/>
              </w:rPr>
              <w:t>they will not be licensed.</w:t>
            </w:r>
            <w:r w:rsidRPr="003B7B69">
              <w:rPr>
                <w:rFonts w:ascii="Arial" w:hAnsi="Arial" w:cs="Arial"/>
                <w:sz w:val="24"/>
                <w:szCs w:val="24"/>
              </w:rPr>
              <w:t xml:space="preserve"> </w:t>
            </w:r>
          </w:p>
          <w:p w:rsidRPr="003B7B69" w:rsidR="00462DA6" w:rsidP="00CC0068" w:rsidRDefault="00462DA6" w14:paraId="624ED81B" w14:textId="77777777">
            <w:pPr>
              <w:autoSpaceDE w:val="0"/>
              <w:autoSpaceDN w:val="0"/>
              <w:adjustRightInd w:val="0"/>
              <w:jc w:val="both"/>
              <w:rPr>
                <w:rFonts w:ascii="Arial" w:hAnsi="Arial" w:cs="Arial"/>
                <w:sz w:val="24"/>
                <w:szCs w:val="24"/>
              </w:rPr>
            </w:pPr>
          </w:p>
          <w:p w:rsidRPr="003B7B69" w:rsidR="00462DA6" w:rsidP="00CC0068" w:rsidRDefault="00462DA6" w14:paraId="05C5782D" w14:textId="363A48BF">
            <w:pPr>
              <w:autoSpaceDE w:val="0"/>
              <w:autoSpaceDN w:val="0"/>
              <w:adjustRightInd w:val="0"/>
              <w:jc w:val="both"/>
              <w:rPr>
                <w:rFonts w:ascii="Arial" w:hAnsi="Arial" w:cs="Arial"/>
                <w:b/>
                <w:sz w:val="24"/>
                <w:szCs w:val="24"/>
              </w:rPr>
            </w:pPr>
            <w:r w:rsidRPr="003B7B69">
              <w:rPr>
                <w:rFonts w:ascii="Arial" w:hAnsi="Arial" w:cs="Arial"/>
                <w:b/>
                <w:sz w:val="24"/>
                <w:szCs w:val="24"/>
              </w:rPr>
              <w:t xml:space="preserve">This </w:t>
            </w:r>
            <w:proofErr w:type="gramStart"/>
            <w:r w:rsidRPr="003B7B69">
              <w:rPr>
                <w:rFonts w:ascii="Arial" w:hAnsi="Arial" w:cs="Arial"/>
                <w:b/>
                <w:sz w:val="24"/>
                <w:szCs w:val="24"/>
              </w:rPr>
              <w:t>includes</w:t>
            </w:r>
            <w:r w:rsidR="006613D9">
              <w:rPr>
                <w:rFonts w:ascii="Arial" w:hAnsi="Arial" w:cs="Arial"/>
                <w:b/>
                <w:sz w:val="24"/>
                <w:szCs w:val="24"/>
              </w:rPr>
              <w:t>:</w:t>
            </w:r>
            <w:proofErr w:type="gramEnd"/>
            <w:r w:rsidRPr="003B7B69">
              <w:rPr>
                <w:rFonts w:ascii="Arial" w:hAnsi="Arial" w:cs="Arial"/>
                <w:b/>
                <w:sz w:val="24"/>
                <w:szCs w:val="24"/>
              </w:rPr>
              <w:t xml:space="preserve"> slavery, child sexual exploitation, grooming, psychological, emotional or financial abuse, but this is not an exhaustive list.</w:t>
            </w:r>
          </w:p>
        </w:tc>
      </w:tr>
      <w:tr w:rsidRPr="003B7B69" w:rsidR="00462DA6" w:rsidTr="005B63B3" w14:paraId="10161491" w14:textId="77777777">
        <w:tc>
          <w:tcPr>
            <w:tcW w:w="2694" w:type="dxa"/>
          </w:tcPr>
          <w:p w:rsidR="005B63B3" w:rsidP="005B63B3" w:rsidRDefault="005B63B3" w14:paraId="23D56139" w14:textId="77777777">
            <w:pPr>
              <w:autoSpaceDE w:val="0"/>
              <w:autoSpaceDN w:val="0"/>
              <w:adjustRightInd w:val="0"/>
              <w:jc w:val="center"/>
              <w:rPr>
                <w:rFonts w:ascii="Arial" w:hAnsi="Arial" w:cs="Arial"/>
                <w:b/>
                <w:sz w:val="24"/>
                <w:szCs w:val="24"/>
              </w:rPr>
            </w:pPr>
          </w:p>
          <w:p w:rsidRPr="003B7B69" w:rsidR="00462DA6" w:rsidP="005B63B3" w:rsidRDefault="00462DA6" w14:paraId="2E270F82" w14:textId="19BA86E3">
            <w:pPr>
              <w:autoSpaceDE w:val="0"/>
              <w:autoSpaceDN w:val="0"/>
              <w:adjustRightInd w:val="0"/>
              <w:jc w:val="center"/>
              <w:rPr>
                <w:rFonts w:ascii="Arial" w:hAnsi="Arial" w:cs="Arial"/>
                <w:b/>
                <w:sz w:val="24"/>
                <w:szCs w:val="24"/>
              </w:rPr>
            </w:pPr>
            <w:r w:rsidRPr="003B7B69">
              <w:rPr>
                <w:rFonts w:ascii="Arial" w:hAnsi="Arial" w:cs="Arial"/>
                <w:b/>
                <w:sz w:val="24"/>
                <w:szCs w:val="24"/>
              </w:rPr>
              <w:t>Offences involving violence</w:t>
            </w:r>
          </w:p>
        </w:tc>
        <w:tc>
          <w:tcPr>
            <w:tcW w:w="6946" w:type="dxa"/>
          </w:tcPr>
          <w:p w:rsidRPr="003B7B69" w:rsidR="00462DA6" w:rsidP="00CC0068" w:rsidRDefault="00462DA6" w14:paraId="2B8AA7A0" w14:textId="77777777">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 conviction for an offence of violence, or connected with any offence of violence, </w:t>
            </w:r>
          </w:p>
          <w:p w:rsidRPr="003B7B69" w:rsidR="00462DA6" w:rsidP="00CC0068" w:rsidRDefault="00462DA6" w14:paraId="014D5DDA" w14:textId="77777777">
            <w:pPr>
              <w:autoSpaceDE w:val="0"/>
              <w:autoSpaceDN w:val="0"/>
              <w:adjustRightInd w:val="0"/>
              <w:jc w:val="both"/>
              <w:rPr>
                <w:rFonts w:ascii="Arial" w:hAnsi="Arial" w:cs="Arial"/>
                <w:b/>
                <w:sz w:val="24"/>
                <w:szCs w:val="24"/>
              </w:rPr>
            </w:pPr>
            <w:r w:rsidRPr="003B7B69">
              <w:rPr>
                <w:rFonts w:ascii="Arial" w:hAnsi="Arial" w:cs="Arial"/>
                <w:b/>
                <w:sz w:val="24"/>
                <w:szCs w:val="24"/>
              </w:rPr>
              <w:t>a licence will not be granted until at least 10 years have elapsed since the completion of any sentence imposed.</w:t>
            </w:r>
          </w:p>
        </w:tc>
      </w:tr>
      <w:tr w:rsidRPr="003B7B69" w:rsidR="00462DA6" w:rsidTr="005B63B3" w14:paraId="0F2B3C5B" w14:textId="77777777">
        <w:tc>
          <w:tcPr>
            <w:tcW w:w="2694" w:type="dxa"/>
          </w:tcPr>
          <w:p w:rsidR="005B63B3" w:rsidP="005B63B3" w:rsidRDefault="005B63B3" w14:paraId="251F74FD" w14:textId="77777777">
            <w:pPr>
              <w:autoSpaceDE w:val="0"/>
              <w:autoSpaceDN w:val="0"/>
              <w:adjustRightInd w:val="0"/>
              <w:jc w:val="center"/>
              <w:rPr>
                <w:rFonts w:ascii="Arial" w:hAnsi="Arial" w:cs="Arial"/>
                <w:b/>
                <w:sz w:val="24"/>
                <w:szCs w:val="24"/>
              </w:rPr>
            </w:pPr>
          </w:p>
          <w:p w:rsidRPr="003B7B69" w:rsidR="00462DA6" w:rsidP="005B63B3" w:rsidRDefault="00462DA6" w14:paraId="3A1FC423" w14:textId="4BFF885F">
            <w:pPr>
              <w:autoSpaceDE w:val="0"/>
              <w:autoSpaceDN w:val="0"/>
              <w:adjustRightInd w:val="0"/>
              <w:jc w:val="center"/>
              <w:rPr>
                <w:rFonts w:ascii="Arial" w:hAnsi="Arial" w:cs="Arial"/>
                <w:b/>
                <w:sz w:val="24"/>
                <w:szCs w:val="24"/>
              </w:rPr>
            </w:pPr>
            <w:r w:rsidRPr="003B7B69">
              <w:rPr>
                <w:rFonts w:ascii="Arial" w:hAnsi="Arial" w:cs="Arial"/>
                <w:b/>
                <w:sz w:val="24"/>
                <w:szCs w:val="24"/>
              </w:rPr>
              <w:t>Possession of a weapon</w:t>
            </w:r>
          </w:p>
          <w:p w:rsidRPr="003B7B69" w:rsidR="00462DA6" w:rsidP="005B63B3" w:rsidRDefault="00462DA6" w14:paraId="6FB4404D" w14:textId="77777777">
            <w:pPr>
              <w:autoSpaceDE w:val="0"/>
              <w:autoSpaceDN w:val="0"/>
              <w:adjustRightInd w:val="0"/>
              <w:jc w:val="center"/>
              <w:rPr>
                <w:rFonts w:ascii="Arial" w:hAnsi="Arial" w:cs="Arial"/>
                <w:b/>
                <w:sz w:val="24"/>
                <w:szCs w:val="24"/>
              </w:rPr>
            </w:pPr>
          </w:p>
        </w:tc>
        <w:tc>
          <w:tcPr>
            <w:tcW w:w="6946" w:type="dxa"/>
          </w:tcPr>
          <w:p w:rsidRPr="006613D9" w:rsidR="00462DA6" w:rsidP="00CC0068" w:rsidRDefault="00462DA6" w14:paraId="1CE16D4F" w14:textId="7505A80B">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 conviction for possession of a weapon or any other weapon related offence, </w:t>
            </w:r>
            <w:r w:rsidRPr="003B7B69">
              <w:rPr>
                <w:rFonts w:ascii="Arial" w:hAnsi="Arial" w:cs="Arial"/>
                <w:b/>
                <w:sz w:val="24"/>
                <w:szCs w:val="24"/>
              </w:rPr>
              <w:t>a licence will not be granted until at least 7 years have elapsed since the completion of any sentence imposed.</w:t>
            </w:r>
          </w:p>
        </w:tc>
      </w:tr>
      <w:tr w:rsidRPr="003B7B69" w:rsidR="00462DA6" w:rsidTr="005B63B3" w14:paraId="613B3B89" w14:textId="77777777">
        <w:tc>
          <w:tcPr>
            <w:tcW w:w="2694" w:type="dxa"/>
          </w:tcPr>
          <w:p w:rsidR="005B63B3" w:rsidP="005B63B3" w:rsidRDefault="005B63B3" w14:paraId="6A9B7F34" w14:textId="77777777">
            <w:pPr>
              <w:autoSpaceDE w:val="0"/>
              <w:autoSpaceDN w:val="0"/>
              <w:adjustRightInd w:val="0"/>
              <w:jc w:val="center"/>
              <w:rPr>
                <w:rFonts w:ascii="Arial" w:hAnsi="Arial" w:cs="Arial"/>
                <w:b/>
                <w:sz w:val="24"/>
                <w:szCs w:val="24"/>
              </w:rPr>
            </w:pPr>
          </w:p>
          <w:p w:rsidRPr="003B7B69" w:rsidR="00462DA6" w:rsidP="005B63B3" w:rsidRDefault="00462DA6" w14:paraId="08B71B92" w14:textId="42D7C488">
            <w:pPr>
              <w:autoSpaceDE w:val="0"/>
              <w:autoSpaceDN w:val="0"/>
              <w:adjustRightInd w:val="0"/>
              <w:jc w:val="center"/>
              <w:rPr>
                <w:rFonts w:ascii="Arial" w:hAnsi="Arial" w:cs="Arial"/>
                <w:b/>
                <w:sz w:val="24"/>
                <w:szCs w:val="24"/>
              </w:rPr>
            </w:pPr>
            <w:r w:rsidRPr="003B7B69">
              <w:rPr>
                <w:rFonts w:ascii="Arial" w:hAnsi="Arial" w:cs="Arial"/>
                <w:b/>
                <w:sz w:val="24"/>
                <w:szCs w:val="24"/>
              </w:rPr>
              <w:t>Sex and indecency offences</w:t>
            </w:r>
          </w:p>
        </w:tc>
        <w:tc>
          <w:tcPr>
            <w:tcW w:w="6946" w:type="dxa"/>
          </w:tcPr>
          <w:p w:rsidRPr="003B7B69" w:rsidR="00462DA6" w:rsidP="00CC0068" w:rsidRDefault="00462DA6" w14:paraId="44EDCD6B" w14:textId="7E959989">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 conviction for any offence involving or connected with illegal sexual activity or any form of indecency, </w:t>
            </w:r>
            <w:r w:rsidRPr="003B7B69">
              <w:rPr>
                <w:rFonts w:ascii="Arial" w:hAnsi="Arial" w:cs="Arial"/>
                <w:b/>
                <w:sz w:val="24"/>
                <w:szCs w:val="24"/>
              </w:rPr>
              <w:t>a licence will not be granted.</w:t>
            </w:r>
          </w:p>
          <w:p w:rsidRPr="003B7B69" w:rsidR="00462DA6" w:rsidP="00CC0068" w:rsidRDefault="00462DA6" w14:paraId="71EE623A" w14:textId="77777777">
            <w:pPr>
              <w:autoSpaceDE w:val="0"/>
              <w:autoSpaceDN w:val="0"/>
              <w:adjustRightInd w:val="0"/>
              <w:jc w:val="both"/>
              <w:rPr>
                <w:rFonts w:ascii="Arial" w:hAnsi="Arial" w:cs="Arial"/>
                <w:b/>
                <w:sz w:val="24"/>
                <w:szCs w:val="24"/>
              </w:rPr>
            </w:pPr>
            <w:r w:rsidRPr="003B7B69">
              <w:rPr>
                <w:rFonts w:ascii="Arial" w:hAnsi="Arial" w:cs="Arial"/>
                <w:b/>
                <w:sz w:val="24"/>
                <w:szCs w:val="24"/>
              </w:rPr>
              <w:lastRenderedPageBreak/>
              <w:t>In addition to the above, the licensing authority will not grant a licence to any applicant who is currently on the Sex Offenders Register or on any ‘barred’ list.</w:t>
            </w:r>
          </w:p>
        </w:tc>
      </w:tr>
      <w:tr w:rsidRPr="003B7B69" w:rsidR="00462DA6" w:rsidTr="005B63B3" w14:paraId="0C219190" w14:textId="77777777">
        <w:tc>
          <w:tcPr>
            <w:tcW w:w="2694" w:type="dxa"/>
          </w:tcPr>
          <w:p w:rsidR="005B63B3" w:rsidP="005B63B3" w:rsidRDefault="005B63B3" w14:paraId="4697830D" w14:textId="77777777">
            <w:pPr>
              <w:autoSpaceDE w:val="0"/>
              <w:autoSpaceDN w:val="0"/>
              <w:adjustRightInd w:val="0"/>
              <w:jc w:val="center"/>
              <w:rPr>
                <w:rFonts w:ascii="Arial" w:hAnsi="Arial" w:cs="Arial"/>
                <w:b/>
                <w:sz w:val="24"/>
                <w:szCs w:val="24"/>
              </w:rPr>
            </w:pPr>
          </w:p>
          <w:p w:rsidR="005B63B3" w:rsidP="005B63B3" w:rsidRDefault="005B63B3" w14:paraId="262FABBB" w14:textId="77777777">
            <w:pPr>
              <w:autoSpaceDE w:val="0"/>
              <w:autoSpaceDN w:val="0"/>
              <w:adjustRightInd w:val="0"/>
              <w:jc w:val="center"/>
              <w:rPr>
                <w:rFonts w:ascii="Arial" w:hAnsi="Arial" w:cs="Arial"/>
                <w:b/>
                <w:sz w:val="24"/>
                <w:szCs w:val="24"/>
              </w:rPr>
            </w:pPr>
          </w:p>
          <w:p w:rsidRPr="003B7B69" w:rsidR="00462DA6" w:rsidP="005B63B3" w:rsidRDefault="00462DA6" w14:paraId="3867E956" w14:textId="3D8B5B05">
            <w:pPr>
              <w:autoSpaceDE w:val="0"/>
              <w:autoSpaceDN w:val="0"/>
              <w:adjustRightInd w:val="0"/>
              <w:jc w:val="center"/>
              <w:rPr>
                <w:rFonts w:ascii="Arial" w:hAnsi="Arial" w:cs="Arial"/>
                <w:b/>
                <w:sz w:val="24"/>
                <w:szCs w:val="24"/>
              </w:rPr>
            </w:pPr>
            <w:r w:rsidRPr="003B7B69">
              <w:rPr>
                <w:rFonts w:ascii="Arial" w:hAnsi="Arial" w:cs="Arial"/>
                <w:b/>
                <w:sz w:val="24"/>
                <w:szCs w:val="24"/>
              </w:rPr>
              <w:t>Dishonesty</w:t>
            </w:r>
          </w:p>
        </w:tc>
        <w:tc>
          <w:tcPr>
            <w:tcW w:w="6946" w:type="dxa"/>
          </w:tcPr>
          <w:p w:rsidRPr="000C4CE9" w:rsidR="00462DA6" w:rsidP="00CC0068" w:rsidRDefault="00462DA6" w14:paraId="1B830348" w14:textId="322E7010">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 conviction for any offence of dishonesty or any offence where dishonesty is an element of the offence, </w:t>
            </w:r>
            <w:r w:rsidRPr="003B7B69">
              <w:rPr>
                <w:rFonts w:ascii="Arial" w:hAnsi="Arial" w:cs="Arial"/>
                <w:b/>
                <w:sz w:val="24"/>
                <w:szCs w:val="24"/>
              </w:rPr>
              <w:t>a licence will not be granted until at least 7 years have elapsed since the completion of any sentence imposed.</w:t>
            </w:r>
          </w:p>
        </w:tc>
      </w:tr>
      <w:tr w:rsidRPr="003B7B69" w:rsidR="00462DA6" w:rsidTr="005B63B3" w14:paraId="7D7B85C5" w14:textId="77777777">
        <w:trPr>
          <w:trHeight w:val="1920"/>
        </w:trPr>
        <w:tc>
          <w:tcPr>
            <w:tcW w:w="2694" w:type="dxa"/>
          </w:tcPr>
          <w:p w:rsidR="005B63B3" w:rsidP="005B63B3" w:rsidRDefault="005B63B3" w14:paraId="4762F64C" w14:textId="77777777">
            <w:pPr>
              <w:autoSpaceDE w:val="0"/>
              <w:autoSpaceDN w:val="0"/>
              <w:adjustRightInd w:val="0"/>
              <w:jc w:val="center"/>
              <w:rPr>
                <w:rFonts w:ascii="Arial" w:hAnsi="Arial" w:cs="Arial"/>
                <w:b/>
                <w:sz w:val="24"/>
                <w:szCs w:val="24"/>
              </w:rPr>
            </w:pPr>
          </w:p>
          <w:p w:rsidR="005B63B3" w:rsidP="005B63B3" w:rsidRDefault="005B63B3" w14:paraId="32DB15FC" w14:textId="77777777">
            <w:pPr>
              <w:autoSpaceDE w:val="0"/>
              <w:autoSpaceDN w:val="0"/>
              <w:adjustRightInd w:val="0"/>
              <w:jc w:val="center"/>
              <w:rPr>
                <w:rFonts w:ascii="Arial" w:hAnsi="Arial" w:cs="Arial"/>
                <w:b/>
                <w:sz w:val="24"/>
                <w:szCs w:val="24"/>
              </w:rPr>
            </w:pPr>
          </w:p>
          <w:p w:rsidR="005B63B3" w:rsidP="005B63B3" w:rsidRDefault="005B63B3" w14:paraId="551DC6FC" w14:textId="77777777">
            <w:pPr>
              <w:autoSpaceDE w:val="0"/>
              <w:autoSpaceDN w:val="0"/>
              <w:adjustRightInd w:val="0"/>
              <w:jc w:val="center"/>
              <w:rPr>
                <w:rFonts w:ascii="Arial" w:hAnsi="Arial" w:cs="Arial"/>
                <w:b/>
                <w:sz w:val="24"/>
                <w:szCs w:val="24"/>
              </w:rPr>
            </w:pPr>
          </w:p>
          <w:p w:rsidR="005B63B3" w:rsidP="005B63B3" w:rsidRDefault="005B63B3" w14:paraId="099A63CC" w14:textId="77777777">
            <w:pPr>
              <w:autoSpaceDE w:val="0"/>
              <w:autoSpaceDN w:val="0"/>
              <w:adjustRightInd w:val="0"/>
              <w:jc w:val="center"/>
              <w:rPr>
                <w:rFonts w:ascii="Arial" w:hAnsi="Arial" w:cs="Arial"/>
                <w:b/>
                <w:sz w:val="24"/>
                <w:szCs w:val="24"/>
              </w:rPr>
            </w:pPr>
          </w:p>
          <w:p w:rsidR="005B63B3" w:rsidP="005B63B3" w:rsidRDefault="005B63B3" w14:paraId="464030FF" w14:textId="77777777">
            <w:pPr>
              <w:autoSpaceDE w:val="0"/>
              <w:autoSpaceDN w:val="0"/>
              <w:adjustRightInd w:val="0"/>
              <w:jc w:val="center"/>
              <w:rPr>
                <w:rFonts w:ascii="Arial" w:hAnsi="Arial" w:cs="Arial"/>
                <w:b/>
                <w:sz w:val="24"/>
                <w:szCs w:val="24"/>
              </w:rPr>
            </w:pPr>
          </w:p>
          <w:p w:rsidR="005B63B3" w:rsidP="005B63B3" w:rsidRDefault="005B63B3" w14:paraId="6AA88A99" w14:textId="77777777">
            <w:pPr>
              <w:autoSpaceDE w:val="0"/>
              <w:autoSpaceDN w:val="0"/>
              <w:adjustRightInd w:val="0"/>
              <w:jc w:val="center"/>
              <w:rPr>
                <w:rFonts w:ascii="Arial" w:hAnsi="Arial" w:cs="Arial"/>
                <w:b/>
                <w:sz w:val="24"/>
                <w:szCs w:val="24"/>
              </w:rPr>
            </w:pPr>
          </w:p>
          <w:p w:rsidR="005B63B3" w:rsidP="005B63B3" w:rsidRDefault="005B63B3" w14:paraId="6EBC0244" w14:textId="77777777">
            <w:pPr>
              <w:autoSpaceDE w:val="0"/>
              <w:autoSpaceDN w:val="0"/>
              <w:adjustRightInd w:val="0"/>
              <w:jc w:val="center"/>
              <w:rPr>
                <w:rFonts w:ascii="Arial" w:hAnsi="Arial" w:cs="Arial"/>
                <w:b/>
                <w:sz w:val="24"/>
                <w:szCs w:val="24"/>
              </w:rPr>
            </w:pPr>
          </w:p>
          <w:p w:rsidRPr="003B7B69" w:rsidR="00462DA6" w:rsidP="005B63B3" w:rsidRDefault="00462DA6" w14:paraId="7EDA01D2" w14:textId="5EDA109B">
            <w:pPr>
              <w:autoSpaceDE w:val="0"/>
              <w:autoSpaceDN w:val="0"/>
              <w:adjustRightInd w:val="0"/>
              <w:jc w:val="center"/>
              <w:rPr>
                <w:rFonts w:ascii="Arial" w:hAnsi="Arial" w:cs="Arial"/>
                <w:b/>
                <w:sz w:val="24"/>
                <w:szCs w:val="24"/>
              </w:rPr>
            </w:pPr>
            <w:r w:rsidRPr="003B7B69">
              <w:rPr>
                <w:rFonts w:ascii="Arial" w:hAnsi="Arial" w:cs="Arial"/>
                <w:b/>
                <w:sz w:val="24"/>
                <w:szCs w:val="24"/>
              </w:rPr>
              <w:t>Drugs</w:t>
            </w:r>
          </w:p>
        </w:tc>
        <w:tc>
          <w:tcPr>
            <w:tcW w:w="6946" w:type="dxa"/>
          </w:tcPr>
          <w:p w:rsidRPr="000C4CE9" w:rsidR="00462DA6" w:rsidP="00CC0068" w:rsidRDefault="00462DA6" w14:paraId="6140DA73" w14:textId="0CE84DB8">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any conviction for or related to, the supply of drugs or possession with intent to supply or connected with possession with intent to supply, </w:t>
            </w:r>
            <w:r w:rsidRPr="003B7B69">
              <w:rPr>
                <w:rFonts w:ascii="Arial" w:hAnsi="Arial" w:cs="Arial"/>
                <w:b/>
                <w:sz w:val="24"/>
                <w:szCs w:val="24"/>
              </w:rPr>
              <w:t>a licence will not be granted until at least 10 years have elapsed since the completion of any sentence imposed.</w:t>
            </w:r>
          </w:p>
          <w:p w:rsidRPr="003B7B69" w:rsidR="00462DA6" w:rsidP="00CC0068" w:rsidRDefault="00462DA6" w14:paraId="100956D4" w14:textId="77777777">
            <w:pPr>
              <w:autoSpaceDE w:val="0"/>
              <w:autoSpaceDN w:val="0"/>
              <w:adjustRightInd w:val="0"/>
              <w:jc w:val="both"/>
              <w:rPr>
                <w:rFonts w:ascii="Arial" w:hAnsi="Arial" w:cs="Arial"/>
                <w:b/>
                <w:sz w:val="24"/>
                <w:szCs w:val="24"/>
              </w:rPr>
            </w:pPr>
          </w:p>
          <w:p w:rsidRPr="000C4CE9" w:rsidR="00462DA6" w:rsidP="00CC0068" w:rsidRDefault="00462DA6" w14:paraId="3DB565BC" w14:textId="46FA4BE8">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 conviction for possession of drugs, or related to the possession of drugs, </w:t>
            </w:r>
            <w:r w:rsidRPr="003B7B69">
              <w:rPr>
                <w:rFonts w:ascii="Arial" w:hAnsi="Arial" w:cs="Arial"/>
                <w:b/>
                <w:sz w:val="24"/>
                <w:szCs w:val="24"/>
              </w:rPr>
              <w:t xml:space="preserve">a licence will not be granted until at least 5 years have elapsed since the completion of any sentence imposed. </w:t>
            </w:r>
          </w:p>
          <w:p w:rsidRPr="003B7B69" w:rsidR="00462DA6" w:rsidP="00CC0068" w:rsidRDefault="00462DA6" w14:paraId="730CAAD8" w14:textId="77777777">
            <w:pPr>
              <w:autoSpaceDE w:val="0"/>
              <w:autoSpaceDN w:val="0"/>
              <w:adjustRightInd w:val="0"/>
              <w:jc w:val="both"/>
              <w:rPr>
                <w:rFonts w:ascii="Arial" w:hAnsi="Arial" w:cs="Arial"/>
                <w:b/>
                <w:sz w:val="24"/>
                <w:szCs w:val="24"/>
              </w:rPr>
            </w:pPr>
          </w:p>
          <w:p w:rsidRPr="003B7B69" w:rsidR="00462DA6" w:rsidP="00CC0068" w:rsidRDefault="00462DA6" w14:paraId="3B065870" w14:textId="3860B447">
            <w:pPr>
              <w:autoSpaceDE w:val="0"/>
              <w:autoSpaceDN w:val="0"/>
              <w:adjustRightInd w:val="0"/>
              <w:jc w:val="both"/>
              <w:rPr>
                <w:rFonts w:ascii="Arial" w:hAnsi="Arial" w:cs="Arial"/>
                <w:b/>
                <w:sz w:val="24"/>
                <w:szCs w:val="24"/>
              </w:rPr>
            </w:pPr>
            <w:r w:rsidRPr="003B7B69">
              <w:rPr>
                <w:rFonts w:ascii="Arial" w:hAnsi="Arial" w:cs="Arial"/>
                <w:b/>
                <w:sz w:val="24"/>
                <w:szCs w:val="24"/>
              </w:rPr>
              <w:t xml:space="preserve">In these circumstances, any applicant will also have to undergo drugs testing, with a </w:t>
            </w:r>
            <w:r w:rsidR="000C4CE9">
              <w:rPr>
                <w:rFonts w:ascii="Arial" w:hAnsi="Arial" w:cs="Arial"/>
                <w:b/>
                <w:sz w:val="24"/>
                <w:szCs w:val="24"/>
              </w:rPr>
              <w:t>c</w:t>
            </w:r>
            <w:r w:rsidRPr="003B7B69">
              <w:rPr>
                <w:rFonts w:ascii="Arial" w:hAnsi="Arial" w:cs="Arial"/>
                <w:b/>
                <w:sz w:val="24"/>
                <w:szCs w:val="24"/>
              </w:rPr>
              <w:t>ouncil approved provider</w:t>
            </w:r>
            <w:r w:rsidR="000C4CE9">
              <w:rPr>
                <w:rFonts w:ascii="Arial" w:hAnsi="Arial" w:cs="Arial"/>
                <w:b/>
                <w:sz w:val="24"/>
                <w:szCs w:val="24"/>
              </w:rPr>
              <w:t>,</w:t>
            </w:r>
            <w:r w:rsidRPr="003B7B69">
              <w:rPr>
                <w:rFonts w:ascii="Arial" w:hAnsi="Arial" w:cs="Arial"/>
                <w:b/>
                <w:sz w:val="24"/>
                <w:szCs w:val="24"/>
              </w:rPr>
              <w:t xml:space="preserve"> at their own expense</w:t>
            </w:r>
            <w:r w:rsidR="000C4CE9">
              <w:rPr>
                <w:rFonts w:ascii="Arial" w:hAnsi="Arial" w:cs="Arial"/>
                <w:b/>
                <w:sz w:val="24"/>
                <w:szCs w:val="24"/>
              </w:rPr>
              <w:t>,</w:t>
            </w:r>
            <w:r w:rsidRPr="003B7B69">
              <w:rPr>
                <w:rFonts w:ascii="Arial" w:hAnsi="Arial" w:cs="Arial"/>
                <w:b/>
                <w:sz w:val="24"/>
                <w:szCs w:val="24"/>
              </w:rPr>
              <w:t xml:space="preserve"> to demonstrate that they are not using controlled drugs.</w:t>
            </w:r>
          </w:p>
        </w:tc>
      </w:tr>
      <w:tr w:rsidRPr="003B7B69" w:rsidR="00462DA6" w:rsidTr="005B63B3" w14:paraId="49AD132E" w14:textId="77777777">
        <w:tc>
          <w:tcPr>
            <w:tcW w:w="2694" w:type="dxa"/>
          </w:tcPr>
          <w:p w:rsidR="005B63B3" w:rsidP="005B63B3" w:rsidRDefault="005B63B3" w14:paraId="1FB704C2" w14:textId="77777777">
            <w:pPr>
              <w:autoSpaceDE w:val="0"/>
              <w:autoSpaceDN w:val="0"/>
              <w:adjustRightInd w:val="0"/>
              <w:jc w:val="center"/>
              <w:rPr>
                <w:rFonts w:ascii="Arial" w:hAnsi="Arial" w:cs="Arial"/>
                <w:b/>
                <w:sz w:val="24"/>
                <w:szCs w:val="24"/>
              </w:rPr>
            </w:pPr>
          </w:p>
          <w:p w:rsidRPr="003B7B69" w:rsidR="00462DA6" w:rsidP="005B63B3" w:rsidRDefault="00462DA6" w14:paraId="06C7C28B" w14:textId="3DAFE37D">
            <w:pPr>
              <w:autoSpaceDE w:val="0"/>
              <w:autoSpaceDN w:val="0"/>
              <w:adjustRightInd w:val="0"/>
              <w:jc w:val="center"/>
              <w:rPr>
                <w:rFonts w:ascii="Arial" w:hAnsi="Arial" w:cs="Arial"/>
                <w:b/>
                <w:sz w:val="24"/>
                <w:szCs w:val="24"/>
              </w:rPr>
            </w:pPr>
            <w:r w:rsidRPr="003B7B69">
              <w:rPr>
                <w:rFonts w:ascii="Arial" w:hAnsi="Arial" w:cs="Arial"/>
                <w:b/>
                <w:sz w:val="24"/>
                <w:szCs w:val="24"/>
              </w:rPr>
              <w:t>Discrimination</w:t>
            </w:r>
          </w:p>
          <w:p w:rsidRPr="003B7B69" w:rsidR="00462DA6" w:rsidP="005B63B3" w:rsidRDefault="00462DA6" w14:paraId="387EF83B" w14:textId="77777777">
            <w:pPr>
              <w:autoSpaceDE w:val="0"/>
              <w:autoSpaceDN w:val="0"/>
              <w:adjustRightInd w:val="0"/>
              <w:jc w:val="center"/>
              <w:rPr>
                <w:rFonts w:ascii="Arial" w:hAnsi="Arial" w:cs="Arial"/>
                <w:b/>
                <w:sz w:val="24"/>
                <w:szCs w:val="24"/>
              </w:rPr>
            </w:pPr>
          </w:p>
        </w:tc>
        <w:tc>
          <w:tcPr>
            <w:tcW w:w="6946" w:type="dxa"/>
          </w:tcPr>
          <w:p w:rsidRPr="003B7B69" w:rsidR="00462DA6" w:rsidP="00CC0068" w:rsidRDefault="00462DA6" w14:paraId="4C072897" w14:textId="70F0D112">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 conviction involving or connected with discrimination in any form, </w:t>
            </w:r>
            <w:r w:rsidRPr="003B7B69">
              <w:rPr>
                <w:rFonts w:ascii="Arial" w:hAnsi="Arial" w:cs="Arial"/>
                <w:b/>
                <w:sz w:val="24"/>
                <w:szCs w:val="24"/>
              </w:rPr>
              <w:t>a licence will not be granted until at least 7 years have elapsed since the completion of any sentence imposed.</w:t>
            </w:r>
          </w:p>
        </w:tc>
      </w:tr>
      <w:tr w:rsidRPr="003B7B69" w:rsidR="00462DA6" w:rsidTr="005B63B3" w14:paraId="0863F5D4" w14:textId="77777777">
        <w:tc>
          <w:tcPr>
            <w:tcW w:w="2694" w:type="dxa"/>
          </w:tcPr>
          <w:p w:rsidR="005B63B3" w:rsidP="005B63B3" w:rsidRDefault="005B63B3" w14:paraId="30D70E0F" w14:textId="77777777">
            <w:pPr>
              <w:autoSpaceDE w:val="0"/>
              <w:autoSpaceDN w:val="0"/>
              <w:adjustRightInd w:val="0"/>
              <w:jc w:val="center"/>
              <w:rPr>
                <w:rFonts w:ascii="Arial" w:hAnsi="Arial" w:cs="Arial"/>
                <w:b/>
                <w:sz w:val="24"/>
                <w:szCs w:val="24"/>
              </w:rPr>
            </w:pPr>
          </w:p>
          <w:p w:rsidR="005B63B3" w:rsidP="005B63B3" w:rsidRDefault="005B63B3" w14:paraId="3BDEEE0D" w14:textId="77777777">
            <w:pPr>
              <w:autoSpaceDE w:val="0"/>
              <w:autoSpaceDN w:val="0"/>
              <w:adjustRightInd w:val="0"/>
              <w:jc w:val="center"/>
              <w:rPr>
                <w:rFonts w:ascii="Arial" w:hAnsi="Arial" w:cs="Arial"/>
                <w:b/>
                <w:sz w:val="24"/>
                <w:szCs w:val="24"/>
              </w:rPr>
            </w:pPr>
          </w:p>
          <w:p w:rsidR="005B63B3" w:rsidP="005B63B3" w:rsidRDefault="005B63B3" w14:paraId="47CC2B0D" w14:textId="77777777">
            <w:pPr>
              <w:autoSpaceDE w:val="0"/>
              <w:autoSpaceDN w:val="0"/>
              <w:adjustRightInd w:val="0"/>
              <w:jc w:val="center"/>
              <w:rPr>
                <w:rFonts w:ascii="Arial" w:hAnsi="Arial" w:cs="Arial"/>
                <w:b/>
                <w:sz w:val="24"/>
                <w:szCs w:val="24"/>
              </w:rPr>
            </w:pPr>
          </w:p>
          <w:p w:rsidR="005B63B3" w:rsidP="005B63B3" w:rsidRDefault="005B63B3" w14:paraId="507894C3" w14:textId="77777777">
            <w:pPr>
              <w:autoSpaceDE w:val="0"/>
              <w:autoSpaceDN w:val="0"/>
              <w:adjustRightInd w:val="0"/>
              <w:jc w:val="center"/>
              <w:rPr>
                <w:rFonts w:ascii="Arial" w:hAnsi="Arial" w:cs="Arial"/>
                <w:b/>
                <w:sz w:val="24"/>
                <w:szCs w:val="24"/>
              </w:rPr>
            </w:pPr>
          </w:p>
          <w:p w:rsidR="005B63B3" w:rsidP="005B63B3" w:rsidRDefault="005B63B3" w14:paraId="58959CAD" w14:textId="77777777">
            <w:pPr>
              <w:autoSpaceDE w:val="0"/>
              <w:autoSpaceDN w:val="0"/>
              <w:adjustRightInd w:val="0"/>
              <w:jc w:val="center"/>
              <w:rPr>
                <w:rFonts w:ascii="Arial" w:hAnsi="Arial" w:cs="Arial"/>
                <w:b/>
                <w:sz w:val="24"/>
                <w:szCs w:val="24"/>
              </w:rPr>
            </w:pPr>
          </w:p>
          <w:p w:rsidR="005B63B3" w:rsidP="005B63B3" w:rsidRDefault="005B63B3" w14:paraId="1E4D66BC" w14:textId="77777777">
            <w:pPr>
              <w:autoSpaceDE w:val="0"/>
              <w:autoSpaceDN w:val="0"/>
              <w:adjustRightInd w:val="0"/>
              <w:jc w:val="center"/>
              <w:rPr>
                <w:rFonts w:ascii="Arial" w:hAnsi="Arial" w:cs="Arial"/>
                <w:b/>
                <w:sz w:val="24"/>
                <w:szCs w:val="24"/>
              </w:rPr>
            </w:pPr>
          </w:p>
          <w:p w:rsidRPr="003B7B69" w:rsidR="00462DA6" w:rsidP="005B63B3" w:rsidRDefault="00462DA6" w14:paraId="0FC59BE3" w14:textId="7EA86C3D">
            <w:pPr>
              <w:autoSpaceDE w:val="0"/>
              <w:autoSpaceDN w:val="0"/>
              <w:adjustRightInd w:val="0"/>
              <w:jc w:val="center"/>
              <w:rPr>
                <w:rFonts w:ascii="Arial" w:hAnsi="Arial" w:cs="Arial"/>
                <w:b/>
                <w:sz w:val="24"/>
                <w:szCs w:val="24"/>
              </w:rPr>
            </w:pPr>
            <w:r w:rsidRPr="003B7B69">
              <w:rPr>
                <w:rFonts w:ascii="Arial" w:hAnsi="Arial" w:cs="Arial"/>
                <w:b/>
                <w:sz w:val="24"/>
                <w:szCs w:val="24"/>
              </w:rPr>
              <w:t>Motoring convictions</w:t>
            </w:r>
          </w:p>
          <w:p w:rsidRPr="003B7B69" w:rsidR="00462DA6" w:rsidP="005B63B3" w:rsidRDefault="00462DA6" w14:paraId="2AFA1494" w14:textId="77777777">
            <w:pPr>
              <w:autoSpaceDE w:val="0"/>
              <w:autoSpaceDN w:val="0"/>
              <w:adjustRightInd w:val="0"/>
              <w:jc w:val="center"/>
              <w:rPr>
                <w:rFonts w:ascii="Arial" w:hAnsi="Arial" w:cs="Arial"/>
                <w:b/>
                <w:sz w:val="24"/>
                <w:szCs w:val="24"/>
              </w:rPr>
            </w:pPr>
          </w:p>
        </w:tc>
        <w:tc>
          <w:tcPr>
            <w:tcW w:w="6946" w:type="dxa"/>
          </w:tcPr>
          <w:p w:rsidRPr="003B7B69" w:rsidR="00462DA6" w:rsidP="00CC0068" w:rsidRDefault="003B7B69" w14:paraId="56F445AF" w14:textId="1A6AF678">
            <w:pPr>
              <w:autoSpaceDE w:val="0"/>
              <w:autoSpaceDN w:val="0"/>
              <w:adjustRightInd w:val="0"/>
              <w:jc w:val="both"/>
              <w:rPr>
                <w:rFonts w:ascii="Arial" w:hAnsi="Arial" w:cs="Arial"/>
                <w:sz w:val="24"/>
                <w:szCs w:val="24"/>
              </w:rPr>
            </w:pPr>
            <w:r>
              <w:rPr>
                <w:rFonts w:ascii="Arial" w:hAnsi="Arial" w:cs="Arial"/>
                <w:sz w:val="24"/>
                <w:szCs w:val="24"/>
              </w:rPr>
              <w:t>Hackney carriage</w:t>
            </w:r>
            <w:r w:rsidRPr="003B7B69" w:rsidR="00462DA6">
              <w:rPr>
                <w:rFonts w:ascii="Arial" w:hAnsi="Arial" w:cs="Arial"/>
                <w:sz w:val="24"/>
                <w:szCs w:val="24"/>
              </w:rPr>
              <w:t xml:space="preserve"> and </w:t>
            </w:r>
            <w:r w:rsidR="000C4CE9">
              <w:rPr>
                <w:rFonts w:ascii="Arial" w:hAnsi="Arial" w:cs="Arial"/>
                <w:sz w:val="24"/>
                <w:szCs w:val="24"/>
              </w:rPr>
              <w:t>private hire</w:t>
            </w:r>
            <w:r w:rsidRPr="003B7B69" w:rsidR="00462DA6">
              <w:rPr>
                <w:rFonts w:ascii="Arial" w:hAnsi="Arial" w:cs="Arial"/>
                <w:sz w:val="24"/>
                <w:szCs w:val="24"/>
              </w:rPr>
              <w:t xml:space="preserve"> </w:t>
            </w:r>
            <w:r>
              <w:rPr>
                <w:rFonts w:ascii="Arial" w:hAnsi="Arial" w:cs="Arial"/>
                <w:sz w:val="24"/>
                <w:szCs w:val="24"/>
              </w:rPr>
              <w:t>driver</w:t>
            </w:r>
            <w:r w:rsidRPr="003B7B69" w:rsidR="00462DA6">
              <w:rPr>
                <w:rFonts w:ascii="Arial" w:hAnsi="Arial" w:cs="Arial"/>
                <w:sz w:val="24"/>
                <w:szCs w:val="24"/>
              </w:rPr>
              <w:t xml:space="preserve">s are professional </w:t>
            </w:r>
            <w:r>
              <w:rPr>
                <w:rFonts w:ascii="Arial" w:hAnsi="Arial" w:cs="Arial"/>
                <w:sz w:val="24"/>
                <w:szCs w:val="24"/>
              </w:rPr>
              <w:t>driver</w:t>
            </w:r>
            <w:r w:rsidRPr="003B7B69" w:rsidR="00462DA6">
              <w:rPr>
                <w:rFonts w:ascii="Arial" w:hAnsi="Arial" w:cs="Arial"/>
                <w:sz w:val="24"/>
                <w:szCs w:val="24"/>
              </w:rPr>
              <w:t xml:space="preserve">s charged with the responsibility of carrying the public. Any motoring conviction demonstrates a lack of professionalism and will be considered seriously. </w:t>
            </w:r>
          </w:p>
          <w:p w:rsidRPr="003B7B69" w:rsidR="00462DA6" w:rsidP="00CC0068" w:rsidRDefault="00462DA6" w14:paraId="74223532" w14:textId="77777777">
            <w:pPr>
              <w:autoSpaceDE w:val="0"/>
              <w:autoSpaceDN w:val="0"/>
              <w:adjustRightInd w:val="0"/>
              <w:jc w:val="both"/>
              <w:rPr>
                <w:rFonts w:ascii="Arial" w:hAnsi="Arial" w:cs="Arial"/>
                <w:sz w:val="24"/>
                <w:szCs w:val="24"/>
              </w:rPr>
            </w:pPr>
          </w:p>
          <w:p w:rsidRPr="003B7B69" w:rsidR="00462DA6" w:rsidP="00CC0068" w:rsidRDefault="00462DA6" w14:paraId="5F5FAB36" w14:textId="77777777">
            <w:pPr>
              <w:autoSpaceDE w:val="0"/>
              <w:autoSpaceDN w:val="0"/>
              <w:adjustRightInd w:val="0"/>
              <w:jc w:val="both"/>
              <w:rPr>
                <w:rFonts w:ascii="Arial" w:hAnsi="Arial" w:cs="Arial"/>
                <w:sz w:val="24"/>
                <w:szCs w:val="24"/>
              </w:rPr>
            </w:pPr>
            <w:r w:rsidRPr="003B7B69">
              <w:rPr>
                <w:rFonts w:ascii="Arial" w:hAnsi="Arial" w:cs="Arial"/>
                <w:sz w:val="24"/>
                <w:szCs w:val="24"/>
              </w:rPr>
              <w:t>A single occurrence of a minor traffic offence may not prohibit the grant of a licence or may not result in action against an existing licence.</w:t>
            </w:r>
          </w:p>
          <w:p w:rsidRPr="003B7B69" w:rsidR="00462DA6" w:rsidP="00CC0068" w:rsidRDefault="00462DA6" w14:paraId="74380DC2" w14:textId="77777777">
            <w:pPr>
              <w:autoSpaceDE w:val="0"/>
              <w:autoSpaceDN w:val="0"/>
              <w:adjustRightInd w:val="0"/>
              <w:jc w:val="both"/>
              <w:rPr>
                <w:rFonts w:ascii="Arial" w:hAnsi="Arial" w:cs="Arial"/>
                <w:sz w:val="24"/>
                <w:szCs w:val="24"/>
              </w:rPr>
            </w:pPr>
            <w:r w:rsidRPr="003B7B69">
              <w:rPr>
                <w:rFonts w:ascii="Arial" w:hAnsi="Arial" w:cs="Arial"/>
                <w:sz w:val="24"/>
                <w:szCs w:val="24"/>
              </w:rPr>
              <w:t xml:space="preserve"> </w:t>
            </w:r>
          </w:p>
          <w:p w:rsidRPr="003B7B69" w:rsidR="00462DA6" w:rsidP="00CC0068" w:rsidRDefault="00462DA6" w14:paraId="2574AED5" w14:textId="77777777">
            <w:pPr>
              <w:autoSpaceDE w:val="0"/>
              <w:autoSpaceDN w:val="0"/>
              <w:adjustRightInd w:val="0"/>
              <w:jc w:val="both"/>
              <w:rPr>
                <w:rFonts w:ascii="Arial" w:hAnsi="Arial" w:cs="Arial"/>
                <w:b/>
                <w:sz w:val="24"/>
                <w:szCs w:val="24"/>
              </w:rPr>
            </w:pPr>
            <w:r w:rsidRPr="003B7B69">
              <w:rPr>
                <w:rFonts w:ascii="Arial" w:hAnsi="Arial" w:cs="Arial"/>
                <w:b/>
                <w:sz w:val="24"/>
                <w:szCs w:val="24"/>
              </w:rPr>
              <w:t>Subsequent convictions reinforce the fact that the licensee does not take their professional responsibilities seriously and is therefore not a safe and suitable person to be granted or retain a licence.</w:t>
            </w:r>
          </w:p>
        </w:tc>
      </w:tr>
      <w:tr w:rsidRPr="003B7B69" w:rsidR="00462DA6" w:rsidTr="005B63B3" w14:paraId="58DBD166" w14:textId="77777777">
        <w:trPr>
          <w:trHeight w:val="1137"/>
        </w:trPr>
        <w:tc>
          <w:tcPr>
            <w:tcW w:w="2694" w:type="dxa"/>
          </w:tcPr>
          <w:p w:rsidR="005B63B3" w:rsidP="005B63B3" w:rsidRDefault="005B63B3" w14:paraId="41F666A7" w14:textId="77777777">
            <w:pPr>
              <w:autoSpaceDE w:val="0"/>
              <w:autoSpaceDN w:val="0"/>
              <w:adjustRightInd w:val="0"/>
              <w:jc w:val="center"/>
              <w:rPr>
                <w:rFonts w:ascii="Arial" w:hAnsi="Arial" w:cs="Arial"/>
                <w:b/>
                <w:sz w:val="24"/>
                <w:szCs w:val="24"/>
              </w:rPr>
            </w:pPr>
          </w:p>
          <w:p w:rsidRPr="003B7B69" w:rsidR="00462DA6" w:rsidP="005B63B3" w:rsidRDefault="00462DA6" w14:paraId="7DDA6E53" w14:textId="147E079A">
            <w:pPr>
              <w:autoSpaceDE w:val="0"/>
              <w:autoSpaceDN w:val="0"/>
              <w:adjustRightInd w:val="0"/>
              <w:jc w:val="center"/>
              <w:rPr>
                <w:rFonts w:ascii="Arial" w:hAnsi="Arial" w:cs="Arial"/>
                <w:b/>
                <w:sz w:val="24"/>
                <w:szCs w:val="24"/>
              </w:rPr>
            </w:pPr>
            <w:r w:rsidRPr="003B7B69">
              <w:rPr>
                <w:rFonts w:ascii="Arial" w:hAnsi="Arial" w:cs="Arial"/>
                <w:b/>
                <w:sz w:val="24"/>
                <w:szCs w:val="24"/>
              </w:rPr>
              <w:t>Drink driving/driving under the influence of drugs/using a hand</w:t>
            </w:r>
            <w:r w:rsidRPr="003B7B69">
              <w:rPr>
                <w:rFonts w:ascii="Cambria Math" w:hAnsi="Cambria Math" w:cs="Cambria Math"/>
                <w:b/>
                <w:sz w:val="24"/>
                <w:szCs w:val="24"/>
              </w:rPr>
              <w:t>‐</w:t>
            </w:r>
            <w:r w:rsidRPr="003B7B69">
              <w:rPr>
                <w:rFonts w:ascii="Arial" w:hAnsi="Arial" w:cs="Arial"/>
                <w:b/>
                <w:sz w:val="24"/>
                <w:szCs w:val="24"/>
              </w:rPr>
              <w:t>held telephone or hand</w:t>
            </w:r>
            <w:r w:rsidR="000C4CE9">
              <w:rPr>
                <w:rFonts w:ascii="Arial" w:hAnsi="Arial" w:cs="Arial"/>
                <w:b/>
                <w:sz w:val="24"/>
                <w:szCs w:val="24"/>
              </w:rPr>
              <w:t>-</w:t>
            </w:r>
            <w:r w:rsidRPr="003B7B69">
              <w:rPr>
                <w:rFonts w:ascii="Arial" w:hAnsi="Arial" w:cs="Arial"/>
                <w:b/>
                <w:sz w:val="24"/>
                <w:szCs w:val="24"/>
              </w:rPr>
              <w:t xml:space="preserve">held device whilst </w:t>
            </w:r>
            <w:proofErr w:type="gramStart"/>
            <w:r w:rsidRPr="003B7B69">
              <w:rPr>
                <w:rFonts w:ascii="Arial" w:hAnsi="Arial" w:cs="Arial"/>
                <w:b/>
                <w:sz w:val="24"/>
                <w:szCs w:val="24"/>
              </w:rPr>
              <w:t>driving</w:t>
            </w:r>
            <w:proofErr w:type="gramEnd"/>
          </w:p>
          <w:p w:rsidRPr="003B7B69" w:rsidR="00462DA6" w:rsidP="005B63B3" w:rsidRDefault="00462DA6" w14:paraId="3FC75BB7" w14:textId="77777777">
            <w:pPr>
              <w:autoSpaceDE w:val="0"/>
              <w:autoSpaceDN w:val="0"/>
              <w:adjustRightInd w:val="0"/>
              <w:jc w:val="center"/>
              <w:rPr>
                <w:rFonts w:ascii="Arial" w:hAnsi="Arial" w:cs="Arial"/>
                <w:b/>
                <w:sz w:val="24"/>
                <w:szCs w:val="24"/>
              </w:rPr>
            </w:pPr>
          </w:p>
        </w:tc>
        <w:tc>
          <w:tcPr>
            <w:tcW w:w="6946" w:type="dxa"/>
          </w:tcPr>
          <w:p w:rsidRPr="003B7B69" w:rsidR="00462DA6" w:rsidP="00CC0068" w:rsidRDefault="00462DA6" w14:paraId="19CE3CB9" w14:textId="53305DEF">
            <w:pPr>
              <w:autoSpaceDE w:val="0"/>
              <w:autoSpaceDN w:val="0"/>
              <w:adjustRightInd w:val="0"/>
              <w:jc w:val="both"/>
              <w:rPr>
                <w:rFonts w:ascii="Arial" w:hAnsi="Arial" w:cs="Arial"/>
                <w:b/>
                <w:sz w:val="24"/>
                <w:szCs w:val="24"/>
              </w:rPr>
            </w:pPr>
            <w:r w:rsidRPr="003B7B69">
              <w:rPr>
                <w:rFonts w:ascii="Arial" w:hAnsi="Arial" w:cs="Arial"/>
                <w:sz w:val="24"/>
                <w:szCs w:val="24"/>
              </w:rPr>
              <w:t>Where an applicant has a conviction for drink driving or driving under the influence of drugs</w:t>
            </w:r>
            <w:r w:rsidRPr="003B7B69">
              <w:rPr>
                <w:rFonts w:ascii="Arial" w:hAnsi="Arial" w:cs="Arial"/>
                <w:b/>
                <w:sz w:val="24"/>
                <w:szCs w:val="24"/>
              </w:rPr>
              <w:t xml:space="preserve">, a licence will not be granted until at least 7 years have elapsed since the completion of any sentence or driving ban imposed. </w:t>
            </w:r>
          </w:p>
          <w:p w:rsidRPr="003B7B69" w:rsidR="00462DA6" w:rsidP="00CC0068" w:rsidRDefault="00462DA6" w14:paraId="17FC407A" w14:textId="77777777">
            <w:pPr>
              <w:autoSpaceDE w:val="0"/>
              <w:autoSpaceDN w:val="0"/>
              <w:adjustRightInd w:val="0"/>
              <w:jc w:val="both"/>
              <w:rPr>
                <w:rFonts w:ascii="Arial" w:hAnsi="Arial" w:cs="Arial"/>
                <w:b/>
                <w:sz w:val="24"/>
                <w:szCs w:val="24"/>
              </w:rPr>
            </w:pPr>
          </w:p>
          <w:p w:rsidRPr="003B7B69" w:rsidR="00462DA6" w:rsidP="00CC0068" w:rsidRDefault="00462DA6" w14:paraId="434255CC" w14:textId="341BBB82">
            <w:pPr>
              <w:autoSpaceDE w:val="0"/>
              <w:autoSpaceDN w:val="0"/>
              <w:adjustRightInd w:val="0"/>
              <w:jc w:val="both"/>
              <w:rPr>
                <w:rFonts w:ascii="Arial" w:hAnsi="Arial" w:cs="Arial"/>
                <w:b/>
                <w:sz w:val="24"/>
                <w:szCs w:val="24"/>
              </w:rPr>
            </w:pPr>
            <w:r w:rsidRPr="003B7B69">
              <w:rPr>
                <w:rFonts w:ascii="Arial" w:hAnsi="Arial" w:cs="Arial"/>
                <w:b/>
                <w:sz w:val="24"/>
                <w:szCs w:val="24"/>
              </w:rPr>
              <w:t xml:space="preserve">In these circumstances, any applicant will also have to undergo drugs testing, with a </w:t>
            </w:r>
            <w:r w:rsidR="000C4CE9">
              <w:rPr>
                <w:rFonts w:ascii="Arial" w:hAnsi="Arial" w:cs="Arial"/>
                <w:b/>
                <w:sz w:val="24"/>
                <w:szCs w:val="24"/>
              </w:rPr>
              <w:t>c</w:t>
            </w:r>
            <w:r w:rsidRPr="003B7B69">
              <w:rPr>
                <w:rFonts w:ascii="Arial" w:hAnsi="Arial" w:cs="Arial"/>
                <w:b/>
                <w:sz w:val="24"/>
                <w:szCs w:val="24"/>
              </w:rPr>
              <w:t>ouncil approved provider</w:t>
            </w:r>
            <w:r w:rsidR="000C4CE9">
              <w:rPr>
                <w:rFonts w:ascii="Arial" w:hAnsi="Arial" w:cs="Arial"/>
                <w:b/>
                <w:sz w:val="24"/>
                <w:szCs w:val="24"/>
              </w:rPr>
              <w:t>,</w:t>
            </w:r>
            <w:r w:rsidRPr="003B7B69">
              <w:rPr>
                <w:rFonts w:ascii="Arial" w:hAnsi="Arial" w:cs="Arial"/>
                <w:b/>
                <w:sz w:val="24"/>
                <w:szCs w:val="24"/>
              </w:rPr>
              <w:t xml:space="preserve"> at their own expense</w:t>
            </w:r>
            <w:r w:rsidR="000C4CE9">
              <w:rPr>
                <w:rFonts w:ascii="Arial" w:hAnsi="Arial" w:cs="Arial"/>
                <w:b/>
                <w:sz w:val="24"/>
                <w:szCs w:val="24"/>
              </w:rPr>
              <w:t>,</w:t>
            </w:r>
            <w:r w:rsidRPr="003B7B69">
              <w:rPr>
                <w:rFonts w:ascii="Arial" w:hAnsi="Arial" w:cs="Arial"/>
                <w:b/>
                <w:sz w:val="24"/>
                <w:szCs w:val="24"/>
              </w:rPr>
              <w:t xml:space="preserve"> to demonstrate that they are not using controlled drugs.</w:t>
            </w:r>
          </w:p>
          <w:p w:rsidRPr="003B7B69" w:rsidR="00462DA6" w:rsidP="00CC0068" w:rsidRDefault="00462DA6" w14:paraId="2AFA214A" w14:textId="44B2439A">
            <w:pPr>
              <w:autoSpaceDE w:val="0"/>
              <w:autoSpaceDN w:val="0"/>
              <w:adjustRightInd w:val="0"/>
              <w:jc w:val="both"/>
              <w:rPr>
                <w:rFonts w:ascii="Arial" w:hAnsi="Arial" w:cs="Arial"/>
                <w:sz w:val="24"/>
                <w:szCs w:val="24"/>
              </w:rPr>
            </w:pPr>
            <w:r w:rsidRPr="003B7B69">
              <w:rPr>
                <w:rFonts w:ascii="Arial" w:hAnsi="Arial" w:cs="Arial"/>
                <w:sz w:val="24"/>
                <w:szCs w:val="24"/>
              </w:rPr>
              <w:lastRenderedPageBreak/>
              <w:t>Where an applicant has a conviction for using a held</w:t>
            </w:r>
            <w:r w:rsidRPr="003B7B69">
              <w:rPr>
                <w:rFonts w:ascii="Cambria Math" w:hAnsi="Cambria Math" w:cs="Cambria Math"/>
                <w:sz w:val="24"/>
                <w:szCs w:val="24"/>
              </w:rPr>
              <w:t>‐</w:t>
            </w:r>
            <w:r w:rsidRPr="003B7B69">
              <w:rPr>
                <w:rFonts w:ascii="Arial" w:hAnsi="Arial" w:cs="Arial"/>
                <w:sz w:val="24"/>
                <w:szCs w:val="24"/>
              </w:rPr>
              <w:t>hand mobile telephone or a hand</w:t>
            </w:r>
            <w:r w:rsidRPr="003B7B69">
              <w:rPr>
                <w:rFonts w:ascii="Cambria Math" w:hAnsi="Cambria Math" w:cs="Cambria Math"/>
                <w:sz w:val="24"/>
                <w:szCs w:val="24"/>
              </w:rPr>
              <w:t>‐</w:t>
            </w:r>
            <w:r w:rsidRPr="003B7B69">
              <w:rPr>
                <w:rFonts w:ascii="Arial" w:hAnsi="Arial" w:cs="Arial"/>
                <w:sz w:val="24"/>
                <w:szCs w:val="24"/>
              </w:rPr>
              <w:t xml:space="preserve">held device whilst driving, </w:t>
            </w:r>
            <w:r w:rsidRPr="003B7B69">
              <w:rPr>
                <w:rFonts w:ascii="Arial" w:hAnsi="Arial" w:cs="Arial"/>
                <w:b/>
                <w:sz w:val="24"/>
                <w:szCs w:val="24"/>
              </w:rPr>
              <w:t>a licence will not be granted until at least 5 years have elapsed since the conviction or completion of any sentence or driving ban imposed, whichever is the later.</w:t>
            </w:r>
          </w:p>
        </w:tc>
      </w:tr>
      <w:tr w:rsidRPr="003B7B69" w:rsidR="00462DA6" w:rsidTr="005B63B3" w14:paraId="1450D1DE" w14:textId="77777777">
        <w:trPr>
          <w:trHeight w:val="3840"/>
        </w:trPr>
        <w:tc>
          <w:tcPr>
            <w:tcW w:w="2694" w:type="dxa"/>
          </w:tcPr>
          <w:p w:rsidR="005B63B3" w:rsidP="005B63B3" w:rsidRDefault="005B63B3" w14:paraId="63ECAE26" w14:textId="77777777">
            <w:pPr>
              <w:autoSpaceDE w:val="0"/>
              <w:autoSpaceDN w:val="0"/>
              <w:adjustRightInd w:val="0"/>
              <w:jc w:val="center"/>
              <w:rPr>
                <w:rFonts w:ascii="Arial" w:hAnsi="Arial" w:cs="Arial"/>
                <w:b/>
                <w:sz w:val="24"/>
                <w:szCs w:val="24"/>
              </w:rPr>
            </w:pPr>
          </w:p>
          <w:p w:rsidR="005B63B3" w:rsidP="005B63B3" w:rsidRDefault="005B63B3" w14:paraId="36BA3280" w14:textId="77777777">
            <w:pPr>
              <w:autoSpaceDE w:val="0"/>
              <w:autoSpaceDN w:val="0"/>
              <w:adjustRightInd w:val="0"/>
              <w:jc w:val="center"/>
              <w:rPr>
                <w:rFonts w:ascii="Arial" w:hAnsi="Arial" w:cs="Arial"/>
                <w:b/>
                <w:sz w:val="24"/>
                <w:szCs w:val="24"/>
              </w:rPr>
            </w:pPr>
          </w:p>
          <w:p w:rsidR="005B63B3" w:rsidP="005B63B3" w:rsidRDefault="005B63B3" w14:paraId="71D77E7E" w14:textId="77777777">
            <w:pPr>
              <w:autoSpaceDE w:val="0"/>
              <w:autoSpaceDN w:val="0"/>
              <w:adjustRightInd w:val="0"/>
              <w:jc w:val="center"/>
              <w:rPr>
                <w:rFonts w:ascii="Arial" w:hAnsi="Arial" w:cs="Arial"/>
                <w:b/>
                <w:sz w:val="24"/>
                <w:szCs w:val="24"/>
              </w:rPr>
            </w:pPr>
          </w:p>
          <w:p w:rsidR="005B63B3" w:rsidP="005B63B3" w:rsidRDefault="005B63B3" w14:paraId="2D0617E9" w14:textId="77777777">
            <w:pPr>
              <w:autoSpaceDE w:val="0"/>
              <w:autoSpaceDN w:val="0"/>
              <w:adjustRightInd w:val="0"/>
              <w:jc w:val="center"/>
              <w:rPr>
                <w:rFonts w:ascii="Arial" w:hAnsi="Arial" w:cs="Arial"/>
                <w:b/>
                <w:sz w:val="24"/>
                <w:szCs w:val="24"/>
              </w:rPr>
            </w:pPr>
          </w:p>
          <w:p w:rsidR="005B63B3" w:rsidP="005B63B3" w:rsidRDefault="005B63B3" w14:paraId="13BF3072" w14:textId="77777777">
            <w:pPr>
              <w:autoSpaceDE w:val="0"/>
              <w:autoSpaceDN w:val="0"/>
              <w:adjustRightInd w:val="0"/>
              <w:jc w:val="center"/>
              <w:rPr>
                <w:rFonts w:ascii="Arial" w:hAnsi="Arial" w:cs="Arial"/>
                <w:b/>
                <w:sz w:val="24"/>
                <w:szCs w:val="24"/>
              </w:rPr>
            </w:pPr>
          </w:p>
          <w:p w:rsidR="005B63B3" w:rsidP="005B63B3" w:rsidRDefault="005B63B3" w14:paraId="5B8A6E7A" w14:textId="77777777">
            <w:pPr>
              <w:autoSpaceDE w:val="0"/>
              <w:autoSpaceDN w:val="0"/>
              <w:adjustRightInd w:val="0"/>
              <w:jc w:val="center"/>
              <w:rPr>
                <w:rFonts w:ascii="Arial" w:hAnsi="Arial" w:cs="Arial"/>
                <w:b/>
                <w:sz w:val="24"/>
                <w:szCs w:val="24"/>
              </w:rPr>
            </w:pPr>
          </w:p>
          <w:p w:rsidR="005B63B3" w:rsidP="005B63B3" w:rsidRDefault="005B63B3" w14:paraId="3BAA93AB" w14:textId="77777777">
            <w:pPr>
              <w:autoSpaceDE w:val="0"/>
              <w:autoSpaceDN w:val="0"/>
              <w:adjustRightInd w:val="0"/>
              <w:jc w:val="center"/>
              <w:rPr>
                <w:rFonts w:ascii="Arial" w:hAnsi="Arial" w:cs="Arial"/>
                <w:b/>
                <w:sz w:val="24"/>
                <w:szCs w:val="24"/>
              </w:rPr>
            </w:pPr>
          </w:p>
          <w:p w:rsidR="005B63B3" w:rsidP="005B63B3" w:rsidRDefault="005B63B3" w14:paraId="208AE694" w14:textId="77777777">
            <w:pPr>
              <w:autoSpaceDE w:val="0"/>
              <w:autoSpaceDN w:val="0"/>
              <w:adjustRightInd w:val="0"/>
              <w:jc w:val="center"/>
              <w:rPr>
                <w:rFonts w:ascii="Arial" w:hAnsi="Arial" w:cs="Arial"/>
                <w:b/>
                <w:sz w:val="24"/>
                <w:szCs w:val="24"/>
              </w:rPr>
            </w:pPr>
          </w:p>
          <w:p w:rsidR="005B63B3" w:rsidP="005B63B3" w:rsidRDefault="005B63B3" w14:paraId="5A1DCB80" w14:textId="77777777">
            <w:pPr>
              <w:autoSpaceDE w:val="0"/>
              <w:autoSpaceDN w:val="0"/>
              <w:adjustRightInd w:val="0"/>
              <w:jc w:val="center"/>
              <w:rPr>
                <w:rFonts w:ascii="Arial" w:hAnsi="Arial" w:cs="Arial"/>
                <w:b/>
                <w:sz w:val="24"/>
                <w:szCs w:val="24"/>
              </w:rPr>
            </w:pPr>
          </w:p>
          <w:p w:rsidR="005B63B3" w:rsidP="005B63B3" w:rsidRDefault="005B63B3" w14:paraId="6E244FC6" w14:textId="77777777">
            <w:pPr>
              <w:autoSpaceDE w:val="0"/>
              <w:autoSpaceDN w:val="0"/>
              <w:adjustRightInd w:val="0"/>
              <w:jc w:val="center"/>
              <w:rPr>
                <w:rFonts w:ascii="Arial" w:hAnsi="Arial" w:cs="Arial"/>
                <w:b/>
                <w:sz w:val="24"/>
                <w:szCs w:val="24"/>
              </w:rPr>
            </w:pPr>
          </w:p>
          <w:p w:rsidRPr="003B7B69" w:rsidR="00462DA6" w:rsidP="005B63B3" w:rsidRDefault="00462DA6" w14:paraId="03FD14C5" w14:textId="4414D460">
            <w:pPr>
              <w:autoSpaceDE w:val="0"/>
              <w:autoSpaceDN w:val="0"/>
              <w:adjustRightInd w:val="0"/>
              <w:jc w:val="center"/>
              <w:rPr>
                <w:rFonts w:ascii="Arial" w:hAnsi="Arial" w:cs="Arial"/>
                <w:b/>
                <w:sz w:val="24"/>
                <w:szCs w:val="24"/>
              </w:rPr>
            </w:pPr>
            <w:r w:rsidRPr="003B7B69">
              <w:rPr>
                <w:rFonts w:ascii="Arial" w:hAnsi="Arial" w:cs="Arial"/>
                <w:b/>
                <w:sz w:val="24"/>
                <w:szCs w:val="24"/>
              </w:rPr>
              <w:t>Other motoring offences</w:t>
            </w:r>
          </w:p>
        </w:tc>
        <w:tc>
          <w:tcPr>
            <w:tcW w:w="6946" w:type="dxa"/>
          </w:tcPr>
          <w:p w:rsidRPr="003B7B69" w:rsidR="00462DA6" w:rsidP="00CC0068" w:rsidRDefault="00462DA6" w14:paraId="1F126D76" w14:textId="05D8344E">
            <w:pPr>
              <w:autoSpaceDE w:val="0"/>
              <w:autoSpaceDN w:val="0"/>
              <w:adjustRightInd w:val="0"/>
              <w:jc w:val="both"/>
              <w:rPr>
                <w:rFonts w:ascii="Arial" w:hAnsi="Arial" w:cs="Arial"/>
                <w:sz w:val="24"/>
                <w:szCs w:val="24"/>
              </w:rPr>
            </w:pPr>
            <w:r w:rsidRPr="003B7B69">
              <w:rPr>
                <w:rFonts w:ascii="Arial" w:hAnsi="Arial" w:cs="Arial"/>
                <w:sz w:val="24"/>
                <w:szCs w:val="24"/>
              </w:rPr>
              <w:t xml:space="preserve">A </w:t>
            </w:r>
            <w:r w:rsidRPr="003B7B69">
              <w:rPr>
                <w:rFonts w:ascii="Arial" w:hAnsi="Arial" w:cs="Arial"/>
                <w:b/>
                <w:sz w:val="24"/>
                <w:szCs w:val="24"/>
              </w:rPr>
              <w:t>minor traffic</w:t>
            </w:r>
            <w:r w:rsidRPr="003B7B69">
              <w:rPr>
                <w:rFonts w:ascii="Arial" w:hAnsi="Arial" w:cs="Arial"/>
                <w:sz w:val="24"/>
                <w:szCs w:val="24"/>
              </w:rPr>
              <w:t xml:space="preserve"> </w:t>
            </w:r>
            <w:r w:rsidRPr="003B7B69">
              <w:rPr>
                <w:rFonts w:ascii="Arial" w:hAnsi="Arial" w:cs="Arial"/>
                <w:b/>
                <w:sz w:val="24"/>
                <w:szCs w:val="24"/>
              </w:rPr>
              <w:t>or vehicle related</w:t>
            </w:r>
            <w:r w:rsidRPr="003B7B69">
              <w:rPr>
                <w:rFonts w:ascii="Arial" w:hAnsi="Arial" w:cs="Arial"/>
                <w:sz w:val="24"/>
                <w:szCs w:val="24"/>
              </w:rPr>
              <w:t xml:space="preserve"> offence is one which</w:t>
            </w:r>
            <w:r w:rsidR="000C4CE9">
              <w:rPr>
                <w:rFonts w:ascii="Arial" w:hAnsi="Arial" w:cs="Arial"/>
                <w:sz w:val="24"/>
                <w:szCs w:val="24"/>
              </w:rPr>
              <w:t>:</w:t>
            </w:r>
            <w:r w:rsidRPr="003B7B69">
              <w:rPr>
                <w:rFonts w:ascii="Arial" w:hAnsi="Arial" w:cs="Arial"/>
                <w:sz w:val="24"/>
                <w:szCs w:val="24"/>
              </w:rPr>
              <w:t xml:space="preserve"> </w:t>
            </w:r>
          </w:p>
          <w:p w:rsidRPr="003B7B69" w:rsidR="00462DA6" w:rsidP="00462DA6" w:rsidRDefault="00462DA6" w14:paraId="20FDFB92" w14:textId="525B4124">
            <w:pPr>
              <w:pStyle w:val="ListParagraph"/>
              <w:numPr>
                <w:ilvl w:val="0"/>
                <w:numId w:val="1"/>
              </w:numPr>
              <w:autoSpaceDE w:val="0"/>
              <w:autoSpaceDN w:val="0"/>
              <w:adjustRightInd w:val="0"/>
              <w:jc w:val="both"/>
              <w:rPr>
                <w:rFonts w:ascii="Arial" w:hAnsi="Arial" w:cs="Arial"/>
                <w:b/>
                <w:sz w:val="24"/>
                <w:szCs w:val="24"/>
              </w:rPr>
            </w:pPr>
            <w:r w:rsidRPr="003B7B69">
              <w:rPr>
                <w:rFonts w:ascii="Arial" w:hAnsi="Arial" w:cs="Arial"/>
                <w:sz w:val="24"/>
                <w:szCs w:val="24"/>
              </w:rPr>
              <w:t>does not involve loss of life or</w:t>
            </w:r>
          </w:p>
          <w:p w:rsidRPr="003B7B69" w:rsidR="00462DA6" w:rsidP="00462DA6" w:rsidRDefault="00462DA6" w14:paraId="4AA8D041" w14:textId="3139AEEB">
            <w:pPr>
              <w:pStyle w:val="ListParagraph"/>
              <w:numPr>
                <w:ilvl w:val="0"/>
                <w:numId w:val="1"/>
              </w:numPr>
              <w:autoSpaceDE w:val="0"/>
              <w:autoSpaceDN w:val="0"/>
              <w:adjustRightInd w:val="0"/>
              <w:jc w:val="both"/>
              <w:rPr>
                <w:rFonts w:ascii="Arial" w:hAnsi="Arial" w:cs="Arial"/>
                <w:b/>
                <w:sz w:val="24"/>
                <w:szCs w:val="24"/>
              </w:rPr>
            </w:pPr>
            <w:r w:rsidRPr="003B7B69">
              <w:rPr>
                <w:rFonts w:ascii="Arial" w:hAnsi="Arial" w:cs="Arial"/>
                <w:sz w:val="24"/>
                <w:szCs w:val="24"/>
              </w:rPr>
              <w:t xml:space="preserve">does not involve driving under the influence of drink or </w:t>
            </w:r>
            <w:proofErr w:type="gramStart"/>
            <w:r w:rsidRPr="003B7B69">
              <w:rPr>
                <w:rFonts w:ascii="Arial" w:hAnsi="Arial" w:cs="Arial"/>
                <w:sz w:val="24"/>
                <w:szCs w:val="24"/>
              </w:rPr>
              <w:t>drugs</w:t>
            </w:r>
            <w:proofErr w:type="gramEnd"/>
          </w:p>
          <w:p w:rsidRPr="003B7B69" w:rsidR="00462DA6" w:rsidP="00CC0068" w:rsidRDefault="00462DA6" w14:paraId="494A1AA4" w14:textId="77777777">
            <w:pPr>
              <w:autoSpaceDE w:val="0"/>
              <w:autoSpaceDN w:val="0"/>
              <w:adjustRightInd w:val="0"/>
              <w:jc w:val="both"/>
              <w:rPr>
                <w:rFonts w:ascii="Arial" w:hAnsi="Arial" w:cs="Arial"/>
                <w:sz w:val="24"/>
                <w:szCs w:val="24"/>
              </w:rPr>
            </w:pPr>
            <w:r w:rsidRPr="003B7B69">
              <w:rPr>
                <w:rFonts w:ascii="Arial" w:hAnsi="Arial" w:cs="Arial"/>
                <w:sz w:val="24"/>
                <w:szCs w:val="24"/>
              </w:rPr>
              <w:t xml:space="preserve">and has not resulted in injury to any person or damage to any property (including vehicles). </w:t>
            </w:r>
          </w:p>
          <w:p w:rsidRPr="003B7B69" w:rsidR="00462DA6" w:rsidP="00CC0068" w:rsidRDefault="00462DA6" w14:paraId="3AECD4EE" w14:textId="77777777">
            <w:pPr>
              <w:autoSpaceDE w:val="0"/>
              <w:autoSpaceDN w:val="0"/>
              <w:adjustRightInd w:val="0"/>
              <w:jc w:val="both"/>
              <w:rPr>
                <w:rFonts w:ascii="Arial" w:hAnsi="Arial" w:cs="Arial"/>
                <w:sz w:val="24"/>
                <w:szCs w:val="24"/>
              </w:rPr>
            </w:pPr>
          </w:p>
          <w:p w:rsidRPr="000C4CE9" w:rsidR="00462DA6" w:rsidP="00CC0068" w:rsidRDefault="00462DA6" w14:paraId="74150E31" w14:textId="0CF8409F">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7 or more points on their DVLA licence for minor traffic or similar offences, </w:t>
            </w:r>
            <w:r w:rsidRPr="003B7B69">
              <w:rPr>
                <w:rFonts w:ascii="Arial" w:hAnsi="Arial" w:cs="Arial"/>
                <w:b/>
                <w:sz w:val="24"/>
                <w:szCs w:val="24"/>
              </w:rPr>
              <w:t>a licence will not be granted until at least 5 years have elapsed since the completion of any sentence imposed.</w:t>
            </w:r>
          </w:p>
          <w:p w:rsidRPr="003B7B69" w:rsidR="00462DA6" w:rsidP="00CC0068" w:rsidRDefault="00462DA6" w14:paraId="66CE544D" w14:textId="77777777">
            <w:pPr>
              <w:autoSpaceDE w:val="0"/>
              <w:autoSpaceDN w:val="0"/>
              <w:adjustRightInd w:val="0"/>
              <w:jc w:val="both"/>
              <w:rPr>
                <w:rFonts w:ascii="Arial" w:hAnsi="Arial" w:cs="Arial"/>
                <w:b/>
                <w:sz w:val="24"/>
                <w:szCs w:val="24"/>
              </w:rPr>
            </w:pPr>
          </w:p>
          <w:p w:rsidRPr="003B7B69" w:rsidR="00462DA6" w:rsidP="00CC0068" w:rsidRDefault="00462DA6" w14:paraId="1484FA66" w14:textId="2AD3BFAC">
            <w:pPr>
              <w:autoSpaceDE w:val="0"/>
              <w:autoSpaceDN w:val="0"/>
              <w:adjustRightInd w:val="0"/>
              <w:jc w:val="both"/>
              <w:rPr>
                <w:rFonts w:ascii="Arial" w:hAnsi="Arial" w:cs="Arial"/>
                <w:b/>
                <w:sz w:val="24"/>
                <w:szCs w:val="24"/>
              </w:rPr>
            </w:pPr>
            <w:r w:rsidRPr="003B7B69">
              <w:rPr>
                <w:rFonts w:ascii="Arial" w:hAnsi="Arial" w:cs="Arial"/>
                <w:b/>
                <w:sz w:val="24"/>
                <w:szCs w:val="24"/>
              </w:rPr>
              <w:t xml:space="preserve">A major traffic or vehicle related offence is one which is not covered above </w:t>
            </w:r>
            <w:proofErr w:type="gramStart"/>
            <w:r w:rsidRPr="003B7B69">
              <w:rPr>
                <w:rFonts w:ascii="Arial" w:hAnsi="Arial" w:cs="Arial"/>
                <w:b/>
                <w:sz w:val="24"/>
                <w:szCs w:val="24"/>
              </w:rPr>
              <w:t>and also</w:t>
            </w:r>
            <w:proofErr w:type="gramEnd"/>
            <w:r w:rsidRPr="003B7B69">
              <w:rPr>
                <w:rFonts w:ascii="Arial" w:hAnsi="Arial" w:cs="Arial"/>
                <w:b/>
                <w:sz w:val="24"/>
                <w:szCs w:val="24"/>
              </w:rPr>
              <w:t xml:space="preserve"> any offence which resulted in injury to any person or damage to any property (including vehicles). </w:t>
            </w:r>
          </w:p>
          <w:p w:rsidRPr="003B7B69" w:rsidR="00462DA6" w:rsidP="00CC0068" w:rsidRDefault="00462DA6" w14:paraId="4C86C829" w14:textId="77777777">
            <w:pPr>
              <w:autoSpaceDE w:val="0"/>
              <w:autoSpaceDN w:val="0"/>
              <w:adjustRightInd w:val="0"/>
              <w:jc w:val="both"/>
              <w:rPr>
                <w:rFonts w:ascii="Arial" w:hAnsi="Arial" w:cs="Arial"/>
                <w:b/>
                <w:sz w:val="24"/>
                <w:szCs w:val="24"/>
              </w:rPr>
            </w:pPr>
          </w:p>
          <w:p w:rsidRPr="003B7B69" w:rsidR="00462DA6" w:rsidP="00CC0068" w:rsidRDefault="00462DA6" w14:paraId="69B9B412" w14:textId="77777777">
            <w:pPr>
              <w:autoSpaceDE w:val="0"/>
              <w:autoSpaceDN w:val="0"/>
              <w:adjustRightInd w:val="0"/>
              <w:jc w:val="both"/>
              <w:rPr>
                <w:rFonts w:ascii="Arial" w:hAnsi="Arial" w:cs="Arial"/>
                <w:b/>
                <w:sz w:val="24"/>
                <w:szCs w:val="24"/>
              </w:rPr>
            </w:pPr>
            <w:r w:rsidRPr="003B7B69">
              <w:rPr>
                <w:rFonts w:ascii="Arial" w:hAnsi="Arial" w:cs="Arial"/>
                <w:b/>
                <w:sz w:val="24"/>
                <w:szCs w:val="24"/>
              </w:rPr>
              <w:t xml:space="preserve">It also includes driving without </w:t>
            </w:r>
            <w:proofErr w:type="gramStart"/>
            <w:r w:rsidRPr="003B7B69">
              <w:rPr>
                <w:rFonts w:ascii="Arial" w:hAnsi="Arial" w:cs="Arial"/>
                <w:b/>
                <w:sz w:val="24"/>
                <w:szCs w:val="24"/>
              </w:rPr>
              <w:t>insurance</w:t>
            </w:r>
            <w:proofErr w:type="gramEnd"/>
            <w:r w:rsidRPr="003B7B69">
              <w:rPr>
                <w:rFonts w:ascii="Arial" w:hAnsi="Arial" w:cs="Arial"/>
                <w:b/>
                <w:sz w:val="24"/>
                <w:szCs w:val="24"/>
              </w:rPr>
              <w:t xml:space="preserve"> or any offence connected with motor insurance. </w:t>
            </w:r>
          </w:p>
          <w:p w:rsidRPr="003B7B69" w:rsidR="00462DA6" w:rsidP="00CC0068" w:rsidRDefault="00462DA6" w14:paraId="143DF4F4" w14:textId="77777777">
            <w:pPr>
              <w:autoSpaceDE w:val="0"/>
              <w:autoSpaceDN w:val="0"/>
              <w:adjustRightInd w:val="0"/>
              <w:jc w:val="both"/>
              <w:rPr>
                <w:rFonts w:ascii="Arial" w:hAnsi="Arial" w:cs="Arial"/>
                <w:b/>
                <w:sz w:val="24"/>
                <w:szCs w:val="24"/>
              </w:rPr>
            </w:pPr>
          </w:p>
          <w:p w:rsidRPr="000C4CE9" w:rsidR="00462DA6" w:rsidP="00CC0068" w:rsidRDefault="00462DA6" w14:paraId="7914215C" w14:textId="186CEDE6">
            <w:pPr>
              <w:autoSpaceDE w:val="0"/>
              <w:autoSpaceDN w:val="0"/>
              <w:adjustRightInd w:val="0"/>
              <w:jc w:val="both"/>
              <w:rPr>
                <w:rFonts w:ascii="Arial" w:hAnsi="Arial" w:cs="Arial"/>
                <w:b/>
                <w:sz w:val="24"/>
                <w:szCs w:val="24"/>
              </w:rPr>
            </w:pPr>
            <w:r w:rsidRPr="003B7B69">
              <w:rPr>
                <w:rFonts w:ascii="Arial" w:hAnsi="Arial" w:cs="Arial"/>
                <w:b/>
                <w:sz w:val="24"/>
                <w:szCs w:val="24"/>
              </w:rPr>
              <w:t>Where an applicant has a conviction for a major traffic offence or similar offence, a licence will not be granted until at least 7 years have elapsed since the completion of any sentence imposed.</w:t>
            </w:r>
          </w:p>
        </w:tc>
      </w:tr>
      <w:tr w:rsidRPr="003B7B69" w:rsidR="00462DA6" w:rsidTr="005B63B3" w14:paraId="114D6278" w14:textId="77777777">
        <w:tc>
          <w:tcPr>
            <w:tcW w:w="2694" w:type="dxa"/>
          </w:tcPr>
          <w:p w:rsidR="005B63B3" w:rsidP="005B63B3" w:rsidRDefault="005B63B3" w14:paraId="04E49BA9" w14:textId="77777777">
            <w:pPr>
              <w:autoSpaceDE w:val="0"/>
              <w:autoSpaceDN w:val="0"/>
              <w:adjustRightInd w:val="0"/>
              <w:jc w:val="center"/>
              <w:rPr>
                <w:rFonts w:ascii="Arial" w:hAnsi="Arial" w:cs="Arial"/>
                <w:b/>
                <w:sz w:val="24"/>
                <w:szCs w:val="24"/>
              </w:rPr>
            </w:pPr>
          </w:p>
          <w:p w:rsidRPr="003B7B69" w:rsidR="00462DA6" w:rsidP="005B63B3" w:rsidRDefault="003B7B69" w14:paraId="7B8FE678" w14:textId="51344FCD">
            <w:pPr>
              <w:autoSpaceDE w:val="0"/>
              <w:autoSpaceDN w:val="0"/>
              <w:adjustRightInd w:val="0"/>
              <w:jc w:val="center"/>
              <w:rPr>
                <w:rFonts w:ascii="Arial" w:hAnsi="Arial" w:cs="Arial"/>
                <w:b/>
                <w:sz w:val="24"/>
                <w:szCs w:val="24"/>
              </w:rPr>
            </w:pPr>
            <w:r>
              <w:rPr>
                <w:rFonts w:ascii="Arial" w:hAnsi="Arial" w:cs="Arial"/>
                <w:b/>
                <w:sz w:val="24"/>
                <w:szCs w:val="24"/>
              </w:rPr>
              <w:t>Hackney carriage</w:t>
            </w:r>
            <w:r w:rsidRPr="003B7B69" w:rsidR="00462DA6">
              <w:rPr>
                <w:rFonts w:ascii="Arial" w:hAnsi="Arial" w:cs="Arial"/>
                <w:b/>
                <w:sz w:val="24"/>
                <w:szCs w:val="24"/>
              </w:rPr>
              <w:t xml:space="preserve"> and </w:t>
            </w:r>
            <w:r w:rsidR="000C4CE9">
              <w:rPr>
                <w:rFonts w:ascii="Arial" w:hAnsi="Arial" w:cs="Arial"/>
                <w:b/>
                <w:sz w:val="24"/>
                <w:szCs w:val="24"/>
              </w:rPr>
              <w:t>private hire</w:t>
            </w:r>
            <w:r w:rsidRPr="003B7B69" w:rsidR="00462DA6">
              <w:rPr>
                <w:rFonts w:ascii="Arial" w:hAnsi="Arial" w:cs="Arial"/>
                <w:b/>
                <w:sz w:val="24"/>
                <w:szCs w:val="24"/>
              </w:rPr>
              <w:t xml:space="preserve"> offences</w:t>
            </w:r>
          </w:p>
          <w:p w:rsidRPr="003B7B69" w:rsidR="00462DA6" w:rsidP="005B63B3" w:rsidRDefault="00462DA6" w14:paraId="5A898BF8" w14:textId="77777777">
            <w:pPr>
              <w:autoSpaceDE w:val="0"/>
              <w:autoSpaceDN w:val="0"/>
              <w:adjustRightInd w:val="0"/>
              <w:jc w:val="center"/>
              <w:rPr>
                <w:rFonts w:ascii="Arial" w:hAnsi="Arial" w:cs="Arial"/>
                <w:b/>
                <w:sz w:val="24"/>
                <w:szCs w:val="24"/>
              </w:rPr>
            </w:pPr>
          </w:p>
        </w:tc>
        <w:tc>
          <w:tcPr>
            <w:tcW w:w="6946" w:type="dxa"/>
          </w:tcPr>
          <w:p w:rsidRPr="003B7B69" w:rsidR="00462DA6" w:rsidP="00CC0068" w:rsidRDefault="00462DA6" w14:paraId="3FBB58E0" w14:textId="1CAAE9FD">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 conviction for an offence concerned with or connected to </w:t>
            </w:r>
            <w:r w:rsidR="000C4CE9">
              <w:rPr>
                <w:rFonts w:ascii="Arial" w:hAnsi="Arial" w:cs="Arial"/>
                <w:sz w:val="24"/>
                <w:szCs w:val="24"/>
              </w:rPr>
              <w:t>h</w:t>
            </w:r>
            <w:r w:rsidR="003B7B69">
              <w:rPr>
                <w:rFonts w:ascii="Arial" w:hAnsi="Arial" w:cs="Arial"/>
                <w:sz w:val="24"/>
                <w:szCs w:val="24"/>
              </w:rPr>
              <w:t>ackney carriage</w:t>
            </w:r>
            <w:r w:rsidRPr="003B7B69">
              <w:rPr>
                <w:rFonts w:ascii="Arial" w:hAnsi="Arial" w:cs="Arial"/>
                <w:sz w:val="24"/>
                <w:szCs w:val="24"/>
              </w:rPr>
              <w:t xml:space="preserve"> or </w:t>
            </w:r>
            <w:proofErr w:type="gramStart"/>
            <w:r w:rsidR="000C4CE9">
              <w:rPr>
                <w:rFonts w:ascii="Arial" w:hAnsi="Arial" w:cs="Arial"/>
                <w:sz w:val="24"/>
                <w:szCs w:val="24"/>
              </w:rPr>
              <w:t>private  hire</w:t>
            </w:r>
            <w:proofErr w:type="gramEnd"/>
            <w:r w:rsidRPr="003B7B69">
              <w:rPr>
                <w:rFonts w:ascii="Arial" w:hAnsi="Arial" w:cs="Arial"/>
                <w:sz w:val="24"/>
                <w:szCs w:val="24"/>
              </w:rPr>
              <w:t xml:space="preserve"> activity (excluding vehicle use), </w:t>
            </w:r>
            <w:r w:rsidRPr="003B7B69">
              <w:rPr>
                <w:rFonts w:ascii="Arial" w:hAnsi="Arial" w:cs="Arial"/>
                <w:b/>
                <w:sz w:val="24"/>
                <w:szCs w:val="24"/>
              </w:rPr>
              <w:t>a licence will not be granted until at least 7 years have elapsed since the completion of any sentence imposed.</w:t>
            </w:r>
          </w:p>
        </w:tc>
      </w:tr>
      <w:tr w:rsidRPr="003B7B69" w:rsidR="00462DA6" w:rsidTr="005B63B3" w14:paraId="494095DC" w14:textId="77777777">
        <w:tc>
          <w:tcPr>
            <w:tcW w:w="2694" w:type="dxa"/>
          </w:tcPr>
          <w:p w:rsidR="005B63B3" w:rsidP="005B63B3" w:rsidRDefault="005B63B3" w14:paraId="46DD371B" w14:textId="77777777">
            <w:pPr>
              <w:autoSpaceDE w:val="0"/>
              <w:autoSpaceDN w:val="0"/>
              <w:adjustRightInd w:val="0"/>
              <w:jc w:val="center"/>
              <w:rPr>
                <w:rFonts w:ascii="Arial" w:hAnsi="Arial" w:cs="Arial"/>
                <w:b/>
                <w:sz w:val="24"/>
                <w:szCs w:val="24"/>
              </w:rPr>
            </w:pPr>
          </w:p>
          <w:p w:rsidR="005B63B3" w:rsidP="005B63B3" w:rsidRDefault="005B63B3" w14:paraId="6FD73A61" w14:textId="77777777">
            <w:pPr>
              <w:autoSpaceDE w:val="0"/>
              <w:autoSpaceDN w:val="0"/>
              <w:adjustRightInd w:val="0"/>
              <w:jc w:val="center"/>
              <w:rPr>
                <w:rFonts w:ascii="Arial" w:hAnsi="Arial" w:cs="Arial"/>
                <w:b/>
                <w:sz w:val="24"/>
                <w:szCs w:val="24"/>
              </w:rPr>
            </w:pPr>
          </w:p>
          <w:p w:rsidRPr="003B7B69" w:rsidR="00462DA6" w:rsidP="005B63B3" w:rsidRDefault="00462DA6" w14:paraId="60C747F2" w14:textId="2F97DBC7">
            <w:pPr>
              <w:autoSpaceDE w:val="0"/>
              <w:autoSpaceDN w:val="0"/>
              <w:adjustRightInd w:val="0"/>
              <w:jc w:val="center"/>
              <w:rPr>
                <w:rFonts w:ascii="Arial" w:hAnsi="Arial" w:cs="Arial"/>
                <w:b/>
                <w:sz w:val="24"/>
                <w:szCs w:val="24"/>
              </w:rPr>
            </w:pPr>
            <w:r w:rsidRPr="003B7B69">
              <w:rPr>
                <w:rFonts w:ascii="Arial" w:hAnsi="Arial" w:cs="Arial"/>
                <w:b/>
                <w:sz w:val="24"/>
                <w:szCs w:val="24"/>
              </w:rPr>
              <w:t xml:space="preserve">Vehicle use </w:t>
            </w:r>
            <w:proofErr w:type="gramStart"/>
            <w:r w:rsidRPr="003B7B69">
              <w:rPr>
                <w:rFonts w:ascii="Arial" w:hAnsi="Arial" w:cs="Arial"/>
                <w:b/>
                <w:sz w:val="24"/>
                <w:szCs w:val="24"/>
              </w:rPr>
              <w:t>offences</w:t>
            </w:r>
            <w:proofErr w:type="gramEnd"/>
          </w:p>
          <w:p w:rsidRPr="003B7B69" w:rsidR="00462DA6" w:rsidP="005B63B3" w:rsidRDefault="00462DA6" w14:paraId="581FEB26" w14:textId="77777777">
            <w:pPr>
              <w:autoSpaceDE w:val="0"/>
              <w:autoSpaceDN w:val="0"/>
              <w:adjustRightInd w:val="0"/>
              <w:jc w:val="center"/>
              <w:rPr>
                <w:rFonts w:ascii="Arial" w:hAnsi="Arial" w:cs="Arial"/>
                <w:b/>
                <w:sz w:val="24"/>
                <w:szCs w:val="24"/>
              </w:rPr>
            </w:pPr>
          </w:p>
        </w:tc>
        <w:tc>
          <w:tcPr>
            <w:tcW w:w="6946" w:type="dxa"/>
          </w:tcPr>
          <w:p w:rsidRPr="003B7B69" w:rsidR="00462DA6" w:rsidP="00CC0068" w:rsidRDefault="00462DA6" w14:paraId="4B8505E9" w14:textId="06AF4564">
            <w:pPr>
              <w:autoSpaceDE w:val="0"/>
              <w:autoSpaceDN w:val="0"/>
              <w:adjustRightInd w:val="0"/>
              <w:jc w:val="both"/>
              <w:rPr>
                <w:rFonts w:ascii="Arial" w:hAnsi="Arial" w:cs="Arial"/>
                <w:sz w:val="24"/>
                <w:szCs w:val="24"/>
              </w:rPr>
            </w:pPr>
            <w:r w:rsidRPr="003B7B69">
              <w:rPr>
                <w:rFonts w:ascii="Arial" w:hAnsi="Arial" w:cs="Arial"/>
                <w:sz w:val="24"/>
                <w:szCs w:val="24"/>
              </w:rPr>
              <w:t xml:space="preserve">Where an applicant has a conviction for any offence which involved the use of a vehicle (including </w:t>
            </w:r>
            <w:r w:rsidR="000C4CE9">
              <w:rPr>
                <w:rFonts w:ascii="Arial" w:hAnsi="Arial" w:cs="Arial"/>
                <w:sz w:val="24"/>
                <w:szCs w:val="24"/>
              </w:rPr>
              <w:t>h</w:t>
            </w:r>
            <w:r w:rsidR="003B7B69">
              <w:rPr>
                <w:rFonts w:ascii="Arial" w:hAnsi="Arial" w:cs="Arial"/>
                <w:sz w:val="24"/>
                <w:szCs w:val="24"/>
              </w:rPr>
              <w:t>ackney carriage</w:t>
            </w:r>
            <w:r w:rsidRPr="003B7B69">
              <w:rPr>
                <w:rFonts w:ascii="Arial" w:hAnsi="Arial" w:cs="Arial"/>
                <w:sz w:val="24"/>
                <w:szCs w:val="24"/>
              </w:rPr>
              <w:t xml:space="preserve">s and </w:t>
            </w:r>
            <w:proofErr w:type="gramStart"/>
            <w:r w:rsidR="000C4CE9">
              <w:rPr>
                <w:rFonts w:ascii="Arial" w:hAnsi="Arial" w:cs="Arial"/>
                <w:sz w:val="24"/>
                <w:szCs w:val="24"/>
              </w:rPr>
              <w:t>private  hire</w:t>
            </w:r>
            <w:proofErr w:type="gramEnd"/>
            <w:r w:rsidR="000C4CE9">
              <w:rPr>
                <w:rFonts w:ascii="Arial" w:hAnsi="Arial" w:cs="Arial"/>
                <w:sz w:val="24"/>
                <w:szCs w:val="24"/>
              </w:rPr>
              <w:t xml:space="preserve"> vehicle</w:t>
            </w:r>
            <w:r w:rsidRPr="003B7B69">
              <w:rPr>
                <w:rFonts w:ascii="Arial" w:hAnsi="Arial" w:cs="Arial"/>
                <w:sz w:val="24"/>
                <w:szCs w:val="24"/>
              </w:rPr>
              <w:t xml:space="preserve">s), </w:t>
            </w:r>
            <w:r w:rsidR="000C4CE9">
              <w:rPr>
                <w:rFonts w:ascii="Arial" w:hAnsi="Arial" w:cs="Arial"/>
                <w:sz w:val="24"/>
                <w:szCs w:val="24"/>
              </w:rPr>
              <w:t xml:space="preserve"> </w:t>
            </w:r>
            <w:r w:rsidRPr="003B7B69">
              <w:rPr>
                <w:rFonts w:ascii="Arial" w:hAnsi="Arial" w:cs="Arial"/>
                <w:b/>
                <w:sz w:val="24"/>
                <w:szCs w:val="24"/>
              </w:rPr>
              <w:t>a licence will not be granted until at least 7 years have elapsed since the completion of any sentence imposed.</w:t>
            </w:r>
          </w:p>
        </w:tc>
      </w:tr>
    </w:tbl>
    <w:p w:rsidRPr="003B7B69" w:rsidR="00462DA6" w:rsidP="00462DA6" w:rsidRDefault="00462DA6" w14:paraId="4DC1E712" w14:textId="77777777">
      <w:pPr>
        <w:autoSpaceDE w:val="0"/>
        <w:autoSpaceDN w:val="0"/>
        <w:adjustRightInd w:val="0"/>
        <w:spacing w:after="0" w:line="240" w:lineRule="auto"/>
        <w:jc w:val="both"/>
        <w:rPr>
          <w:rFonts w:ascii="Arial" w:hAnsi="Arial" w:cs="Arial"/>
          <w:b/>
          <w:bCs/>
          <w:color w:val="7030A0"/>
          <w:sz w:val="32"/>
          <w:szCs w:val="32"/>
        </w:rPr>
      </w:pPr>
    </w:p>
    <w:p w:rsidR="005B63B3" w:rsidP="005B63B3" w:rsidRDefault="005B63B3" w14:paraId="372C23A7" w14:textId="77777777">
      <w:pPr>
        <w:jc w:val="center"/>
        <w:rPr>
          <w:rFonts w:ascii="Arial" w:hAnsi="Arial" w:cs="Arial"/>
          <w:b/>
          <w:bCs/>
          <w:color w:val="7030A0"/>
          <w:sz w:val="32"/>
          <w:szCs w:val="32"/>
        </w:rPr>
      </w:pPr>
    </w:p>
    <w:p w:rsidR="005B63B3" w:rsidP="005B63B3" w:rsidRDefault="005B63B3" w14:paraId="1A313874" w14:textId="77777777">
      <w:pPr>
        <w:jc w:val="center"/>
        <w:rPr>
          <w:rFonts w:ascii="Arial" w:hAnsi="Arial" w:cs="Arial"/>
          <w:b/>
          <w:bCs/>
          <w:color w:val="7030A0"/>
          <w:sz w:val="32"/>
          <w:szCs w:val="32"/>
        </w:rPr>
      </w:pPr>
    </w:p>
    <w:p w:rsidR="005B63B3" w:rsidP="005B63B3" w:rsidRDefault="005B63B3" w14:paraId="1F6BA730" w14:textId="77777777">
      <w:pPr>
        <w:jc w:val="center"/>
        <w:rPr>
          <w:rFonts w:ascii="Arial" w:hAnsi="Arial" w:cs="Arial"/>
          <w:b/>
          <w:bCs/>
          <w:color w:val="7030A0"/>
          <w:sz w:val="32"/>
          <w:szCs w:val="32"/>
        </w:rPr>
      </w:pPr>
    </w:p>
    <w:p w:rsidRPr="003B7B69" w:rsidR="00462DA6" w:rsidP="005B63B3" w:rsidRDefault="00462DA6" w14:paraId="18D771C8" w14:textId="6D4F89F0">
      <w:pPr>
        <w:jc w:val="center"/>
        <w:rPr>
          <w:rFonts w:ascii="Arial" w:hAnsi="Arial" w:cs="Arial"/>
          <w:b/>
          <w:bCs/>
          <w:color w:val="7030A0"/>
          <w:sz w:val="32"/>
          <w:szCs w:val="32"/>
        </w:rPr>
      </w:pPr>
      <w:r w:rsidRPr="003B7B69">
        <w:rPr>
          <w:rFonts w:ascii="Arial" w:hAnsi="Arial" w:cs="Arial"/>
          <w:b/>
          <w:bCs/>
          <w:color w:val="7030A0"/>
          <w:sz w:val="32"/>
          <w:szCs w:val="32"/>
        </w:rPr>
        <w:lastRenderedPageBreak/>
        <w:t xml:space="preserve">Data Protection Requirements and Consideration of Previous Convictions, Cautions etc for </w:t>
      </w:r>
      <w:proofErr w:type="gramStart"/>
      <w:r w:rsidR="000C4CE9">
        <w:rPr>
          <w:rFonts w:ascii="Arial" w:hAnsi="Arial" w:cs="Arial"/>
          <w:b/>
          <w:bCs/>
          <w:color w:val="7030A0"/>
          <w:sz w:val="32"/>
          <w:szCs w:val="32"/>
        </w:rPr>
        <w:t xml:space="preserve">Private  </w:t>
      </w:r>
      <w:r w:rsidR="005B63B3">
        <w:rPr>
          <w:rFonts w:ascii="Arial" w:hAnsi="Arial" w:cs="Arial"/>
          <w:b/>
          <w:bCs/>
          <w:color w:val="7030A0"/>
          <w:sz w:val="32"/>
          <w:szCs w:val="32"/>
        </w:rPr>
        <w:t>H</w:t>
      </w:r>
      <w:r w:rsidR="000C4CE9">
        <w:rPr>
          <w:rFonts w:ascii="Arial" w:hAnsi="Arial" w:cs="Arial"/>
          <w:b/>
          <w:bCs/>
          <w:color w:val="7030A0"/>
          <w:sz w:val="32"/>
          <w:szCs w:val="32"/>
        </w:rPr>
        <w:t>ire</w:t>
      </w:r>
      <w:proofErr w:type="gramEnd"/>
      <w:r w:rsidRPr="003B7B69">
        <w:rPr>
          <w:rFonts w:ascii="Arial" w:hAnsi="Arial" w:cs="Arial"/>
          <w:b/>
          <w:bCs/>
          <w:color w:val="7030A0"/>
          <w:sz w:val="32"/>
          <w:szCs w:val="32"/>
        </w:rPr>
        <w:t xml:space="preserve"> </w:t>
      </w:r>
      <w:r w:rsidR="000C4CE9">
        <w:rPr>
          <w:rFonts w:ascii="Arial" w:hAnsi="Arial" w:cs="Arial"/>
          <w:b/>
          <w:bCs/>
          <w:color w:val="7030A0"/>
          <w:sz w:val="32"/>
          <w:szCs w:val="32"/>
        </w:rPr>
        <w:t>Operators</w:t>
      </w:r>
      <w:r w:rsidRPr="003B7B69">
        <w:rPr>
          <w:rFonts w:ascii="Arial" w:hAnsi="Arial" w:cs="Arial"/>
          <w:b/>
          <w:bCs/>
          <w:color w:val="7030A0"/>
          <w:sz w:val="32"/>
          <w:szCs w:val="32"/>
        </w:rPr>
        <w:t xml:space="preserve"> and </w:t>
      </w:r>
      <w:r w:rsidR="005B63B3">
        <w:rPr>
          <w:rFonts w:ascii="Arial" w:hAnsi="Arial" w:cs="Arial"/>
          <w:b/>
          <w:bCs/>
          <w:color w:val="7030A0"/>
          <w:sz w:val="32"/>
          <w:szCs w:val="32"/>
        </w:rPr>
        <w:t>T</w:t>
      </w:r>
      <w:r w:rsidRPr="003B7B69">
        <w:rPr>
          <w:rFonts w:ascii="Arial" w:hAnsi="Arial" w:cs="Arial"/>
          <w:b/>
          <w:bCs/>
          <w:color w:val="7030A0"/>
          <w:sz w:val="32"/>
          <w:szCs w:val="32"/>
        </w:rPr>
        <w:t xml:space="preserve">heir </w:t>
      </w:r>
      <w:r w:rsidR="005B63B3">
        <w:rPr>
          <w:rFonts w:ascii="Arial" w:hAnsi="Arial" w:cs="Arial"/>
          <w:b/>
          <w:bCs/>
          <w:color w:val="7030A0"/>
          <w:sz w:val="32"/>
          <w:szCs w:val="32"/>
        </w:rPr>
        <w:t>S</w:t>
      </w:r>
      <w:r w:rsidRPr="003B7B69">
        <w:rPr>
          <w:rFonts w:ascii="Arial" w:hAnsi="Arial" w:cs="Arial"/>
          <w:b/>
          <w:bCs/>
          <w:color w:val="7030A0"/>
          <w:sz w:val="32"/>
          <w:szCs w:val="32"/>
        </w:rPr>
        <w:t>taff</w:t>
      </w:r>
    </w:p>
    <w:p w:rsidRPr="003B7B69" w:rsidR="00462DA6" w:rsidP="005B63B3" w:rsidRDefault="00462DA6" w14:paraId="1C34B756" w14:textId="77777777">
      <w:pPr>
        <w:autoSpaceDE w:val="0"/>
        <w:autoSpaceDN w:val="0"/>
        <w:adjustRightInd w:val="0"/>
        <w:spacing w:after="0" w:line="240" w:lineRule="auto"/>
        <w:jc w:val="center"/>
        <w:rPr>
          <w:rFonts w:ascii="Arial" w:hAnsi="Arial" w:cs="Arial"/>
          <w:b/>
          <w:color w:val="000000"/>
          <w:sz w:val="24"/>
          <w:szCs w:val="24"/>
          <w:u w:val="single"/>
        </w:rPr>
      </w:pPr>
      <w:r w:rsidRPr="003B7B69">
        <w:rPr>
          <w:rFonts w:ascii="Arial" w:hAnsi="Arial" w:cs="Arial"/>
          <w:b/>
          <w:color w:val="000000"/>
          <w:sz w:val="24"/>
          <w:szCs w:val="24"/>
          <w:u w:val="single"/>
        </w:rPr>
        <w:t>Data Protection Act 2018 and the U.K. General Data Protection Regulation (GDPR)</w:t>
      </w:r>
    </w:p>
    <w:p w:rsidRPr="003B7B69" w:rsidR="00462DA6" w:rsidP="005B63B3" w:rsidRDefault="00462DA6" w14:paraId="2D6A2221"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462DA6" w14:paraId="5BAC1531" w14:textId="7CCD12DE">
      <w:pPr>
        <w:autoSpaceDE w:val="0"/>
        <w:autoSpaceDN w:val="0"/>
        <w:adjustRightInd w:val="0"/>
        <w:spacing w:after="0" w:line="240" w:lineRule="auto"/>
        <w:jc w:val="both"/>
        <w:rPr>
          <w:rFonts w:ascii="Arial" w:hAnsi="Arial" w:cs="Arial"/>
          <w:b/>
          <w:bCs/>
          <w:color w:val="7030A0"/>
          <w:sz w:val="32"/>
          <w:szCs w:val="32"/>
        </w:rPr>
      </w:pPr>
      <w:r w:rsidRPr="003B7B69">
        <w:rPr>
          <w:rFonts w:ascii="Arial" w:hAnsi="Arial" w:cs="Arial"/>
          <w:color w:val="000000"/>
          <w:sz w:val="24"/>
          <w:szCs w:val="24"/>
        </w:rPr>
        <w:t xml:space="preserve">A </w:t>
      </w:r>
      <w:r w:rsidR="000C4CE9">
        <w:rPr>
          <w:rFonts w:ascii="Arial" w:hAnsi="Arial" w:cs="Arial"/>
          <w:color w:val="000000"/>
          <w:sz w:val="24"/>
          <w:szCs w:val="24"/>
        </w:rPr>
        <w:t>private hire</w:t>
      </w:r>
      <w:r w:rsidRPr="003B7B69">
        <w:rPr>
          <w:rFonts w:ascii="Arial" w:hAnsi="Arial" w:cs="Arial"/>
          <w:color w:val="000000"/>
          <w:sz w:val="24"/>
          <w:szCs w:val="24"/>
        </w:rPr>
        <w:t xml:space="preserve"> </w:t>
      </w:r>
      <w:r w:rsidR="000C4CE9">
        <w:rPr>
          <w:rFonts w:ascii="Arial" w:hAnsi="Arial" w:cs="Arial"/>
          <w:color w:val="000000"/>
          <w:sz w:val="24"/>
          <w:szCs w:val="24"/>
        </w:rPr>
        <w:t>operator</w:t>
      </w:r>
      <w:r w:rsidRPr="003B7B69">
        <w:rPr>
          <w:rFonts w:ascii="Arial" w:hAnsi="Arial" w:cs="Arial"/>
          <w:color w:val="000000"/>
          <w:sz w:val="24"/>
          <w:szCs w:val="24"/>
        </w:rPr>
        <w:t xml:space="preserve"> (an </w:t>
      </w:r>
      <w:r w:rsidR="000C4CE9">
        <w:rPr>
          <w:rFonts w:ascii="Arial" w:hAnsi="Arial" w:cs="Arial"/>
          <w:color w:val="000000"/>
          <w:sz w:val="24"/>
          <w:szCs w:val="24"/>
        </w:rPr>
        <w:t>‘operator’</w:t>
      </w:r>
      <w:r w:rsidRPr="003B7B69">
        <w:rPr>
          <w:rFonts w:ascii="Arial" w:hAnsi="Arial" w:cs="Arial"/>
          <w:color w:val="000000"/>
          <w:sz w:val="24"/>
          <w:szCs w:val="24"/>
        </w:rPr>
        <w:t xml:space="preserve">) does not have direct responsibility for the safety of passengers, other road users or direct contact with passengers who are in the </w:t>
      </w:r>
      <w:r w:rsidR="000C4CE9">
        <w:rPr>
          <w:rFonts w:ascii="Arial" w:hAnsi="Arial" w:cs="Arial"/>
          <w:color w:val="000000"/>
          <w:sz w:val="24"/>
          <w:szCs w:val="24"/>
        </w:rPr>
        <w:t>private hire vehicle</w:t>
      </w:r>
      <w:r w:rsidRPr="003B7B69">
        <w:rPr>
          <w:rFonts w:ascii="Arial" w:hAnsi="Arial" w:cs="Arial"/>
          <w:color w:val="000000"/>
          <w:sz w:val="24"/>
          <w:szCs w:val="24"/>
        </w:rPr>
        <w:t xml:space="preserve"> (except where they are also licensed and act as a </w:t>
      </w:r>
      <w:r w:rsidR="000C4CE9">
        <w:rPr>
          <w:rFonts w:ascii="Arial" w:hAnsi="Arial" w:cs="Arial"/>
          <w:color w:val="000000"/>
          <w:sz w:val="24"/>
          <w:szCs w:val="24"/>
        </w:rPr>
        <w:t>private hire</w:t>
      </w:r>
      <w:r w:rsidRPr="003B7B69">
        <w:rPr>
          <w:rFonts w:ascii="Arial" w:hAnsi="Arial" w:cs="Arial"/>
          <w:color w:val="000000"/>
          <w:sz w:val="24"/>
          <w:szCs w:val="24"/>
        </w:rPr>
        <w:t xml:space="preserve"> </w:t>
      </w:r>
      <w:r w:rsidR="000C4CE9">
        <w:rPr>
          <w:rFonts w:ascii="Arial" w:hAnsi="Arial" w:cs="Arial"/>
          <w:color w:val="000000"/>
          <w:sz w:val="24"/>
          <w:szCs w:val="24"/>
        </w:rPr>
        <w:t>d</w:t>
      </w:r>
      <w:r w:rsidR="003B7B69">
        <w:rPr>
          <w:rFonts w:ascii="Arial" w:hAnsi="Arial" w:cs="Arial"/>
          <w:color w:val="000000"/>
          <w:sz w:val="24"/>
          <w:szCs w:val="24"/>
        </w:rPr>
        <w:t>river</w:t>
      </w:r>
      <w:r w:rsidRPr="003B7B69">
        <w:rPr>
          <w:rFonts w:ascii="Arial" w:hAnsi="Arial" w:cs="Arial"/>
          <w:color w:val="000000"/>
          <w:sz w:val="24"/>
          <w:szCs w:val="24"/>
        </w:rPr>
        <w:t xml:space="preserve">). </w:t>
      </w:r>
    </w:p>
    <w:p w:rsidRPr="003B7B69" w:rsidR="00462DA6" w:rsidP="005B63B3" w:rsidRDefault="00462DA6" w14:paraId="73B5E465"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462DA6" w14:paraId="2407F09A" w14:textId="225BF91F">
      <w:pPr>
        <w:autoSpaceDE w:val="0"/>
        <w:autoSpaceDN w:val="0"/>
        <w:adjustRightInd w:val="0"/>
        <w:spacing w:after="0" w:line="240" w:lineRule="auto"/>
        <w:jc w:val="both"/>
        <w:rPr>
          <w:rFonts w:ascii="Arial" w:hAnsi="Arial" w:cs="Arial"/>
          <w:color w:val="000000"/>
          <w:sz w:val="24"/>
          <w:szCs w:val="24"/>
        </w:rPr>
      </w:pPr>
      <w:r w:rsidRPr="003B7B69">
        <w:rPr>
          <w:rFonts w:ascii="Arial" w:hAnsi="Arial" w:cs="Arial"/>
          <w:color w:val="000000"/>
          <w:sz w:val="24"/>
          <w:szCs w:val="24"/>
        </w:rPr>
        <w:t>However, in performing their duties</w:t>
      </w:r>
      <w:r w:rsidR="000C4CE9">
        <w:rPr>
          <w:rFonts w:ascii="Arial" w:hAnsi="Arial" w:cs="Arial"/>
          <w:color w:val="000000"/>
          <w:sz w:val="24"/>
          <w:szCs w:val="24"/>
        </w:rPr>
        <w:t>,</w:t>
      </w:r>
      <w:r w:rsidRPr="003B7B69">
        <w:rPr>
          <w:rFonts w:ascii="Arial" w:hAnsi="Arial" w:cs="Arial"/>
          <w:color w:val="000000"/>
          <w:sz w:val="24"/>
          <w:szCs w:val="24"/>
        </w:rPr>
        <w:t xml:space="preserve"> </w:t>
      </w:r>
      <w:r w:rsidR="000C4CE9">
        <w:rPr>
          <w:rFonts w:ascii="Arial" w:hAnsi="Arial" w:cs="Arial"/>
          <w:color w:val="000000"/>
          <w:sz w:val="24"/>
          <w:szCs w:val="24"/>
        </w:rPr>
        <w:t>operators</w:t>
      </w:r>
      <w:r w:rsidRPr="003B7B69">
        <w:rPr>
          <w:rFonts w:ascii="Arial" w:hAnsi="Arial" w:cs="Arial"/>
          <w:color w:val="000000"/>
          <w:sz w:val="24"/>
          <w:szCs w:val="24"/>
        </w:rPr>
        <w:t xml:space="preserve"> obtain and hold considerable amounts of personal and </w:t>
      </w:r>
      <w:r w:rsidR="000C4CE9">
        <w:rPr>
          <w:rFonts w:ascii="Arial" w:hAnsi="Arial" w:cs="Arial"/>
          <w:color w:val="000000"/>
          <w:sz w:val="24"/>
          <w:szCs w:val="24"/>
        </w:rPr>
        <w:t xml:space="preserve">private </w:t>
      </w:r>
      <w:r w:rsidRPr="003B7B69">
        <w:rPr>
          <w:rFonts w:ascii="Arial" w:hAnsi="Arial" w:cs="Arial"/>
          <w:color w:val="000000"/>
          <w:sz w:val="24"/>
          <w:szCs w:val="24"/>
        </w:rPr>
        <w:t xml:space="preserve">information about their passengers which must be treated in confidence and not revealed to others or used by the </w:t>
      </w:r>
      <w:r w:rsidR="000C4CE9">
        <w:rPr>
          <w:rFonts w:ascii="Arial" w:hAnsi="Arial" w:cs="Arial"/>
          <w:color w:val="000000"/>
          <w:sz w:val="24"/>
          <w:szCs w:val="24"/>
        </w:rPr>
        <w:t>operator</w:t>
      </w:r>
      <w:r w:rsidRPr="003B7B69">
        <w:rPr>
          <w:rFonts w:ascii="Arial" w:hAnsi="Arial" w:cs="Arial"/>
          <w:color w:val="000000"/>
          <w:sz w:val="24"/>
          <w:szCs w:val="24"/>
        </w:rPr>
        <w:t xml:space="preserve"> or their staff for criminal or other unacceptable purposes.  </w:t>
      </w:r>
      <w:r w:rsidR="000C4CE9">
        <w:rPr>
          <w:rFonts w:ascii="Arial" w:hAnsi="Arial" w:cs="Arial"/>
          <w:color w:val="000000"/>
          <w:sz w:val="24"/>
          <w:szCs w:val="24"/>
        </w:rPr>
        <w:t>Operators</w:t>
      </w:r>
      <w:r w:rsidRPr="003B7B69">
        <w:rPr>
          <w:rFonts w:ascii="Arial" w:hAnsi="Arial" w:cs="Arial"/>
          <w:color w:val="000000"/>
          <w:sz w:val="24"/>
          <w:szCs w:val="24"/>
        </w:rPr>
        <w:t xml:space="preserve"> must only use any personal data held by them as necessary</w:t>
      </w:r>
      <w:r w:rsidR="000C4CE9">
        <w:rPr>
          <w:rFonts w:ascii="Arial" w:hAnsi="Arial" w:cs="Arial"/>
          <w:color w:val="000000"/>
          <w:sz w:val="24"/>
          <w:szCs w:val="24"/>
        </w:rPr>
        <w:t>,</w:t>
      </w:r>
      <w:r w:rsidRPr="003B7B69">
        <w:rPr>
          <w:rFonts w:ascii="Arial" w:hAnsi="Arial" w:cs="Arial"/>
          <w:color w:val="000000"/>
          <w:sz w:val="24"/>
          <w:szCs w:val="24"/>
        </w:rPr>
        <w:t xml:space="preserve"> </w:t>
      </w:r>
      <w:proofErr w:type="gramStart"/>
      <w:r w:rsidRPr="003B7B69">
        <w:rPr>
          <w:rFonts w:ascii="Arial" w:hAnsi="Arial" w:cs="Arial"/>
          <w:color w:val="000000"/>
          <w:sz w:val="24"/>
          <w:szCs w:val="24"/>
        </w:rPr>
        <w:t>in the course of</w:t>
      </w:r>
      <w:proofErr w:type="gramEnd"/>
      <w:r w:rsidRPr="003B7B69">
        <w:rPr>
          <w:rFonts w:ascii="Arial" w:hAnsi="Arial" w:cs="Arial"/>
          <w:color w:val="000000"/>
          <w:sz w:val="24"/>
          <w:szCs w:val="24"/>
        </w:rPr>
        <w:t xml:space="preserve"> their business. </w:t>
      </w:r>
    </w:p>
    <w:p w:rsidRPr="003B7B69" w:rsidR="00462DA6" w:rsidP="005B63B3" w:rsidRDefault="00462DA6" w14:paraId="5FA60BCD"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0C4CE9" w14:paraId="001F98BC" w14:textId="0E0BA90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Operators</w:t>
      </w:r>
      <w:r w:rsidRPr="003B7B69" w:rsidR="00462DA6">
        <w:rPr>
          <w:rFonts w:ascii="Arial" w:hAnsi="Arial" w:cs="Arial"/>
          <w:color w:val="000000"/>
          <w:sz w:val="24"/>
          <w:szCs w:val="24"/>
        </w:rPr>
        <w:t xml:space="preserve"> must ensure that all staff employed within the business (either as direct employees or as independent contractors) comply with the above requirements under data protection legislation.</w:t>
      </w:r>
    </w:p>
    <w:p w:rsidRPr="003B7B69" w:rsidR="00462DA6" w:rsidP="005B63B3" w:rsidRDefault="00462DA6" w14:paraId="5CD0A7DD"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462DA6" w14:paraId="4BC4A49F" w14:textId="77777777">
      <w:pPr>
        <w:autoSpaceDE w:val="0"/>
        <w:autoSpaceDN w:val="0"/>
        <w:adjustRightInd w:val="0"/>
        <w:spacing w:after="0" w:line="240" w:lineRule="auto"/>
        <w:jc w:val="both"/>
        <w:rPr>
          <w:rFonts w:ascii="Arial" w:hAnsi="Arial" w:cs="Arial"/>
          <w:b/>
          <w:color w:val="000000"/>
          <w:sz w:val="24"/>
          <w:szCs w:val="24"/>
          <w:u w:val="single"/>
        </w:rPr>
      </w:pPr>
      <w:r w:rsidRPr="003B7B69">
        <w:rPr>
          <w:rFonts w:ascii="Arial" w:hAnsi="Arial" w:cs="Arial"/>
          <w:b/>
          <w:color w:val="000000"/>
          <w:sz w:val="24"/>
          <w:szCs w:val="24"/>
          <w:u w:val="single"/>
        </w:rPr>
        <w:t>Basic Criminal Records Check</w:t>
      </w:r>
    </w:p>
    <w:p w:rsidRPr="003B7B69" w:rsidR="00462DA6" w:rsidP="005B63B3" w:rsidRDefault="00462DA6" w14:paraId="51EC51B6"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462DA6" w14:paraId="720786CF" w14:textId="77777777">
      <w:pPr>
        <w:autoSpaceDE w:val="0"/>
        <w:autoSpaceDN w:val="0"/>
        <w:adjustRightInd w:val="0"/>
        <w:spacing w:after="0" w:line="240" w:lineRule="auto"/>
        <w:jc w:val="both"/>
        <w:rPr>
          <w:rFonts w:ascii="Arial" w:hAnsi="Arial" w:cs="Arial"/>
          <w:color w:val="000000"/>
          <w:sz w:val="24"/>
          <w:szCs w:val="24"/>
        </w:rPr>
      </w:pPr>
      <w:r w:rsidRPr="003B7B69">
        <w:rPr>
          <w:rFonts w:ascii="Arial" w:hAnsi="Arial" w:cs="Arial"/>
          <w:color w:val="000000"/>
          <w:sz w:val="24"/>
          <w:szCs w:val="24"/>
        </w:rPr>
        <w:t>All staff employed within the business (either as direct employees or independent contractors) who have access to personal information will be subject to a basic criminal records check conducted with the Disclosure and Barring Service (DBS).</w:t>
      </w:r>
    </w:p>
    <w:p w:rsidRPr="003B7B69" w:rsidR="00462DA6" w:rsidP="005B63B3" w:rsidRDefault="00462DA6" w14:paraId="25CBAF48"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462DA6" w14:paraId="12102F35" w14:textId="5C20B6F2">
      <w:pPr>
        <w:autoSpaceDE w:val="0"/>
        <w:autoSpaceDN w:val="0"/>
        <w:adjustRightInd w:val="0"/>
        <w:spacing w:after="0" w:line="240" w:lineRule="auto"/>
        <w:jc w:val="both"/>
        <w:rPr>
          <w:rFonts w:ascii="Arial" w:hAnsi="Arial" w:cs="Arial"/>
          <w:color w:val="000000"/>
          <w:sz w:val="24"/>
          <w:szCs w:val="24"/>
        </w:rPr>
      </w:pPr>
      <w:r w:rsidRPr="003B7B69">
        <w:rPr>
          <w:rFonts w:ascii="Arial" w:hAnsi="Arial" w:cs="Arial"/>
          <w:color w:val="000000"/>
          <w:sz w:val="24"/>
          <w:szCs w:val="24"/>
        </w:rPr>
        <w:t xml:space="preserve">Where an applicant or employee has any conviction, caution, reprimand, warning or has behaved reprehensibly, serious consideration will need to be given as to whether they are a safe and suitable person to hold a licence or carry out duties under the terms of a </w:t>
      </w:r>
      <w:r w:rsidR="000C4CE9">
        <w:rPr>
          <w:rFonts w:ascii="Arial" w:hAnsi="Arial" w:cs="Arial"/>
          <w:color w:val="000000"/>
          <w:sz w:val="24"/>
          <w:szCs w:val="24"/>
        </w:rPr>
        <w:t>private hire</w:t>
      </w:r>
      <w:r w:rsidRPr="003B7B69">
        <w:rPr>
          <w:rFonts w:ascii="Arial" w:hAnsi="Arial" w:cs="Arial"/>
          <w:color w:val="000000"/>
          <w:sz w:val="24"/>
          <w:szCs w:val="24"/>
        </w:rPr>
        <w:t xml:space="preserve"> </w:t>
      </w:r>
      <w:r w:rsidR="000C4CE9">
        <w:rPr>
          <w:rFonts w:ascii="Arial" w:hAnsi="Arial" w:cs="Arial"/>
          <w:color w:val="000000"/>
          <w:sz w:val="24"/>
          <w:szCs w:val="24"/>
        </w:rPr>
        <w:t>operator</w:t>
      </w:r>
      <w:r w:rsidRPr="003B7B69">
        <w:rPr>
          <w:rFonts w:ascii="Arial" w:hAnsi="Arial" w:cs="Arial"/>
          <w:color w:val="000000"/>
          <w:sz w:val="24"/>
          <w:szCs w:val="24"/>
        </w:rPr>
        <w:t xml:space="preserve"> licence.</w:t>
      </w:r>
    </w:p>
    <w:p w:rsidRPr="003B7B69" w:rsidR="00462DA6" w:rsidP="005B63B3" w:rsidRDefault="00462DA6" w14:paraId="11EFB3C3" w14:textId="77777777">
      <w:pPr>
        <w:autoSpaceDE w:val="0"/>
        <w:autoSpaceDN w:val="0"/>
        <w:adjustRightInd w:val="0"/>
        <w:spacing w:after="0" w:line="240" w:lineRule="auto"/>
        <w:jc w:val="both"/>
        <w:rPr>
          <w:rFonts w:ascii="Arial" w:hAnsi="Arial" w:cs="Arial"/>
          <w:color w:val="000000"/>
          <w:sz w:val="24"/>
          <w:szCs w:val="24"/>
        </w:rPr>
      </w:pPr>
    </w:p>
    <w:p w:rsidR="00462DA6" w:rsidP="005B63B3" w:rsidRDefault="00462DA6" w14:paraId="6224873C" w14:textId="12FBB14A">
      <w:pPr>
        <w:autoSpaceDE w:val="0"/>
        <w:autoSpaceDN w:val="0"/>
        <w:adjustRightInd w:val="0"/>
        <w:spacing w:after="0" w:line="240" w:lineRule="auto"/>
        <w:jc w:val="both"/>
        <w:rPr>
          <w:rFonts w:ascii="Arial" w:hAnsi="Arial" w:cs="Arial"/>
          <w:color w:val="000000"/>
          <w:sz w:val="24"/>
          <w:szCs w:val="24"/>
        </w:rPr>
      </w:pPr>
      <w:r w:rsidRPr="003B7B69">
        <w:rPr>
          <w:rFonts w:ascii="Arial" w:hAnsi="Arial" w:cs="Arial"/>
          <w:color w:val="000000"/>
          <w:sz w:val="24"/>
          <w:szCs w:val="24"/>
        </w:rPr>
        <w:t xml:space="preserve">As public trust and confidence in the overall safety and integrity of the </w:t>
      </w:r>
      <w:r w:rsidR="000C4CE9">
        <w:rPr>
          <w:rFonts w:ascii="Arial" w:hAnsi="Arial" w:cs="Arial"/>
          <w:color w:val="000000"/>
          <w:sz w:val="24"/>
          <w:szCs w:val="24"/>
        </w:rPr>
        <w:t>private hire</w:t>
      </w:r>
      <w:r w:rsidRPr="003B7B69">
        <w:rPr>
          <w:rFonts w:ascii="Arial" w:hAnsi="Arial" w:cs="Arial"/>
          <w:color w:val="000000"/>
          <w:sz w:val="24"/>
          <w:szCs w:val="24"/>
        </w:rPr>
        <w:t xml:space="preserve"> system is vital, the </w:t>
      </w:r>
      <w:r w:rsidR="000C4CE9">
        <w:rPr>
          <w:rFonts w:ascii="Arial" w:hAnsi="Arial" w:cs="Arial"/>
          <w:color w:val="000000"/>
          <w:sz w:val="24"/>
          <w:szCs w:val="24"/>
        </w:rPr>
        <w:t>c</w:t>
      </w:r>
      <w:r w:rsidRPr="003B7B69">
        <w:rPr>
          <w:rFonts w:ascii="Arial" w:hAnsi="Arial" w:cs="Arial"/>
          <w:color w:val="000000"/>
          <w:sz w:val="24"/>
          <w:szCs w:val="24"/>
        </w:rPr>
        <w:t xml:space="preserve">ouncil’s </w:t>
      </w:r>
      <w:r w:rsidR="000C4CE9">
        <w:rPr>
          <w:rFonts w:ascii="Arial" w:hAnsi="Arial" w:cs="Arial"/>
          <w:color w:val="000000"/>
          <w:sz w:val="24"/>
          <w:szCs w:val="24"/>
        </w:rPr>
        <w:t>c</w:t>
      </w:r>
      <w:r w:rsidRPr="003B7B69">
        <w:rPr>
          <w:rFonts w:ascii="Arial" w:hAnsi="Arial" w:cs="Arial"/>
          <w:color w:val="000000"/>
          <w:sz w:val="24"/>
          <w:szCs w:val="24"/>
        </w:rPr>
        <w:t xml:space="preserve">onvictions </w:t>
      </w:r>
      <w:r w:rsidR="000C4CE9">
        <w:rPr>
          <w:rFonts w:ascii="Arial" w:hAnsi="Arial" w:cs="Arial"/>
          <w:color w:val="000000"/>
          <w:sz w:val="24"/>
          <w:szCs w:val="24"/>
        </w:rPr>
        <w:t>p</w:t>
      </w:r>
      <w:r w:rsidRPr="003B7B69">
        <w:rPr>
          <w:rFonts w:ascii="Arial" w:hAnsi="Arial" w:cs="Arial"/>
          <w:color w:val="000000"/>
          <w:sz w:val="24"/>
          <w:szCs w:val="24"/>
        </w:rPr>
        <w:t xml:space="preserve">olicy will be applied to </w:t>
      </w:r>
      <w:r w:rsidR="000C4CE9">
        <w:rPr>
          <w:rFonts w:ascii="Arial" w:hAnsi="Arial" w:cs="Arial"/>
          <w:color w:val="000000"/>
          <w:sz w:val="24"/>
          <w:szCs w:val="24"/>
        </w:rPr>
        <w:t>operators</w:t>
      </w:r>
      <w:r w:rsidRPr="003B7B69">
        <w:rPr>
          <w:rFonts w:ascii="Arial" w:hAnsi="Arial" w:cs="Arial"/>
          <w:color w:val="000000"/>
          <w:sz w:val="24"/>
          <w:szCs w:val="24"/>
        </w:rPr>
        <w:t xml:space="preserve"> in the same way as it is applied to </w:t>
      </w:r>
      <w:r w:rsidR="003B7B69">
        <w:rPr>
          <w:rFonts w:ascii="Arial" w:hAnsi="Arial" w:cs="Arial"/>
          <w:color w:val="000000"/>
          <w:sz w:val="24"/>
          <w:szCs w:val="24"/>
        </w:rPr>
        <w:t>driver</w:t>
      </w:r>
      <w:r w:rsidRPr="003B7B69">
        <w:rPr>
          <w:rFonts w:ascii="Arial" w:hAnsi="Arial" w:cs="Arial"/>
          <w:color w:val="000000"/>
          <w:sz w:val="24"/>
          <w:szCs w:val="24"/>
        </w:rPr>
        <w:t>s, as outlined above.</w:t>
      </w:r>
    </w:p>
    <w:p w:rsidRPr="005B63B3" w:rsidR="005B63B3" w:rsidP="005B63B3" w:rsidRDefault="005B63B3" w14:paraId="42313FAA"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462DA6" w14:paraId="2E64E110" w14:textId="77777777">
      <w:pPr>
        <w:autoSpaceDE w:val="0"/>
        <w:autoSpaceDN w:val="0"/>
        <w:adjustRightInd w:val="0"/>
        <w:spacing w:after="0" w:line="240" w:lineRule="auto"/>
        <w:jc w:val="center"/>
        <w:rPr>
          <w:rFonts w:ascii="Arial" w:hAnsi="Arial" w:cs="Arial"/>
          <w:b/>
          <w:bCs/>
          <w:color w:val="7030A0"/>
          <w:sz w:val="32"/>
          <w:szCs w:val="32"/>
        </w:rPr>
      </w:pPr>
      <w:r w:rsidRPr="003B7B69">
        <w:rPr>
          <w:rFonts w:ascii="Arial" w:hAnsi="Arial" w:cs="Arial"/>
          <w:b/>
          <w:bCs/>
          <w:color w:val="7030A0"/>
          <w:sz w:val="32"/>
          <w:szCs w:val="32"/>
        </w:rPr>
        <w:t>Consideration of Previous Convictions or Cautions for Vehicle Proprietors</w:t>
      </w:r>
    </w:p>
    <w:p w:rsidRPr="003B7B69" w:rsidR="00462DA6" w:rsidP="005B63B3" w:rsidRDefault="00462DA6" w14:paraId="6F1AFB9A"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462DA6" w14:paraId="79332626" w14:textId="38F8042B">
      <w:pPr>
        <w:autoSpaceDE w:val="0"/>
        <w:autoSpaceDN w:val="0"/>
        <w:adjustRightInd w:val="0"/>
        <w:spacing w:after="0" w:line="240" w:lineRule="auto"/>
        <w:jc w:val="both"/>
        <w:rPr>
          <w:rFonts w:ascii="Arial" w:hAnsi="Arial" w:cs="Arial"/>
          <w:color w:val="000000"/>
          <w:sz w:val="24"/>
          <w:szCs w:val="24"/>
        </w:rPr>
      </w:pPr>
      <w:r w:rsidRPr="003B7B69">
        <w:rPr>
          <w:rFonts w:ascii="Arial" w:hAnsi="Arial" w:cs="Arial"/>
          <w:color w:val="000000"/>
          <w:sz w:val="24"/>
          <w:szCs w:val="24"/>
        </w:rPr>
        <w:t xml:space="preserve">Vehicle proprietors (both </w:t>
      </w:r>
      <w:r w:rsidR="003B7B69">
        <w:rPr>
          <w:rFonts w:ascii="Arial" w:hAnsi="Arial" w:cs="Arial"/>
          <w:color w:val="000000"/>
          <w:sz w:val="24"/>
          <w:szCs w:val="24"/>
        </w:rPr>
        <w:t>hackney carriage</w:t>
      </w:r>
      <w:r w:rsidRPr="003B7B69">
        <w:rPr>
          <w:rFonts w:ascii="Arial" w:hAnsi="Arial" w:cs="Arial"/>
          <w:color w:val="000000"/>
          <w:sz w:val="24"/>
          <w:szCs w:val="24"/>
        </w:rPr>
        <w:t xml:space="preserve"> and </w:t>
      </w:r>
      <w:r w:rsidR="000C4CE9">
        <w:rPr>
          <w:rFonts w:ascii="Arial" w:hAnsi="Arial" w:cs="Arial"/>
          <w:color w:val="000000"/>
          <w:sz w:val="24"/>
          <w:szCs w:val="24"/>
        </w:rPr>
        <w:t>private hire</w:t>
      </w:r>
      <w:r w:rsidRPr="003B7B69">
        <w:rPr>
          <w:rFonts w:ascii="Arial" w:hAnsi="Arial" w:cs="Arial"/>
          <w:color w:val="000000"/>
          <w:sz w:val="24"/>
          <w:szCs w:val="24"/>
        </w:rPr>
        <w:t>) have two principal responsibilities</w:t>
      </w:r>
      <w:r w:rsidR="005B63B3">
        <w:rPr>
          <w:rFonts w:ascii="Arial" w:hAnsi="Arial" w:cs="Arial"/>
          <w:color w:val="000000"/>
          <w:sz w:val="24"/>
          <w:szCs w:val="24"/>
        </w:rPr>
        <w:t>:</w:t>
      </w:r>
    </w:p>
    <w:p w:rsidRPr="003B7B69" w:rsidR="00462DA6" w:rsidP="005B63B3" w:rsidRDefault="00462DA6" w14:paraId="3A4B6C87" w14:textId="1DC4BF76">
      <w:pPr>
        <w:autoSpaceDE w:val="0"/>
        <w:autoSpaceDN w:val="0"/>
        <w:adjustRightInd w:val="0"/>
        <w:spacing w:after="0" w:line="240" w:lineRule="auto"/>
        <w:jc w:val="both"/>
        <w:rPr>
          <w:rFonts w:ascii="Arial" w:hAnsi="Arial" w:cs="Arial"/>
          <w:color w:val="000000"/>
          <w:sz w:val="24"/>
          <w:szCs w:val="24"/>
        </w:rPr>
      </w:pPr>
      <w:r w:rsidRPr="003B7B69">
        <w:rPr>
          <w:rFonts w:ascii="Arial" w:hAnsi="Arial" w:cs="Arial"/>
          <w:color w:val="000000"/>
          <w:sz w:val="24"/>
          <w:szCs w:val="24"/>
        </w:rPr>
        <w:t>Firstly, they must ensure that the vehicle is maintained to an acceptable standard</w:t>
      </w:r>
      <w:r w:rsidR="005B63B3">
        <w:rPr>
          <w:rFonts w:ascii="Arial" w:hAnsi="Arial" w:cs="Arial"/>
          <w:color w:val="000000"/>
          <w:sz w:val="24"/>
          <w:szCs w:val="24"/>
        </w:rPr>
        <w:t>,</w:t>
      </w:r>
      <w:r w:rsidRPr="003B7B69">
        <w:rPr>
          <w:rFonts w:ascii="Arial" w:hAnsi="Arial" w:cs="Arial"/>
          <w:color w:val="000000"/>
          <w:sz w:val="24"/>
          <w:szCs w:val="24"/>
        </w:rPr>
        <w:t xml:space="preserve"> </w:t>
      </w:r>
      <w:proofErr w:type="gramStart"/>
      <w:r w:rsidRPr="003B7B69">
        <w:rPr>
          <w:rFonts w:ascii="Arial" w:hAnsi="Arial" w:cs="Arial"/>
          <w:color w:val="000000"/>
          <w:sz w:val="24"/>
          <w:szCs w:val="24"/>
        </w:rPr>
        <w:t>at all times</w:t>
      </w:r>
      <w:proofErr w:type="gramEnd"/>
      <w:r w:rsidRPr="003B7B69">
        <w:rPr>
          <w:rFonts w:ascii="Arial" w:hAnsi="Arial" w:cs="Arial"/>
          <w:color w:val="000000"/>
          <w:sz w:val="24"/>
          <w:szCs w:val="24"/>
        </w:rPr>
        <w:t>.</w:t>
      </w:r>
    </w:p>
    <w:p w:rsidRPr="003B7B69" w:rsidR="00462DA6" w:rsidP="005B63B3" w:rsidRDefault="00462DA6" w14:paraId="7A8F4018" w14:textId="77777777">
      <w:pPr>
        <w:autoSpaceDE w:val="0"/>
        <w:autoSpaceDN w:val="0"/>
        <w:adjustRightInd w:val="0"/>
        <w:spacing w:after="0" w:line="240" w:lineRule="auto"/>
        <w:jc w:val="both"/>
        <w:rPr>
          <w:rFonts w:ascii="Arial" w:hAnsi="Arial" w:cs="Arial"/>
          <w:color w:val="000000"/>
          <w:sz w:val="24"/>
          <w:szCs w:val="24"/>
        </w:rPr>
      </w:pPr>
      <w:r w:rsidRPr="003B7B69">
        <w:rPr>
          <w:rFonts w:ascii="Arial" w:hAnsi="Arial" w:cs="Arial"/>
          <w:color w:val="000000"/>
          <w:sz w:val="24"/>
          <w:szCs w:val="24"/>
        </w:rPr>
        <w:t>Secondly, they must ensure that the vehicle is not used for illegal or illicit purposes.</w:t>
      </w:r>
    </w:p>
    <w:p w:rsidRPr="003B7B69" w:rsidR="00462DA6" w:rsidP="005B63B3" w:rsidRDefault="00462DA6" w14:paraId="649ADCBE" w14:textId="77777777">
      <w:pPr>
        <w:autoSpaceDE w:val="0"/>
        <w:autoSpaceDN w:val="0"/>
        <w:adjustRightInd w:val="0"/>
        <w:spacing w:after="0" w:line="240" w:lineRule="auto"/>
        <w:jc w:val="both"/>
        <w:rPr>
          <w:rFonts w:ascii="Arial" w:hAnsi="Arial" w:cs="Arial"/>
          <w:color w:val="000000"/>
          <w:sz w:val="24"/>
          <w:szCs w:val="24"/>
        </w:rPr>
      </w:pPr>
    </w:p>
    <w:p w:rsidRPr="003B7B69" w:rsidR="00462DA6" w:rsidP="005B63B3" w:rsidRDefault="00462DA6" w14:paraId="241340F6" w14:textId="77777777">
      <w:pPr>
        <w:autoSpaceDE w:val="0"/>
        <w:autoSpaceDN w:val="0"/>
        <w:adjustRightInd w:val="0"/>
        <w:spacing w:after="0" w:line="240" w:lineRule="auto"/>
        <w:jc w:val="both"/>
        <w:rPr>
          <w:rFonts w:ascii="Arial" w:hAnsi="Arial" w:cs="Arial"/>
          <w:color w:val="000000"/>
          <w:sz w:val="24"/>
          <w:szCs w:val="24"/>
        </w:rPr>
      </w:pPr>
      <w:r w:rsidRPr="003B7B69">
        <w:rPr>
          <w:rFonts w:ascii="Arial" w:hAnsi="Arial" w:cs="Arial"/>
          <w:color w:val="000000"/>
          <w:sz w:val="24"/>
          <w:szCs w:val="24"/>
        </w:rPr>
        <w:t xml:space="preserve">As stated above, where an applicant has more than one conviction, serious consideration will need to be given as to whether they are a safe and suitable person to be granted or retain a vehicle licence. </w:t>
      </w:r>
    </w:p>
    <w:p w:rsidRPr="005B63B3" w:rsidR="002F221A" w:rsidP="005B63B3" w:rsidRDefault="00462DA6" w14:paraId="06F057BB" w14:textId="6F856051">
      <w:pPr>
        <w:autoSpaceDE w:val="0"/>
        <w:autoSpaceDN w:val="0"/>
        <w:adjustRightInd w:val="0"/>
        <w:spacing w:after="0" w:line="240" w:lineRule="auto"/>
        <w:jc w:val="both"/>
        <w:rPr>
          <w:rFonts w:ascii="Arial" w:hAnsi="Arial" w:cs="Arial"/>
          <w:b/>
          <w:color w:val="7030A0"/>
          <w:sz w:val="32"/>
          <w:szCs w:val="32"/>
        </w:rPr>
      </w:pPr>
      <w:r w:rsidRPr="003B7B69">
        <w:rPr>
          <w:rFonts w:ascii="Arial" w:hAnsi="Arial" w:cs="Arial"/>
          <w:color w:val="000000"/>
          <w:sz w:val="24"/>
          <w:szCs w:val="24"/>
        </w:rPr>
        <w:t xml:space="preserve">As public trust and confidence in the overall safety and integrity of the </w:t>
      </w:r>
      <w:r w:rsidR="000C4CE9">
        <w:rPr>
          <w:rFonts w:ascii="Arial" w:hAnsi="Arial" w:cs="Arial"/>
          <w:color w:val="000000"/>
          <w:sz w:val="24"/>
          <w:szCs w:val="24"/>
        </w:rPr>
        <w:t>private hire</w:t>
      </w:r>
      <w:r w:rsidRPr="003B7B69">
        <w:rPr>
          <w:rFonts w:ascii="Arial" w:hAnsi="Arial" w:cs="Arial"/>
          <w:color w:val="000000"/>
          <w:sz w:val="24"/>
          <w:szCs w:val="24"/>
        </w:rPr>
        <w:t xml:space="preserve"> system is vital, the same standards will be applied to proprietors as those applied to </w:t>
      </w:r>
      <w:r w:rsidR="003B7B69">
        <w:rPr>
          <w:rFonts w:ascii="Arial" w:hAnsi="Arial" w:cs="Arial"/>
          <w:color w:val="000000"/>
          <w:sz w:val="24"/>
          <w:szCs w:val="24"/>
        </w:rPr>
        <w:t>driver</w:t>
      </w:r>
      <w:r w:rsidRPr="003B7B69">
        <w:rPr>
          <w:rFonts w:ascii="Arial" w:hAnsi="Arial" w:cs="Arial"/>
          <w:color w:val="000000"/>
          <w:sz w:val="24"/>
          <w:szCs w:val="24"/>
        </w:rPr>
        <w:t>s, which are outlined above.</w:t>
      </w:r>
    </w:p>
    <w:sectPr w:rsidRPr="005B63B3" w:rsidR="002F221A" w:rsidSect="005B63B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F260B"/>
    <w:multiLevelType w:val="hybridMultilevel"/>
    <w:tmpl w:val="5004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842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A6"/>
    <w:rsid w:val="000C4CE9"/>
    <w:rsid w:val="002F221A"/>
    <w:rsid w:val="003B7B69"/>
    <w:rsid w:val="00462DA6"/>
    <w:rsid w:val="005B63B3"/>
    <w:rsid w:val="006613D9"/>
    <w:rsid w:val="00A37CF0"/>
    <w:rsid w:val="00A92BB4"/>
    <w:rsid w:val="00CB43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3E545"/>
  <w15:chartTrackingRefBased/>
  <w15:docId w15:val="{0C23D876-049B-41C0-9733-39AE6258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2DA6"/>
    <w:pPr>
      <w:ind w:left="720"/>
      <w:contextualSpacing/>
    </w:pPr>
  </w:style>
  <w:style w:type="table" w:styleId="TableGrid">
    <w:name w:val="Table Grid"/>
    <w:basedOn w:val="TableNormal"/>
    <w:uiPriority w:val="39"/>
    <w:rsid w:val="00462D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8043</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Broadland District Council and South Norfolk Council</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Convictions_Policy</dc:title>
  <dc:subject>
  </dc:subject>
  <dc:creator>Sarah Harris</dc:creator>
  <cp:keywords>
  </cp:keywords>
  <dc:description>
  </dc:description>
  <cp:lastModifiedBy>snab-importer</cp:lastModifiedBy>
  <cp:revision>2</cp:revision>
  <dcterms:created xsi:type="dcterms:W3CDTF">2024-02-29T11:24:00Z</dcterms:created>
  <dcterms:modified xsi:type="dcterms:W3CDTF">2024-08-02T09:44:20Z</dcterms:modified>
</cp:coreProperties>
</file>