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74F5" w:rsidP="00F74683" w:rsidRDefault="00C274F5" w14:paraId="1EE4F626" w14:textId="1AAC9189">
      <w:pPr>
        <w:pStyle w:val="Title"/>
        <w:spacing w:line="259" w:lineRule="auto"/>
        <w:ind w:firstLine="0"/>
      </w:pPr>
      <w:r>
        <w:rPr>
          <w:noProof/>
          <w:sz w:val="52"/>
        </w:rPr>
        <w:drawing>
          <wp:anchor distT="0" distB="0" distL="114300" distR="114300" simplePos="0" relativeHeight="251660288" behindDoc="1" locked="0" layoutInCell="1" allowOverlap="1" wp14:editId="6957FE59" wp14:anchorId="4F7821CE">
            <wp:simplePos x="0" y="0"/>
            <wp:positionH relativeFrom="margin">
              <wp:align>right</wp:align>
            </wp:positionH>
            <wp:positionV relativeFrom="paragraph">
              <wp:posOffset>-251880</wp:posOffset>
            </wp:positionV>
            <wp:extent cx="2580005" cy="124206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580005" cy="1242060"/>
                    </a:xfrm>
                    <a:prstGeom prst="rect">
                      <a:avLst/>
                    </a:prstGeom>
                  </pic:spPr>
                </pic:pic>
              </a:graphicData>
            </a:graphic>
            <wp14:sizeRelH relativeFrom="margin">
              <wp14:pctWidth>0</wp14:pctWidth>
            </wp14:sizeRelH>
            <wp14:sizeRelV relativeFrom="margin">
              <wp14:pctHeight>0</wp14:pctHeight>
            </wp14:sizeRelV>
          </wp:anchor>
        </w:drawing>
      </w:r>
    </w:p>
    <w:p w:rsidR="00C274F5" w:rsidP="00F74683" w:rsidRDefault="00C274F5" w14:paraId="027D8371" w14:textId="768131EA">
      <w:pPr>
        <w:pStyle w:val="Title"/>
        <w:spacing w:line="259" w:lineRule="auto"/>
        <w:ind w:firstLine="0"/>
      </w:pPr>
    </w:p>
    <w:p w:rsidRPr="004B70EE" w:rsidR="00F74683" w:rsidP="00F74683" w:rsidRDefault="00F74683" w14:paraId="5EA2CDD5" w14:textId="07756F17">
      <w:pPr>
        <w:pStyle w:val="Title"/>
        <w:spacing w:line="259" w:lineRule="auto"/>
        <w:ind w:firstLine="0"/>
      </w:pPr>
      <w:r w:rsidRPr="004B70EE">
        <w:t>Equalities at Broadland</w:t>
      </w:r>
      <w:r w:rsidRPr="004B70EE">
        <w:rPr>
          <w:spacing w:val="1"/>
        </w:rPr>
        <w:t xml:space="preserve"> </w:t>
      </w:r>
      <w:r w:rsidRPr="004B70EE">
        <w:t>District Council</w:t>
      </w:r>
    </w:p>
    <w:p w:rsidR="00026043" w:rsidRDefault="00026043" w14:paraId="2C078E63" w14:textId="77777777"/>
    <w:p w:rsidR="003D6A02" w:rsidRDefault="007D7902" w14:paraId="7150A612" w14:textId="3FB32349">
      <w:r w:rsidRPr="004B70EE">
        <w:rPr>
          <w:noProof/>
          <w:lang w:eastAsia="en-GB"/>
        </w:rPr>
        <w:drawing>
          <wp:anchor distT="0" distB="0" distL="0" distR="0" simplePos="0" relativeHeight="251658240" behindDoc="0" locked="0" layoutInCell="1" allowOverlap="1" wp14:editId="565D706C" wp14:anchorId="01C56DCC">
            <wp:simplePos x="0" y="0"/>
            <wp:positionH relativeFrom="margin">
              <wp:align>center</wp:align>
            </wp:positionH>
            <wp:positionV relativeFrom="paragraph">
              <wp:posOffset>308973</wp:posOffset>
            </wp:positionV>
            <wp:extent cx="7559040" cy="1682114"/>
            <wp:effectExtent l="0" t="0" r="381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7559040" cy="1682114"/>
                    </a:xfrm>
                    <a:prstGeom prst="rect">
                      <a:avLst/>
                    </a:prstGeom>
                  </pic:spPr>
                </pic:pic>
              </a:graphicData>
            </a:graphic>
          </wp:anchor>
        </w:drawing>
      </w:r>
    </w:p>
    <w:p w:rsidR="003D6A02" w:rsidRDefault="003D6A02" w14:paraId="210C8C11" w14:textId="155C200F"/>
    <w:p w:rsidR="003D6A02" w:rsidRDefault="003D6A02" w14:paraId="5EA6F72C" w14:textId="4360B7E7"/>
    <w:p w:rsidR="003D6A02" w:rsidRDefault="003D6A02" w14:paraId="35B14714" w14:textId="487FE27E"/>
    <w:p w:rsidR="003D6A02" w:rsidRDefault="003D6A02" w14:paraId="4CEF2E1E" w14:textId="77777777"/>
    <w:p w:rsidR="003D6A02" w:rsidRDefault="003D6A02" w14:paraId="5366AD66" w14:textId="52951A5D"/>
    <w:p w:rsidR="003D6A02" w:rsidRDefault="003D6A02" w14:paraId="7F348191" w14:textId="77777777"/>
    <w:p w:rsidR="00CE1F91" w:rsidP="003D6A02" w:rsidRDefault="00CE1F91" w14:paraId="2C1960E7" w14:textId="77777777">
      <w:pPr>
        <w:pStyle w:val="Heading1"/>
        <w:ind w:left="0"/>
      </w:pPr>
    </w:p>
    <w:p w:rsidR="003D6A02" w:rsidP="00CE1F91" w:rsidRDefault="003D6A02" w14:paraId="51BDF805" w14:textId="1B7ED825">
      <w:pPr>
        <w:pStyle w:val="Heading1"/>
        <w:ind w:left="0"/>
        <w:jc w:val="center"/>
      </w:pPr>
      <w:r w:rsidRPr="004B70EE">
        <w:t>Public</w:t>
      </w:r>
      <w:r w:rsidRPr="004B70EE">
        <w:rPr>
          <w:spacing w:val="-6"/>
        </w:rPr>
        <w:t xml:space="preserve"> </w:t>
      </w:r>
      <w:r w:rsidRPr="004B70EE">
        <w:t>Sector</w:t>
      </w:r>
      <w:r w:rsidRPr="004B70EE">
        <w:rPr>
          <w:spacing w:val="-4"/>
        </w:rPr>
        <w:t xml:space="preserve"> </w:t>
      </w:r>
      <w:r w:rsidRPr="004B70EE">
        <w:t>Equality</w:t>
      </w:r>
      <w:r w:rsidRPr="004B70EE">
        <w:rPr>
          <w:spacing w:val="-1"/>
        </w:rPr>
        <w:t xml:space="preserve"> </w:t>
      </w:r>
      <w:r w:rsidRPr="004B70EE">
        <w:t>Duty</w:t>
      </w:r>
      <w:r w:rsidRPr="004B70EE">
        <w:rPr>
          <w:spacing w:val="-1"/>
        </w:rPr>
        <w:t xml:space="preserve"> </w:t>
      </w:r>
      <w:r w:rsidRPr="004B70EE">
        <w:t>Annual</w:t>
      </w:r>
      <w:r w:rsidRPr="004B70EE">
        <w:rPr>
          <w:spacing w:val="1"/>
        </w:rPr>
        <w:t xml:space="preserve"> </w:t>
      </w:r>
      <w:r w:rsidRPr="004B70EE">
        <w:t>Report</w:t>
      </w:r>
      <w:r w:rsidRPr="004B70EE">
        <w:rPr>
          <w:spacing w:val="-1"/>
        </w:rPr>
        <w:t xml:space="preserve"> </w:t>
      </w:r>
      <w:r w:rsidR="00CE1F91">
        <w:t>2023/24</w:t>
      </w:r>
    </w:p>
    <w:p w:rsidR="00CE1F91" w:rsidP="00CE1F91" w:rsidRDefault="00CE1F91" w14:paraId="0D24E3BE" w14:textId="77777777">
      <w:pPr>
        <w:pStyle w:val="Heading1"/>
        <w:ind w:left="0"/>
        <w:jc w:val="center"/>
      </w:pPr>
    </w:p>
    <w:p w:rsidR="00CE1F91" w:rsidP="00CE1F91" w:rsidRDefault="00CE1F91" w14:paraId="7E3BCD6A" w14:textId="77777777">
      <w:pPr>
        <w:pStyle w:val="Heading1"/>
        <w:ind w:left="0"/>
        <w:jc w:val="center"/>
      </w:pPr>
    </w:p>
    <w:p w:rsidR="00CE1F91" w:rsidP="00CE1F91" w:rsidRDefault="00CE1F91" w14:paraId="716B8A4C" w14:textId="77777777">
      <w:pPr>
        <w:pStyle w:val="Heading1"/>
        <w:ind w:left="0"/>
        <w:jc w:val="center"/>
      </w:pPr>
    </w:p>
    <w:p w:rsidR="00CE1F91" w:rsidP="00CE1F91" w:rsidRDefault="00B035ED" w14:paraId="77C3C87C" w14:textId="521FB023">
      <w:pPr>
        <w:pStyle w:val="Heading1"/>
        <w:ind w:left="0"/>
        <w:jc w:val="center"/>
      </w:pPr>
      <w:r>
        <w:rPr>
          <w:noProof/>
        </w:rPr>
        <w:drawing>
          <wp:anchor distT="0" distB="0" distL="114300" distR="114300" simplePos="0" relativeHeight="251662336" behindDoc="1" locked="0" layoutInCell="1" allowOverlap="1" wp14:editId="0C3D1EC1" wp14:anchorId="4E03DF01">
            <wp:simplePos x="0" y="0"/>
            <wp:positionH relativeFrom="page">
              <wp:align>left</wp:align>
            </wp:positionH>
            <wp:positionV relativeFrom="paragraph">
              <wp:posOffset>322770</wp:posOffset>
            </wp:positionV>
            <wp:extent cx="8637386" cy="1613146"/>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37386" cy="1613146"/>
                    </a:xfrm>
                    <a:prstGeom prst="rect">
                      <a:avLst/>
                    </a:prstGeom>
                    <a:noFill/>
                  </pic:spPr>
                </pic:pic>
              </a:graphicData>
            </a:graphic>
          </wp:anchor>
        </w:drawing>
      </w:r>
    </w:p>
    <w:p w:rsidR="00CE1F91" w:rsidP="00CE1F91" w:rsidRDefault="00CE1F91" w14:paraId="6FDFBFA6" w14:textId="71A7EC43">
      <w:pPr>
        <w:pStyle w:val="Heading1"/>
        <w:ind w:left="0"/>
        <w:jc w:val="center"/>
      </w:pPr>
    </w:p>
    <w:p w:rsidR="00CE1F91" w:rsidP="00CE1F91" w:rsidRDefault="00CE1F91" w14:paraId="1CB35C7E" w14:textId="5688C9F3">
      <w:pPr>
        <w:pStyle w:val="Heading1"/>
        <w:ind w:left="0"/>
        <w:jc w:val="center"/>
      </w:pPr>
    </w:p>
    <w:p w:rsidR="00C70523" w:rsidP="00CF6B1F" w:rsidRDefault="002A1C5E" w14:paraId="2FAA11EE" w14:textId="08D16E0E">
      <w:pPr>
        <w:pStyle w:val="Heading1"/>
        <w:numPr>
          <w:ilvl w:val="0"/>
          <w:numId w:val="6"/>
        </w:numPr>
        <w:rPr>
          <w:lang w:val="en-US"/>
        </w:rPr>
      </w:pPr>
      <w:r w:rsidRPr="002A1C5E">
        <w:rPr>
          <w:lang w:val="en-US"/>
        </w:rPr>
        <w:lastRenderedPageBreak/>
        <w:t>Purpose</w:t>
      </w:r>
    </w:p>
    <w:p w:rsidRPr="002A1C5E" w:rsidR="002A1C5E" w:rsidP="002A1C5E" w:rsidRDefault="002A1C5E" w14:paraId="4816A21E" w14:textId="77777777">
      <w:pPr>
        <w:pStyle w:val="Heading1"/>
        <w:ind w:left="0"/>
        <w:rPr>
          <w:sz w:val="20"/>
          <w:szCs w:val="22"/>
          <w:lang w:val="en-US"/>
        </w:rPr>
      </w:pPr>
    </w:p>
    <w:p w:rsidR="00705725" w:rsidP="00705725" w:rsidRDefault="00C70523" w14:paraId="10E4989D" w14:textId="52D361B4">
      <w:pPr>
        <w:pStyle w:val="Heading1"/>
        <w:spacing w:before="115"/>
        <w:ind w:left="0"/>
        <w:jc w:val="both"/>
        <w:rPr>
          <w:b w:val="0"/>
          <w:bCs w:val="0"/>
          <w:sz w:val="24"/>
          <w:szCs w:val="24"/>
          <w:lang w:val="en-US"/>
        </w:rPr>
      </w:pPr>
      <w:r w:rsidRPr="00C70523">
        <w:rPr>
          <w:b w:val="0"/>
          <w:bCs w:val="0"/>
          <w:sz w:val="24"/>
          <w:szCs w:val="24"/>
          <w:lang w:val="en-US"/>
        </w:rPr>
        <w:t xml:space="preserve">The purpose of this annual report is to provide evidence as to how </w:t>
      </w:r>
      <w:r>
        <w:rPr>
          <w:b w:val="0"/>
          <w:bCs w:val="0"/>
          <w:sz w:val="24"/>
          <w:szCs w:val="24"/>
          <w:lang w:val="en-US"/>
        </w:rPr>
        <w:t xml:space="preserve">Broadland District Council </w:t>
      </w:r>
      <w:r w:rsidRPr="00C70523">
        <w:rPr>
          <w:b w:val="0"/>
          <w:bCs w:val="0"/>
          <w:sz w:val="24"/>
          <w:szCs w:val="24"/>
          <w:lang w:val="en-US"/>
        </w:rPr>
        <w:t>has complied with the Equality Act 2010 and its specific duties. The council</w:t>
      </w:r>
      <w:r>
        <w:rPr>
          <w:b w:val="0"/>
          <w:bCs w:val="0"/>
          <w:sz w:val="24"/>
          <w:szCs w:val="24"/>
          <w:lang w:val="en-US"/>
        </w:rPr>
        <w:t xml:space="preserve"> </w:t>
      </w:r>
      <w:r w:rsidR="007A596E">
        <w:rPr>
          <w:b w:val="0"/>
          <w:bCs w:val="0"/>
          <w:sz w:val="24"/>
          <w:szCs w:val="24"/>
          <w:lang w:val="en-US"/>
        </w:rPr>
        <w:t xml:space="preserve">is </w:t>
      </w:r>
      <w:r w:rsidRPr="00C70523">
        <w:rPr>
          <w:b w:val="0"/>
          <w:bCs w:val="0"/>
          <w:sz w:val="24"/>
          <w:szCs w:val="24"/>
          <w:lang w:val="en-US"/>
        </w:rPr>
        <w:t>committed to advancing equality of opportunity through its service provision, as an employer</w:t>
      </w:r>
      <w:r>
        <w:rPr>
          <w:b w:val="0"/>
          <w:bCs w:val="0"/>
          <w:sz w:val="24"/>
          <w:szCs w:val="24"/>
          <w:lang w:val="en-US"/>
        </w:rPr>
        <w:t xml:space="preserve"> </w:t>
      </w:r>
      <w:r w:rsidRPr="00C70523">
        <w:rPr>
          <w:b w:val="0"/>
          <w:bCs w:val="0"/>
          <w:sz w:val="24"/>
          <w:szCs w:val="24"/>
          <w:lang w:val="en-US"/>
        </w:rPr>
        <w:t>and when working in partnership.</w:t>
      </w:r>
    </w:p>
    <w:p w:rsidR="002A1C5E" w:rsidP="00705725" w:rsidRDefault="002A1C5E" w14:paraId="682E7286" w14:textId="77777777">
      <w:pPr>
        <w:pStyle w:val="Heading1"/>
        <w:spacing w:before="115"/>
        <w:ind w:left="0"/>
        <w:jc w:val="both"/>
        <w:rPr>
          <w:b w:val="0"/>
          <w:bCs w:val="0"/>
          <w:sz w:val="24"/>
          <w:szCs w:val="24"/>
          <w:lang w:val="en-US"/>
        </w:rPr>
      </w:pPr>
    </w:p>
    <w:p w:rsidR="002A1C5E" w:rsidP="00CF6B1F" w:rsidRDefault="002A1C5E" w14:paraId="287C0E76" w14:textId="1C0ADF14">
      <w:pPr>
        <w:pStyle w:val="Heading1"/>
        <w:numPr>
          <w:ilvl w:val="0"/>
          <w:numId w:val="6"/>
        </w:numPr>
        <w:spacing w:before="115"/>
        <w:jc w:val="both"/>
      </w:pPr>
      <w:r w:rsidRPr="004B70EE">
        <w:t>The</w:t>
      </w:r>
      <w:r w:rsidRPr="004B70EE">
        <w:rPr>
          <w:spacing w:val="-5"/>
        </w:rPr>
        <w:t xml:space="preserve"> </w:t>
      </w:r>
      <w:r w:rsidRPr="004B70EE">
        <w:t>Public Sector</w:t>
      </w:r>
      <w:r w:rsidRPr="004B70EE">
        <w:rPr>
          <w:spacing w:val="2"/>
        </w:rPr>
        <w:t xml:space="preserve"> </w:t>
      </w:r>
      <w:r w:rsidRPr="004B70EE">
        <w:t>Equality</w:t>
      </w:r>
      <w:r w:rsidRPr="004B70EE">
        <w:rPr>
          <w:spacing w:val="1"/>
        </w:rPr>
        <w:t xml:space="preserve"> </w:t>
      </w:r>
      <w:r w:rsidRPr="004B70EE">
        <w:t>Duty</w:t>
      </w:r>
    </w:p>
    <w:p w:rsidRPr="00BB5A8D" w:rsidR="00BB5A8D" w:rsidP="00BB5A8D" w:rsidRDefault="00BB5A8D" w14:paraId="416847D8" w14:textId="4A5E844B">
      <w:pPr>
        <w:pStyle w:val="Heading1"/>
        <w:spacing w:before="115"/>
        <w:ind w:left="0"/>
        <w:jc w:val="both"/>
        <w:rPr>
          <w:b w:val="0"/>
          <w:bCs w:val="0"/>
          <w:sz w:val="24"/>
          <w:szCs w:val="24"/>
        </w:rPr>
      </w:pPr>
      <w:r w:rsidRPr="00BB5A8D">
        <w:rPr>
          <w:b w:val="0"/>
          <w:bCs w:val="0"/>
          <w:sz w:val="24"/>
          <w:szCs w:val="24"/>
        </w:rPr>
        <w:t>The Equality Act 2010 gave a formal requirement to all Local Authorities to comply with the Public Sector Equality Duty (PSED). That is, in the exercising of our functions, Broadland District Council must have due regard to the need to:</w:t>
      </w:r>
    </w:p>
    <w:p w:rsidRPr="00BB5A8D" w:rsidR="00BB5A8D" w:rsidP="00BB5A8D" w:rsidRDefault="00BB5A8D" w14:paraId="00C4C383" w14:textId="6B60CFA1">
      <w:pPr>
        <w:pStyle w:val="Heading1"/>
        <w:numPr>
          <w:ilvl w:val="0"/>
          <w:numId w:val="1"/>
        </w:numPr>
        <w:spacing w:before="115"/>
        <w:jc w:val="both"/>
        <w:rPr>
          <w:b w:val="0"/>
          <w:bCs w:val="0"/>
          <w:sz w:val="24"/>
          <w:szCs w:val="24"/>
        </w:rPr>
      </w:pPr>
      <w:r w:rsidRPr="00BB5A8D">
        <w:rPr>
          <w:b w:val="0"/>
          <w:bCs w:val="0"/>
          <w:sz w:val="24"/>
          <w:szCs w:val="24"/>
        </w:rPr>
        <w:t xml:space="preserve">Eliminate unlawful discrimination, harassment and victimisation and other conduct prohibited by the </w:t>
      </w:r>
      <w:proofErr w:type="gramStart"/>
      <w:r w:rsidRPr="00BB5A8D">
        <w:rPr>
          <w:b w:val="0"/>
          <w:bCs w:val="0"/>
          <w:sz w:val="24"/>
          <w:szCs w:val="24"/>
        </w:rPr>
        <w:t>Act;</w:t>
      </w:r>
      <w:proofErr w:type="gramEnd"/>
    </w:p>
    <w:p w:rsidRPr="00BB5A8D" w:rsidR="00BB5A8D" w:rsidP="00BB5A8D" w:rsidRDefault="00BB5A8D" w14:paraId="1CD1C33B" w14:textId="350AFEDD">
      <w:pPr>
        <w:pStyle w:val="Heading1"/>
        <w:numPr>
          <w:ilvl w:val="0"/>
          <w:numId w:val="1"/>
        </w:numPr>
        <w:spacing w:before="115"/>
        <w:jc w:val="both"/>
        <w:rPr>
          <w:b w:val="0"/>
          <w:bCs w:val="0"/>
          <w:sz w:val="24"/>
          <w:szCs w:val="24"/>
        </w:rPr>
      </w:pPr>
      <w:r w:rsidRPr="00BB5A8D">
        <w:rPr>
          <w:b w:val="0"/>
          <w:bCs w:val="0"/>
          <w:sz w:val="24"/>
          <w:szCs w:val="24"/>
        </w:rPr>
        <w:t>Advance equality of opportunity between people who share a relevant protected characteristic and people who do not share it; and</w:t>
      </w:r>
    </w:p>
    <w:p w:rsidRPr="00BB5A8D" w:rsidR="00BB5A8D" w:rsidP="00BB5A8D" w:rsidRDefault="00BB5A8D" w14:paraId="2AD9EAE4" w14:textId="7E8148A4">
      <w:pPr>
        <w:pStyle w:val="Heading1"/>
        <w:numPr>
          <w:ilvl w:val="0"/>
          <w:numId w:val="1"/>
        </w:numPr>
        <w:spacing w:before="115"/>
        <w:jc w:val="both"/>
        <w:rPr>
          <w:b w:val="0"/>
          <w:bCs w:val="0"/>
          <w:sz w:val="24"/>
          <w:szCs w:val="24"/>
        </w:rPr>
      </w:pPr>
      <w:r w:rsidRPr="00BB5A8D">
        <w:rPr>
          <w:b w:val="0"/>
          <w:bCs w:val="0"/>
          <w:sz w:val="24"/>
          <w:szCs w:val="24"/>
        </w:rPr>
        <w:t>Foster good relations between people who share a relevant protected characteristic and those who do not share it.</w:t>
      </w:r>
    </w:p>
    <w:p w:rsidRPr="00BB5A8D" w:rsidR="00BB5A8D" w:rsidP="00BB5A8D" w:rsidRDefault="00BB5A8D" w14:paraId="7D4F4D78" w14:textId="76E9A654">
      <w:pPr>
        <w:pStyle w:val="Heading1"/>
        <w:spacing w:before="115"/>
        <w:ind w:left="0"/>
        <w:jc w:val="both"/>
        <w:rPr>
          <w:b w:val="0"/>
          <w:bCs w:val="0"/>
          <w:sz w:val="24"/>
          <w:szCs w:val="24"/>
        </w:rPr>
      </w:pPr>
      <w:r>
        <w:rPr>
          <w:b w:val="0"/>
          <w:bCs w:val="0"/>
          <w:sz w:val="24"/>
          <w:szCs w:val="24"/>
        </w:rPr>
        <w:t>T</w:t>
      </w:r>
      <w:r w:rsidRPr="00BB5A8D">
        <w:rPr>
          <w:b w:val="0"/>
          <w:bCs w:val="0"/>
          <w:sz w:val="24"/>
          <w:szCs w:val="24"/>
        </w:rPr>
        <w:t xml:space="preserve">here are nine protected characteristics contained within the </w:t>
      </w:r>
      <w:proofErr w:type="gramStart"/>
      <w:r w:rsidRPr="00BB5A8D">
        <w:rPr>
          <w:b w:val="0"/>
          <w:bCs w:val="0"/>
          <w:sz w:val="24"/>
          <w:szCs w:val="24"/>
        </w:rPr>
        <w:t>Act;</w:t>
      </w:r>
      <w:proofErr w:type="gramEnd"/>
    </w:p>
    <w:p w:rsidRPr="00BB5A8D" w:rsidR="00BB5A8D" w:rsidP="00BB5A8D" w:rsidRDefault="00BB5A8D" w14:paraId="665BEAB7" w14:textId="177C1B50">
      <w:pPr>
        <w:pStyle w:val="Heading1"/>
        <w:numPr>
          <w:ilvl w:val="0"/>
          <w:numId w:val="3"/>
        </w:numPr>
        <w:spacing w:before="115"/>
        <w:jc w:val="both"/>
        <w:rPr>
          <w:b w:val="0"/>
          <w:bCs w:val="0"/>
          <w:sz w:val="24"/>
          <w:szCs w:val="24"/>
        </w:rPr>
      </w:pPr>
      <w:r w:rsidRPr="00BB5A8D">
        <w:rPr>
          <w:b w:val="0"/>
          <w:bCs w:val="0"/>
          <w:sz w:val="24"/>
          <w:szCs w:val="24"/>
        </w:rPr>
        <w:t>age</w:t>
      </w:r>
    </w:p>
    <w:p w:rsidRPr="00BB5A8D" w:rsidR="00BB5A8D" w:rsidP="00BB5A8D" w:rsidRDefault="00BB5A8D" w14:paraId="6F486949" w14:textId="55C24E99">
      <w:pPr>
        <w:pStyle w:val="Heading1"/>
        <w:numPr>
          <w:ilvl w:val="0"/>
          <w:numId w:val="3"/>
        </w:numPr>
        <w:spacing w:before="115"/>
        <w:jc w:val="both"/>
        <w:rPr>
          <w:b w:val="0"/>
          <w:bCs w:val="0"/>
          <w:sz w:val="24"/>
          <w:szCs w:val="24"/>
        </w:rPr>
      </w:pPr>
      <w:r w:rsidRPr="00BB5A8D">
        <w:rPr>
          <w:b w:val="0"/>
          <w:bCs w:val="0"/>
          <w:sz w:val="24"/>
          <w:szCs w:val="24"/>
        </w:rPr>
        <w:t>disability</w:t>
      </w:r>
    </w:p>
    <w:p w:rsidRPr="00BB5A8D" w:rsidR="00BB5A8D" w:rsidP="00BB5A8D" w:rsidRDefault="00BB5A8D" w14:paraId="47FC0A8F" w14:textId="1A4E2597">
      <w:pPr>
        <w:pStyle w:val="Heading1"/>
        <w:numPr>
          <w:ilvl w:val="0"/>
          <w:numId w:val="3"/>
        </w:numPr>
        <w:spacing w:before="115"/>
        <w:jc w:val="both"/>
        <w:rPr>
          <w:b w:val="0"/>
          <w:bCs w:val="0"/>
          <w:sz w:val="24"/>
          <w:szCs w:val="24"/>
        </w:rPr>
      </w:pPr>
      <w:r w:rsidRPr="00BB5A8D">
        <w:rPr>
          <w:b w:val="0"/>
          <w:bCs w:val="0"/>
          <w:sz w:val="24"/>
          <w:szCs w:val="24"/>
        </w:rPr>
        <w:t>gender reassignment</w:t>
      </w:r>
    </w:p>
    <w:p w:rsidRPr="00BB5A8D" w:rsidR="00BB5A8D" w:rsidP="00BB5A8D" w:rsidRDefault="00BB5A8D" w14:paraId="2B2DDF4D" w14:textId="4304DBCF">
      <w:pPr>
        <w:pStyle w:val="Heading1"/>
        <w:numPr>
          <w:ilvl w:val="0"/>
          <w:numId w:val="3"/>
        </w:numPr>
        <w:spacing w:before="115"/>
        <w:jc w:val="both"/>
        <w:rPr>
          <w:b w:val="0"/>
          <w:bCs w:val="0"/>
          <w:sz w:val="24"/>
          <w:szCs w:val="24"/>
        </w:rPr>
      </w:pPr>
      <w:r w:rsidRPr="00BB5A8D">
        <w:rPr>
          <w:b w:val="0"/>
          <w:bCs w:val="0"/>
          <w:sz w:val="24"/>
          <w:szCs w:val="24"/>
        </w:rPr>
        <w:t>pregnancy &amp; maternity</w:t>
      </w:r>
    </w:p>
    <w:p w:rsidRPr="00BB5A8D" w:rsidR="00BB5A8D" w:rsidP="00BB5A8D" w:rsidRDefault="00BB5A8D" w14:paraId="19DC4E2A" w14:textId="2C7178C1">
      <w:pPr>
        <w:pStyle w:val="Heading1"/>
        <w:numPr>
          <w:ilvl w:val="0"/>
          <w:numId w:val="3"/>
        </w:numPr>
        <w:spacing w:before="115"/>
        <w:jc w:val="both"/>
        <w:rPr>
          <w:b w:val="0"/>
          <w:bCs w:val="0"/>
          <w:sz w:val="24"/>
          <w:szCs w:val="24"/>
        </w:rPr>
      </w:pPr>
      <w:r w:rsidRPr="00BB5A8D">
        <w:rPr>
          <w:b w:val="0"/>
          <w:bCs w:val="0"/>
          <w:sz w:val="24"/>
          <w:szCs w:val="24"/>
        </w:rPr>
        <w:t>race</w:t>
      </w:r>
    </w:p>
    <w:p w:rsidRPr="00BB5A8D" w:rsidR="00BB5A8D" w:rsidP="00BB5A8D" w:rsidRDefault="00BB5A8D" w14:paraId="33AF55C9" w14:textId="183254D0">
      <w:pPr>
        <w:pStyle w:val="Heading1"/>
        <w:numPr>
          <w:ilvl w:val="0"/>
          <w:numId w:val="3"/>
        </w:numPr>
        <w:spacing w:before="115"/>
        <w:jc w:val="both"/>
        <w:rPr>
          <w:b w:val="0"/>
          <w:bCs w:val="0"/>
          <w:sz w:val="24"/>
          <w:szCs w:val="24"/>
        </w:rPr>
      </w:pPr>
      <w:r w:rsidRPr="00BB5A8D">
        <w:rPr>
          <w:b w:val="0"/>
          <w:bCs w:val="0"/>
          <w:sz w:val="24"/>
          <w:szCs w:val="24"/>
        </w:rPr>
        <w:t>religion or belief</w:t>
      </w:r>
    </w:p>
    <w:p w:rsidRPr="00BB5A8D" w:rsidR="00BB5A8D" w:rsidP="00BB5A8D" w:rsidRDefault="00BB5A8D" w14:paraId="687AC028" w14:textId="5DEC7B17">
      <w:pPr>
        <w:pStyle w:val="Heading1"/>
        <w:numPr>
          <w:ilvl w:val="0"/>
          <w:numId w:val="3"/>
        </w:numPr>
        <w:spacing w:before="115"/>
        <w:jc w:val="both"/>
        <w:rPr>
          <w:b w:val="0"/>
          <w:bCs w:val="0"/>
          <w:sz w:val="24"/>
          <w:szCs w:val="24"/>
        </w:rPr>
      </w:pPr>
      <w:r w:rsidRPr="00BB5A8D">
        <w:rPr>
          <w:b w:val="0"/>
          <w:bCs w:val="0"/>
          <w:sz w:val="24"/>
          <w:szCs w:val="24"/>
        </w:rPr>
        <w:t>sex</w:t>
      </w:r>
    </w:p>
    <w:p w:rsidRPr="00BB5A8D" w:rsidR="00BB5A8D" w:rsidP="00BB5A8D" w:rsidRDefault="00BB5A8D" w14:paraId="482AAAF4" w14:textId="543AFECA">
      <w:pPr>
        <w:pStyle w:val="Heading1"/>
        <w:numPr>
          <w:ilvl w:val="0"/>
          <w:numId w:val="3"/>
        </w:numPr>
        <w:spacing w:before="115"/>
        <w:jc w:val="both"/>
        <w:rPr>
          <w:b w:val="0"/>
          <w:bCs w:val="0"/>
          <w:sz w:val="24"/>
          <w:szCs w:val="24"/>
        </w:rPr>
      </w:pPr>
      <w:r w:rsidRPr="00BB5A8D">
        <w:rPr>
          <w:b w:val="0"/>
          <w:bCs w:val="0"/>
          <w:sz w:val="24"/>
          <w:szCs w:val="24"/>
        </w:rPr>
        <w:t>sexual orientation</w:t>
      </w:r>
    </w:p>
    <w:p w:rsidRPr="00BB5A8D" w:rsidR="00BB5A8D" w:rsidP="00BB5A8D" w:rsidRDefault="00BB5A8D" w14:paraId="27ED261D" w14:textId="764D78A0">
      <w:pPr>
        <w:pStyle w:val="Heading1"/>
        <w:numPr>
          <w:ilvl w:val="0"/>
          <w:numId w:val="3"/>
        </w:numPr>
        <w:spacing w:before="115"/>
        <w:jc w:val="both"/>
        <w:rPr>
          <w:b w:val="0"/>
          <w:bCs w:val="0"/>
          <w:sz w:val="24"/>
          <w:szCs w:val="24"/>
        </w:rPr>
      </w:pPr>
      <w:r w:rsidRPr="00BB5A8D">
        <w:rPr>
          <w:b w:val="0"/>
          <w:bCs w:val="0"/>
          <w:sz w:val="24"/>
          <w:szCs w:val="24"/>
        </w:rPr>
        <w:t>marriage &amp; civil partnership (only relevant to Aim 1 - eliminating discrimination)</w:t>
      </w:r>
    </w:p>
    <w:p w:rsidR="003115A4" w:rsidP="003115A4" w:rsidRDefault="00BB5A8D" w14:paraId="2905E308" w14:textId="79BE1FE3">
      <w:pPr>
        <w:pStyle w:val="Heading1"/>
        <w:spacing w:before="115"/>
        <w:ind w:left="0"/>
        <w:jc w:val="both"/>
        <w:rPr>
          <w:b w:val="0"/>
          <w:bCs w:val="0"/>
          <w:sz w:val="24"/>
          <w:szCs w:val="24"/>
        </w:rPr>
      </w:pPr>
      <w:r w:rsidRPr="00BB5A8D">
        <w:rPr>
          <w:b w:val="0"/>
          <w:bCs w:val="0"/>
          <w:sz w:val="24"/>
          <w:szCs w:val="24"/>
        </w:rPr>
        <w:t xml:space="preserve">To ensure transparency of this duty, the Equality Act 2010 (Specific Duties) Regulations 2011 requires public authorities to publish information to demonstrate their compliance with the general equality duty. This report should pay </w:t>
      </w:r>
      <w:proofErr w:type="gramStart"/>
      <w:r w:rsidRPr="00BB5A8D">
        <w:rPr>
          <w:b w:val="0"/>
          <w:bCs w:val="0"/>
          <w:sz w:val="24"/>
          <w:szCs w:val="24"/>
        </w:rPr>
        <w:t>particular reference</w:t>
      </w:r>
      <w:proofErr w:type="gramEnd"/>
      <w:r w:rsidRPr="00BB5A8D">
        <w:rPr>
          <w:b w:val="0"/>
          <w:bCs w:val="0"/>
          <w:sz w:val="24"/>
          <w:szCs w:val="24"/>
        </w:rPr>
        <w:t xml:space="preserve"> to employees and people affected by the policies and practices of the Council, who share one or more of the above protected characteristics. In addition to treating people fairly, justly and with respect, our duty is to find ways to support those who are disadvantaged or excluded, promote </w:t>
      </w:r>
      <w:proofErr w:type="gramStart"/>
      <w:r w:rsidRPr="00BB5A8D">
        <w:rPr>
          <w:b w:val="0"/>
          <w:bCs w:val="0"/>
          <w:sz w:val="24"/>
          <w:szCs w:val="24"/>
        </w:rPr>
        <w:t>inclusion</w:t>
      </w:r>
      <w:proofErr w:type="gramEnd"/>
      <w:r w:rsidRPr="00BB5A8D">
        <w:rPr>
          <w:b w:val="0"/>
          <w:bCs w:val="0"/>
          <w:sz w:val="24"/>
          <w:szCs w:val="24"/>
        </w:rPr>
        <w:t xml:space="preserve"> and celebrate diversity.</w:t>
      </w:r>
    </w:p>
    <w:p w:rsidRPr="00BB5A8D" w:rsidR="00BB5A8D" w:rsidP="003115A4" w:rsidRDefault="00BB5A8D" w14:paraId="475399C0" w14:textId="27F2CF42">
      <w:pPr>
        <w:pStyle w:val="Heading1"/>
        <w:spacing w:before="115"/>
        <w:ind w:left="0"/>
        <w:jc w:val="both"/>
        <w:rPr>
          <w:b w:val="0"/>
          <w:bCs w:val="0"/>
          <w:sz w:val="24"/>
          <w:szCs w:val="24"/>
        </w:rPr>
      </w:pPr>
      <w:r w:rsidRPr="00BB5A8D">
        <w:rPr>
          <w:b w:val="0"/>
          <w:bCs w:val="0"/>
          <w:sz w:val="24"/>
          <w:szCs w:val="24"/>
        </w:rPr>
        <w:t xml:space="preserve">The Act requires local authorities to provide a service which is equally accessible to all their customers and a workforce which promotes diversity and equality. The benefits of a diverse workforce go beyond political correctness. Bringing in people with different </w:t>
      </w:r>
      <w:r w:rsidRPr="00BB5A8D">
        <w:rPr>
          <w:b w:val="0"/>
          <w:bCs w:val="0"/>
          <w:sz w:val="24"/>
          <w:szCs w:val="24"/>
        </w:rPr>
        <w:lastRenderedPageBreak/>
        <w:t>backgrounds and perspectives can lead to better decision-making, greater innovation, higher engagement in the workplace, and can bring fresh ideas. It may also improve an organisation’s reputation and make it easier to attract top talent. Companies that embrace diversity and inclusion report higher engagement, lower turnover, and increased income.</w:t>
      </w:r>
    </w:p>
    <w:p w:rsidRPr="00BB5A8D" w:rsidR="00BB5A8D" w:rsidP="003115A4" w:rsidRDefault="00BB5A8D" w14:paraId="08238322" w14:textId="5917346E">
      <w:pPr>
        <w:pStyle w:val="Heading1"/>
        <w:spacing w:before="115"/>
        <w:ind w:left="0"/>
        <w:jc w:val="both"/>
        <w:rPr>
          <w:b w:val="0"/>
          <w:bCs w:val="0"/>
          <w:sz w:val="24"/>
          <w:szCs w:val="24"/>
        </w:rPr>
      </w:pPr>
      <w:r w:rsidRPr="00BB5A8D">
        <w:rPr>
          <w:b w:val="0"/>
          <w:bCs w:val="0"/>
          <w:sz w:val="24"/>
          <w:szCs w:val="24"/>
        </w:rPr>
        <w:t xml:space="preserve">Equality considerations should be at the centre of policy formation and not merely a tick box exercise. Decision-makers should be aware of their obligations </w:t>
      </w:r>
      <w:proofErr w:type="gramStart"/>
      <w:r w:rsidRPr="00BB5A8D">
        <w:rPr>
          <w:b w:val="0"/>
          <w:bCs w:val="0"/>
          <w:sz w:val="24"/>
          <w:szCs w:val="24"/>
        </w:rPr>
        <w:t>in order to</w:t>
      </w:r>
      <w:proofErr w:type="gramEnd"/>
      <w:r w:rsidRPr="00BB5A8D">
        <w:rPr>
          <w:b w:val="0"/>
          <w:bCs w:val="0"/>
          <w:sz w:val="24"/>
          <w:szCs w:val="24"/>
        </w:rPr>
        <w:t xml:space="preserve"> comply with the Act, ensuring that mechanisms are in place so that relevant equality impacts can be taken into consideration along with other factors when they come to make their decision. There is a requirement for due regard to be given to removing or minimising disadvantages suffered by people due to their protected characteristics and sometimes this might entail treating a disadvantaged group more favourably than others. However, there will be times that, after consideration, decisions may be made which do not meet all equality issues and, in these cases, there should be a well-documented trail to demonstrate that issues have been raised and given due regard to ensure that compliance with the Act has been achieved.</w:t>
      </w:r>
    </w:p>
    <w:p w:rsidR="002A1C5E" w:rsidP="00BB5A8D" w:rsidRDefault="00BB5A8D" w14:paraId="03FD5394" w14:textId="35436C94">
      <w:pPr>
        <w:pStyle w:val="Heading1"/>
        <w:spacing w:before="115"/>
        <w:ind w:left="0"/>
        <w:jc w:val="both"/>
        <w:rPr>
          <w:b w:val="0"/>
          <w:bCs w:val="0"/>
          <w:sz w:val="24"/>
          <w:szCs w:val="24"/>
        </w:rPr>
      </w:pPr>
      <w:r w:rsidRPr="00BB5A8D">
        <w:rPr>
          <w:b w:val="0"/>
          <w:bCs w:val="0"/>
          <w:sz w:val="24"/>
          <w:szCs w:val="24"/>
        </w:rPr>
        <w:t xml:space="preserve">This report demonstrates just some of the ways in which Broadland District Council have complied with their Public Sector Equality Duty during </w:t>
      </w:r>
      <w:r w:rsidR="003115A4">
        <w:rPr>
          <w:b w:val="0"/>
          <w:bCs w:val="0"/>
          <w:sz w:val="24"/>
          <w:szCs w:val="24"/>
        </w:rPr>
        <w:t>2023/24.</w:t>
      </w:r>
    </w:p>
    <w:p w:rsidR="00E4090B" w:rsidP="00BB5A8D" w:rsidRDefault="00E4090B" w14:paraId="0600754C" w14:textId="77777777">
      <w:pPr>
        <w:pStyle w:val="Heading1"/>
        <w:spacing w:before="115"/>
        <w:ind w:left="0"/>
        <w:jc w:val="both"/>
        <w:rPr>
          <w:b w:val="0"/>
          <w:bCs w:val="0"/>
          <w:sz w:val="24"/>
          <w:szCs w:val="24"/>
        </w:rPr>
      </w:pPr>
    </w:p>
    <w:p w:rsidR="00341E8F" w:rsidP="0037379F" w:rsidRDefault="00E4090B" w14:paraId="2BF82C1C" w14:textId="73BD4FFA">
      <w:pPr>
        <w:pStyle w:val="Heading1"/>
        <w:numPr>
          <w:ilvl w:val="0"/>
          <w:numId w:val="6"/>
        </w:numPr>
        <w:spacing w:before="115"/>
        <w:jc w:val="both"/>
      </w:pPr>
      <w:r>
        <w:t>Our district</w:t>
      </w:r>
      <w:r w:rsidR="0017501B">
        <w:t xml:space="preserve"> </w:t>
      </w:r>
    </w:p>
    <w:p w:rsidRPr="005D0A8E" w:rsidR="005D0A8E" w:rsidP="005D0A8E" w:rsidRDefault="005D0A8E" w14:paraId="2A5BBFA3" w14:textId="77777777">
      <w:pPr>
        <w:pStyle w:val="Heading1"/>
        <w:spacing w:before="115"/>
        <w:ind w:left="0"/>
        <w:jc w:val="both"/>
        <w:rPr>
          <w:sz w:val="20"/>
          <w:szCs w:val="20"/>
        </w:rPr>
      </w:pPr>
    </w:p>
    <w:p w:rsidR="005D0A8E" w:rsidP="00E32539" w:rsidRDefault="00341E8F" w14:paraId="4FA98344" w14:textId="1573F88E">
      <w:pPr>
        <w:jc w:val="both"/>
        <w:rPr>
          <w:rFonts w:ascii="Arial" w:hAnsi="Arial" w:eastAsia="Arial" w:cs="Arial"/>
          <w:sz w:val="24"/>
          <w:szCs w:val="24"/>
          <w:lang w:val="en-GB"/>
        </w:rPr>
      </w:pPr>
      <w:r w:rsidRPr="005D0A8E">
        <w:rPr>
          <w:rFonts w:ascii="Arial" w:hAnsi="Arial" w:eastAsia="Arial" w:cs="Arial"/>
          <w:sz w:val="24"/>
          <w:szCs w:val="24"/>
          <w:lang w:val="en-GB"/>
        </w:rPr>
        <w:t xml:space="preserve">The Census 2021 provides a </w:t>
      </w:r>
      <w:r w:rsidRPr="005D0A8E" w:rsidR="00423BAE">
        <w:rPr>
          <w:rFonts w:ascii="Arial" w:hAnsi="Arial" w:eastAsia="Arial" w:cs="Arial"/>
          <w:sz w:val="24"/>
          <w:szCs w:val="24"/>
          <w:lang w:val="en-GB"/>
        </w:rPr>
        <w:t xml:space="preserve">profile of the residents who live in our district. Over time, this profile has changed </w:t>
      </w:r>
      <w:r w:rsidRPr="005D0A8E" w:rsidR="005D0A8E">
        <w:rPr>
          <w:rFonts w:ascii="Arial" w:hAnsi="Arial" w:eastAsia="Arial" w:cs="Arial"/>
          <w:sz w:val="24"/>
          <w:szCs w:val="24"/>
          <w:lang w:val="en-GB"/>
        </w:rPr>
        <w:t xml:space="preserve">and demonstrates a further increase in the diversity of </w:t>
      </w:r>
      <w:r w:rsidR="00384200">
        <w:rPr>
          <w:rFonts w:ascii="Arial" w:hAnsi="Arial" w:eastAsia="Arial" w:cs="Arial"/>
          <w:sz w:val="24"/>
          <w:szCs w:val="24"/>
          <w:lang w:val="en-GB"/>
        </w:rPr>
        <w:t>the</w:t>
      </w:r>
      <w:r w:rsidRPr="005D0A8E" w:rsidR="005D0A8E">
        <w:rPr>
          <w:rFonts w:ascii="Arial" w:hAnsi="Arial" w:eastAsia="Arial" w:cs="Arial"/>
          <w:sz w:val="24"/>
          <w:szCs w:val="24"/>
          <w:lang w:val="en-GB"/>
        </w:rPr>
        <w:t xml:space="preserve"> population during a decade of rapid change and unprecedented challenges:</w:t>
      </w:r>
    </w:p>
    <w:p w:rsidRPr="00074C25" w:rsidR="005D0A8E" w:rsidP="00E32539" w:rsidRDefault="005D0A8E" w14:paraId="36E95357" w14:textId="557A5501">
      <w:pPr>
        <w:jc w:val="both"/>
        <w:rPr>
          <w:rFonts w:ascii="Arial" w:hAnsi="Arial" w:eastAsia="Arial" w:cs="Arial"/>
          <w:b/>
          <w:bCs/>
          <w:color w:val="002060"/>
          <w:sz w:val="24"/>
          <w:szCs w:val="24"/>
          <w:lang w:val="en-GB"/>
        </w:rPr>
      </w:pPr>
      <w:r w:rsidRPr="00074C25">
        <w:rPr>
          <w:rFonts w:ascii="Arial" w:hAnsi="Arial" w:eastAsia="Arial" w:cs="Arial"/>
          <w:b/>
          <w:bCs/>
          <w:color w:val="002060"/>
          <w:sz w:val="24"/>
          <w:szCs w:val="24"/>
          <w:lang w:val="en-GB"/>
        </w:rPr>
        <w:t xml:space="preserve">Broadland </w:t>
      </w:r>
    </w:p>
    <w:p w:rsidRPr="00624228" w:rsidR="005D0A8E" w:rsidP="00E32539" w:rsidRDefault="00624228" w14:paraId="388997CF" w14:textId="0A9B40B7">
      <w:pPr>
        <w:pStyle w:val="ListParagraph"/>
        <w:numPr>
          <w:ilvl w:val="0"/>
          <w:numId w:val="4"/>
        </w:numPr>
        <w:jc w:val="both"/>
        <w:rPr>
          <w:rFonts w:ascii="Arial" w:hAnsi="Arial" w:eastAsia="Arial" w:cs="Arial"/>
          <w:sz w:val="24"/>
          <w:szCs w:val="24"/>
          <w:lang w:val="en-GB"/>
        </w:rPr>
      </w:pPr>
      <w:r w:rsidRPr="00053695">
        <w:rPr>
          <w:rFonts w:ascii="Arial" w:hAnsi="Arial" w:eastAsia="Arial" w:cs="Arial"/>
          <w:b/>
          <w:bCs/>
          <w:sz w:val="24"/>
          <w:szCs w:val="24"/>
          <w:lang w:val="en-GB"/>
        </w:rPr>
        <w:t>Population</w:t>
      </w:r>
      <w:r>
        <w:rPr>
          <w:rFonts w:ascii="Arial" w:hAnsi="Arial" w:eastAsia="Arial" w:cs="Arial"/>
          <w:sz w:val="24"/>
          <w:szCs w:val="24"/>
          <w:lang w:val="en-GB"/>
        </w:rPr>
        <w:t xml:space="preserve"> - </w:t>
      </w:r>
      <w:r w:rsidRPr="00624228">
        <w:rPr>
          <w:rFonts w:ascii="Arial" w:hAnsi="Arial" w:eastAsia="Arial" w:cs="Arial"/>
          <w:sz w:val="24"/>
          <w:szCs w:val="24"/>
        </w:rPr>
        <w:t>Between the last two censuses</w:t>
      </w:r>
      <w:r w:rsidR="00A60A28">
        <w:rPr>
          <w:rFonts w:ascii="Arial" w:hAnsi="Arial" w:eastAsia="Arial" w:cs="Arial"/>
          <w:sz w:val="24"/>
          <w:szCs w:val="24"/>
        </w:rPr>
        <w:t xml:space="preserve">, </w:t>
      </w:r>
      <w:r w:rsidRPr="00624228">
        <w:rPr>
          <w:rFonts w:ascii="Arial" w:hAnsi="Arial" w:eastAsia="Arial" w:cs="Arial"/>
          <w:sz w:val="24"/>
          <w:szCs w:val="24"/>
        </w:rPr>
        <w:t>the population of Broadland increased by 5.7%, from just over 124,600 in 2011 to around 131,700 in 2021</w:t>
      </w:r>
      <w:r>
        <w:rPr>
          <w:rFonts w:ascii="Arial" w:hAnsi="Arial" w:eastAsia="Arial" w:cs="Arial"/>
          <w:sz w:val="24"/>
          <w:szCs w:val="24"/>
        </w:rPr>
        <w:t>.</w:t>
      </w:r>
    </w:p>
    <w:p w:rsidRPr="00D32C6F" w:rsidR="00624228" w:rsidP="00E32539" w:rsidRDefault="00624228" w14:paraId="2AE08CBD" w14:textId="0E42F098">
      <w:pPr>
        <w:pStyle w:val="ListParagraph"/>
        <w:numPr>
          <w:ilvl w:val="0"/>
          <w:numId w:val="4"/>
        </w:numPr>
        <w:jc w:val="both"/>
        <w:rPr>
          <w:rFonts w:ascii="Arial" w:hAnsi="Arial" w:eastAsia="Arial" w:cs="Arial"/>
          <w:sz w:val="24"/>
          <w:szCs w:val="24"/>
          <w:lang w:val="en-GB"/>
        </w:rPr>
      </w:pPr>
      <w:r w:rsidRPr="00053695">
        <w:rPr>
          <w:rFonts w:ascii="Arial" w:hAnsi="Arial" w:eastAsia="Arial" w:cs="Arial"/>
          <w:b/>
          <w:bCs/>
          <w:sz w:val="24"/>
          <w:szCs w:val="24"/>
        </w:rPr>
        <w:t>Age</w:t>
      </w:r>
      <w:r>
        <w:rPr>
          <w:rFonts w:ascii="Arial" w:hAnsi="Arial" w:eastAsia="Arial" w:cs="Arial"/>
          <w:sz w:val="24"/>
          <w:szCs w:val="24"/>
        </w:rPr>
        <w:t xml:space="preserve"> - </w:t>
      </w:r>
      <w:r w:rsidRPr="007B11D9" w:rsidR="007B11D9">
        <w:rPr>
          <w:rFonts w:ascii="Arial" w:hAnsi="Arial" w:eastAsia="Arial" w:cs="Arial"/>
          <w:sz w:val="24"/>
          <w:szCs w:val="24"/>
        </w:rPr>
        <w:t>The number of people aged 65 to 74 years rose by just over 2,900 (an increase of 20.3%), while the number of residents between 35 and 49 years fell by around 3,200 (12.0% decrease).</w:t>
      </w:r>
      <w:r w:rsidR="007B11D9">
        <w:rPr>
          <w:rFonts w:ascii="Arial" w:hAnsi="Arial" w:eastAsia="Arial" w:cs="Arial"/>
          <w:sz w:val="24"/>
          <w:szCs w:val="24"/>
        </w:rPr>
        <w:t xml:space="preserve"> Broadland has </w:t>
      </w:r>
      <w:r w:rsidRPr="007B11D9" w:rsidR="007B11D9">
        <w:rPr>
          <w:rFonts w:ascii="Arial" w:hAnsi="Arial" w:eastAsia="Arial" w:cs="Arial"/>
          <w:sz w:val="24"/>
          <w:szCs w:val="24"/>
        </w:rPr>
        <w:t>a higher average</w:t>
      </w:r>
      <w:r w:rsidR="0052157F">
        <w:rPr>
          <w:rFonts w:ascii="Arial" w:hAnsi="Arial" w:eastAsia="Arial" w:cs="Arial"/>
          <w:sz w:val="24"/>
          <w:szCs w:val="24"/>
        </w:rPr>
        <w:t xml:space="preserve"> </w:t>
      </w:r>
      <w:r w:rsidRPr="007B11D9" w:rsidR="007B11D9">
        <w:rPr>
          <w:rFonts w:ascii="Arial" w:hAnsi="Arial" w:eastAsia="Arial" w:cs="Arial"/>
          <w:sz w:val="24"/>
          <w:szCs w:val="24"/>
        </w:rPr>
        <w:t xml:space="preserve">age than the East of England </w:t>
      </w:r>
      <w:proofErr w:type="gramStart"/>
      <w:r w:rsidRPr="007B11D9" w:rsidR="007B11D9">
        <w:rPr>
          <w:rFonts w:ascii="Arial" w:hAnsi="Arial" w:eastAsia="Arial" w:cs="Arial"/>
          <w:sz w:val="24"/>
          <w:szCs w:val="24"/>
        </w:rPr>
        <w:t>as a whole in</w:t>
      </w:r>
      <w:proofErr w:type="gramEnd"/>
      <w:r w:rsidRPr="007B11D9" w:rsidR="007B11D9">
        <w:rPr>
          <w:rFonts w:ascii="Arial" w:hAnsi="Arial" w:eastAsia="Arial" w:cs="Arial"/>
          <w:sz w:val="24"/>
          <w:szCs w:val="24"/>
        </w:rPr>
        <w:t xml:space="preserve"> 2021 (41 years) and a higher average age than England (40 years).</w:t>
      </w:r>
    </w:p>
    <w:p w:rsidRPr="001567C9" w:rsidR="001567C9" w:rsidP="00E32539" w:rsidRDefault="001567C9" w14:paraId="7E1EEE7E" w14:textId="3455864A">
      <w:pPr>
        <w:pStyle w:val="ListParagraph"/>
        <w:numPr>
          <w:ilvl w:val="0"/>
          <w:numId w:val="4"/>
        </w:numPr>
        <w:jc w:val="both"/>
        <w:rPr>
          <w:rFonts w:ascii="Arial" w:hAnsi="Arial" w:eastAsia="Arial" w:cs="Arial"/>
          <w:lang w:val="en-GB"/>
        </w:rPr>
      </w:pPr>
      <w:r w:rsidRPr="00053695">
        <w:rPr>
          <w:rFonts w:ascii="Arial" w:hAnsi="Arial" w:eastAsia="Arial" w:cs="Arial"/>
          <w:b/>
          <w:bCs/>
          <w:sz w:val="24"/>
          <w:szCs w:val="24"/>
        </w:rPr>
        <w:t xml:space="preserve">Disability </w:t>
      </w:r>
      <w:r>
        <w:rPr>
          <w:rFonts w:ascii="Arial" w:hAnsi="Arial" w:eastAsia="Arial" w:cs="Arial"/>
          <w:sz w:val="24"/>
          <w:szCs w:val="24"/>
        </w:rPr>
        <w:t xml:space="preserve">- </w:t>
      </w:r>
      <w:r w:rsidRPr="00B74C8E">
        <w:rPr>
          <w:rFonts w:ascii="Arial" w:hAnsi="Arial" w:eastAsia="Arial" w:cs="Arial"/>
          <w:sz w:val="24"/>
          <w:szCs w:val="24"/>
        </w:rPr>
        <w:t>6.4% of residents were identified as being disabled. This figure decreased from 7.3% in 2011.</w:t>
      </w:r>
      <w:r w:rsidRPr="001567C9">
        <w:rPr>
          <w:rFonts w:ascii="Arial" w:hAnsi="Arial" w:eastAsia="Arial" w:cs="Arial"/>
          <w:b/>
          <w:bCs/>
          <w:lang w:val="en-GB"/>
        </w:rPr>
        <w:t xml:space="preserve"> </w:t>
      </w:r>
    </w:p>
    <w:p w:rsidRPr="00D94E79" w:rsidR="001567C9" w:rsidP="00E32539" w:rsidRDefault="001567C9" w14:paraId="78AFD9B3" w14:textId="77051A64">
      <w:pPr>
        <w:pStyle w:val="ListParagraph"/>
        <w:numPr>
          <w:ilvl w:val="0"/>
          <w:numId w:val="4"/>
        </w:numPr>
        <w:jc w:val="both"/>
        <w:rPr>
          <w:rFonts w:ascii="Arial" w:hAnsi="Arial" w:eastAsia="Arial" w:cs="Arial"/>
          <w:sz w:val="24"/>
          <w:szCs w:val="24"/>
        </w:rPr>
      </w:pPr>
      <w:r w:rsidRPr="00D94E79">
        <w:rPr>
          <w:rFonts w:ascii="Arial" w:hAnsi="Arial" w:eastAsia="Arial" w:cs="Arial"/>
          <w:b/>
          <w:bCs/>
          <w:sz w:val="24"/>
          <w:szCs w:val="24"/>
        </w:rPr>
        <w:t>Gender Identity</w:t>
      </w:r>
      <w:r w:rsidRPr="00D94E79">
        <w:rPr>
          <w:rFonts w:ascii="Arial" w:hAnsi="Arial" w:eastAsia="Arial" w:cs="Arial"/>
          <w:sz w:val="24"/>
          <w:szCs w:val="24"/>
        </w:rPr>
        <w:t xml:space="preserve"> – 95.1% of people aged 16 and over in Broadland have a gender identity the same as their sex registered at birth. 0.2% have a gender identity different from their sex registered at birth. </w:t>
      </w:r>
    </w:p>
    <w:p w:rsidRPr="002C179F" w:rsidR="00A112E5" w:rsidP="00A112E5" w:rsidRDefault="00A112E5" w14:paraId="7C6F873D" w14:textId="77777777">
      <w:pPr>
        <w:pStyle w:val="ListParagraph"/>
        <w:numPr>
          <w:ilvl w:val="0"/>
          <w:numId w:val="4"/>
        </w:numPr>
        <w:rPr>
          <w:rFonts w:ascii="Arial" w:hAnsi="Arial" w:eastAsia="Arial" w:cs="Arial"/>
          <w:lang w:val="en-GB"/>
        </w:rPr>
      </w:pPr>
      <w:r w:rsidRPr="00053695">
        <w:rPr>
          <w:rFonts w:ascii="Arial" w:hAnsi="Arial" w:eastAsia="Arial" w:cs="Arial"/>
          <w:b/>
          <w:bCs/>
          <w:sz w:val="24"/>
          <w:szCs w:val="24"/>
        </w:rPr>
        <w:t xml:space="preserve">Ethnicity </w:t>
      </w:r>
      <w:r>
        <w:rPr>
          <w:rFonts w:ascii="Arial" w:hAnsi="Arial" w:eastAsia="Arial" w:cs="Arial"/>
          <w:sz w:val="24"/>
          <w:szCs w:val="24"/>
        </w:rPr>
        <w:t xml:space="preserve">- </w:t>
      </w:r>
      <w:r w:rsidRPr="0091707C">
        <w:rPr>
          <w:rFonts w:ascii="Arial" w:hAnsi="Arial" w:eastAsia="Arial" w:cs="Arial"/>
          <w:sz w:val="24"/>
          <w:szCs w:val="24"/>
        </w:rPr>
        <w:t>1.4% of residents identified their ethnic group within the "Mixed or Multiple" category, up from 0.9% in 2011.</w:t>
      </w:r>
      <w:r>
        <w:rPr>
          <w:rFonts w:ascii="Arial" w:hAnsi="Arial" w:eastAsia="Arial" w:cs="Arial"/>
          <w:sz w:val="24"/>
          <w:szCs w:val="24"/>
        </w:rPr>
        <w:t xml:space="preserve"> </w:t>
      </w:r>
      <w:r w:rsidRPr="00053695">
        <w:rPr>
          <w:rFonts w:ascii="Arial" w:hAnsi="Arial" w:eastAsia="Arial" w:cs="Arial"/>
          <w:sz w:val="24"/>
          <w:szCs w:val="24"/>
        </w:rPr>
        <w:t>In 2021, 96.3% of people in Broadland identified their ethnic group within the "White" category</w:t>
      </w:r>
      <w:r>
        <w:rPr>
          <w:rFonts w:ascii="Arial" w:hAnsi="Arial" w:eastAsia="Arial" w:cs="Arial"/>
          <w:sz w:val="24"/>
          <w:szCs w:val="24"/>
        </w:rPr>
        <w:t xml:space="preserve">, </w:t>
      </w:r>
      <w:r w:rsidRPr="00053695">
        <w:rPr>
          <w:rFonts w:ascii="Arial" w:hAnsi="Arial" w:eastAsia="Arial" w:cs="Arial"/>
          <w:sz w:val="24"/>
          <w:szCs w:val="24"/>
        </w:rPr>
        <w:t>while 1.4% identified their ethnic group within the "Asian, Asian British or Asian Welsh" category</w:t>
      </w:r>
      <w:r>
        <w:rPr>
          <w:rFonts w:ascii="Arial" w:hAnsi="Arial" w:eastAsia="Arial" w:cs="Arial"/>
          <w:sz w:val="24"/>
          <w:szCs w:val="24"/>
        </w:rPr>
        <w:t xml:space="preserve">. </w:t>
      </w:r>
      <w:r w:rsidRPr="00053695">
        <w:rPr>
          <w:rFonts w:ascii="Arial" w:hAnsi="Arial" w:eastAsia="Arial" w:cs="Arial"/>
          <w:sz w:val="24"/>
          <w:szCs w:val="24"/>
        </w:rPr>
        <w:t xml:space="preserve">The percentage of people who identified their ethnic group within the "Black, Black </w:t>
      </w:r>
      <w:r w:rsidRPr="00053695">
        <w:rPr>
          <w:rFonts w:ascii="Arial" w:hAnsi="Arial" w:eastAsia="Arial" w:cs="Arial"/>
          <w:sz w:val="24"/>
          <w:szCs w:val="24"/>
        </w:rPr>
        <w:lastRenderedPageBreak/>
        <w:t>British, Black Welsh, Caribbean or African" category increased from 0.3% in 2011 to 0.5% in 2021.</w:t>
      </w:r>
    </w:p>
    <w:p w:rsidRPr="00237094" w:rsidR="00A112E5" w:rsidP="00A112E5" w:rsidRDefault="00A112E5" w14:paraId="3E4D96E7" w14:textId="77777777">
      <w:pPr>
        <w:pStyle w:val="ListParagraph"/>
        <w:numPr>
          <w:ilvl w:val="0"/>
          <w:numId w:val="4"/>
        </w:numPr>
        <w:rPr>
          <w:rFonts w:ascii="Arial" w:hAnsi="Arial" w:eastAsia="Arial" w:cs="Arial"/>
          <w:sz w:val="24"/>
          <w:szCs w:val="24"/>
          <w:lang w:val="en-GB"/>
        </w:rPr>
      </w:pPr>
      <w:r w:rsidRPr="00053695">
        <w:rPr>
          <w:rFonts w:ascii="Arial" w:hAnsi="Arial" w:eastAsia="Arial" w:cs="Arial"/>
          <w:b/>
          <w:bCs/>
          <w:sz w:val="24"/>
          <w:szCs w:val="24"/>
        </w:rPr>
        <w:t>Country of birth</w:t>
      </w:r>
      <w:r>
        <w:rPr>
          <w:rFonts w:ascii="Arial" w:hAnsi="Arial" w:eastAsia="Arial" w:cs="Arial"/>
          <w:sz w:val="24"/>
          <w:szCs w:val="24"/>
        </w:rPr>
        <w:t xml:space="preserve"> - A</w:t>
      </w:r>
      <w:r w:rsidRPr="00546AAD">
        <w:rPr>
          <w:rFonts w:ascii="Arial" w:hAnsi="Arial" w:eastAsia="Arial" w:cs="Arial"/>
          <w:sz w:val="24"/>
          <w:szCs w:val="24"/>
        </w:rPr>
        <w:t>round 121,600 residents said they were born in England. This represented 92.3% of the local population. The figure has risen from around 116,600 in 2011, which at the time represented 93.6% of Broadland's population.</w:t>
      </w:r>
    </w:p>
    <w:p w:rsidRPr="00546AAD" w:rsidR="00D32C6F" w:rsidP="00A25DB2" w:rsidRDefault="00D32C6F" w14:paraId="6DFB7452" w14:textId="0264FC95">
      <w:pPr>
        <w:pStyle w:val="ListParagraph"/>
        <w:numPr>
          <w:ilvl w:val="0"/>
          <w:numId w:val="4"/>
        </w:numPr>
        <w:jc w:val="both"/>
        <w:rPr>
          <w:rFonts w:ascii="Arial" w:hAnsi="Arial" w:eastAsia="Arial" w:cs="Arial"/>
          <w:sz w:val="24"/>
          <w:szCs w:val="24"/>
          <w:lang w:val="en-GB"/>
        </w:rPr>
      </w:pPr>
      <w:r w:rsidRPr="00053695">
        <w:rPr>
          <w:rFonts w:ascii="Arial" w:hAnsi="Arial" w:eastAsia="Arial" w:cs="Arial"/>
          <w:b/>
          <w:bCs/>
          <w:sz w:val="24"/>
          <w:szCs w:val="24"/>
        </w:rPr>
        <w:t>Religion</w:t>
      </w:r>
      <w:r>
        <w:rPr>
          <w:rFonts w:ascii="Arial" w:hAnsi="Arial" w:eastAsia="Arial" w:cs="Arial"/>
          <w:sz w:val="24"/>
          <w:szCs w:val="24"/>
        </w:rPr>
        <w:t xml:space="preserve"> - </w:t>
      </w:r>
      <w:r w:rsidRPr="00D32C6F">
        <w:rPr>
          <w:rFonts w:ascii="Arial" w:hAnsi="Arial" w:eastAsia="Arial" w:cs="Arial"/>
          <w:sz w:val="24"/>
          <w:szCs w:val="24"/>
        </w:rPr>
        <w:t>In 2021, 44.5% of residents reported having "No religion", up from 28.0% in 2011</w:t>
      </w:r>
      <w:r>
        <w:rPr>
          <w:rFonts w:ascii="Arial" w:hAnsi="Arial" w:eastAsia="Arial" w:cs="Arial"/>
          <w:sz w:val="24"/>
          <w:szCs w:val="24"/>
        </w:rPr>
        <w:t xml:space="preserve">. </w:t>
      </w:r>
      <w:r w:rsidRPr="00800FAE" w:rsidR="00800FAE">
        <w:rPr>
          <w:rFonts w:ascii="Arial" w:hAnsi="Arial" w:eastAsia="Arial" w:cs="Arial"/>
          <w:sz w:val="24"/>
          <w:szCs w:val="24"/>
        </w:rPr>
        <w:t>In 2021, 47.7% of people in Broadland described themselves as Christian (down from 63.3%), while 6.2% did not state their religion (down from 7.4% the decade before).</w:t>
      </w:r>
    </w:p>
    <w:p w:rsidRPr="00A112E5" w:rsidR="00A112E5" w:rsidP="00A25DB2" w:rsidRDefault="00A112E5" w14:paraId="36FB49B0" w14:textId="77777777">
      <w:pPr>
        <w:pStyle w:val="ListParagraph"/>
        <w:numPr>
          <w:ilvl w:val="0"/>
          <w:numId w:val="4"/>
        </w:numPr>
        <w:jc w:val="both"/>
        <w:rPr>
          <w:rFonts w:ascii="Arial" w:hAnsi="Arial" w:eastAsia="Arial" w:cs="Arial"/>
          <w:sz w:val="24"/>
          <w:szCs w:val="24"/>
        </w:rPr>
      </w:pPr>
      <w:r w:rsidRPr="00D94E79">
        <w:rPr>
          <w:rFonts w:ascii="Arial" w:hAnsi="Arial" w:eastAsia="Arial" w:cs="Arial"/>
          <w:b/>
          <w:bCs/>
          <w:sz w:val="24"/>
          <w:szCs w:val="24"/>
        </w:rPr>
        <w:t>Sexual orientation</w:t>
      </w:r>
      <w:r w:rsidRPr="00A112E5">
        <w:rPr>
          <w:rFonts w:ascii="Arial" w:hAnsi="Arial" w:eastAsia="Arial" w:cs="Arial"/>
          <w:sz w:val="24"/>
          <w:szCs w:val="24"/>
        </w:rPr>
        <w:t xml:space="preserve"> – in 2021, 91.3% of residents identified as straight or heterosexual, 1.2% identified as gay or lesbian, 0.9% identified as bisexual and 0.1% identified as pansexual. 6.4% did not answer.</w:t>
      </w:r>
    </w:p>
    <w:p w:rsidRPr="00384200" w:rsidR="00DC5320" w:rsidP="00384200" w:rsidRDefault="00874DF1" w14:paraId="52B2C36B" w14:textId="0BC69F0C">
      <w:pPr>
        <w:pStyle w:val="ListParagraph"/>
        <w:numPr>
          <w:ilvl w:val="0"/>
          <w:numId w:val="4"/>
        </w:numPr>
        <w:jc w:val="both"/>
        <w:rPr>
          <w:rFonts w:ascii="Arial" w:hAnsi="Arial" w:eastAsia="Arial" w:cs="Arial"/>
          <w:sz w:val="24"/>
          <w:szCs w:val="24"/>
          <w:lang w:val="en-GB"/>
        </w:rPr>
      </w:pPr>
      <w:r w:rsidRPr="00053695">
        <w:rPr>
          <w:rFonts w:ascii="Arial" w:hAnsi="Arial" w:eastAsia="Arial" w:cs="Arial"/>
          <w:b/>
          <w:bCs/>
          <w:sz w:val="24"/>
          <w:szCs w:val="24"/>
        </w:rPr>
        <w:t>Marriage</w:t>
      </w:r>
      <w:r>
        <w:rPr>
          <w:rFonts w:ascii="Arial" w:hAnsi="Arial" w:eastAsia="Arial" w:cs="Arial"/>
          <w:sz w:val="24"/>
          <w:szCs w:val="24"/>
        </w:rPr>
        <w:t xml:space="preserve"> - </w:t>
      </w:r>
      <w:r w:rsidRPr="00874DF1">
        <w:rPr>
          <w:rFonts w:ascii="Arial" w:hAnsi="Arial" w:eastAsia="Arial" w:cs="Arial"/>
          <w:sz w:val="24"/>
          <w:szCs w:val="24"/>
        </w:rPr>
        <w:t>In 2021, just over one in two people (51.7%) said they were married or in a registered civil partnership, compared with 55.8% in 2011.</w:t>
      </w:r>
      <w:r w:rsidR="00937487">
        <w:rPr>
          <w:rFonts w:ascii="Arial" w:hAnsi="Arial" w:eastAsia="Arial" w:cs="Arial"/>
          <w:sz w:val="24"/>
          <w:szCs w:val="24"/>
        </w:rPr>
        <w:t xml:space="preserve"> </w:t>
      </w:r>
    </w:p>
    <w:p w:rsidR="0037379F" w:rsidP="00591D18" w:rsidRDefault="00CF6B1F" w14:paraId="4886F1C1" w14:textId="129200D9">
      <w:pPr>
        <w:pStyle w:val="Heading1"/>
        <w:numPr>
          <w:ilvl w:val="0"/>
          <w:numId w:val="6"/>
        </w:numPr>
        <w:spacing w:before="115"/>
        <w:jc w:val="both"/>
      </w:pPr>
      <w:r>
        <w:t>Our Equality Objectives</w:t>
      </w:r>
    </w:p>
    <w:p w:rsidRPr="00591D18" w:rsidR="00591D18" w:rsidP="00591D18" w:rsidRDefault="00591D18" w14:paraId="12497FEA" w14:textId="77777777">
      <w:pPr>
        <w:pStyle w:val="Heading1"/>
        <w:spacing w:before="115"/>
        <w:ind w:left="360"/>
        <w:jc w:val="both"/>
        <w:rPr>
          <w:sz w:val="20"/>
          <w:szCs w:val="22"/>
        </w:rPr>
      </w:pPr>
    </w:p>
    <w:p w:rsidR="00CF6B1F" w:rsidP="00E32539" w:rsidRDefault="0037379F" w14:paraId="55C764C6" w14:textId="2E5A9D57">
      <w:pPr>
        <w:jc w:val="both"/>
        <w:rPr>
          <w:rFonts w:ascii="Arial" w:hAnsi="Arial" w:eastAsia="Arial" w:cs="Arial"/>
          <w:sz w:val="24"/>
          <w:szCs w:val="24"/>
        </w:rPr>
      </w:pPr>
      <w:r w:rsidRPr="0037379F">
        <w:rPr>
          <w:rFonts w:ascii="Arial" w:hAnsi="Arial" w:eastAsia="Arial" w:cs="Arial"/>
          <w:sz w:val="24"/>
          <w:szCs w:val="24"/>
        </w:rPr>
        <w:t>We think setting equality objectives is an important way for us to show our commitment to equality, diversity, and inclusion.</w:t>
      </w:r>
      <w:r w:rsidR="00835508">
        <w:rPr>
          <w:rFonts w:ascii="Arial" w:hAnsi="Arial" w:eastAsia="Arial" w:cs="Arial"/>
          <w:sz w:val="24"/>
          <w:szCs w:val="24"/>
        </w:rPr>
        <w:t xml:space="preserve"> The Equality Objectives which covered the period of 23/24 are set out below:</w:t>
      </w:r>
    </w:p>
    <w:p w:rsidRPr="00791606" w:rsidR="00177F8A" w:rsidP="00E32539" w:rsidRDefault="00E96736" w14:paraId="3C16365D" w14:textId="23A8E01F">
      <w:pPr>
        <w:pStyle w:val="ListParagraph"/>
        <w:numPr>
          <w:ilvl w:val="0"/>
          <w:numId w:val="7"/>
        </w:numPr>
        <w:jc w:val="both"/>
        <w:rPr>
          <w:rFonts w:ascii="Arial" w:hAnsi="Arial" w:eastAsia="Arial" w:cs="Arial"/>
          <w:bCs/>
          <w:sz w:val="24"/>
          <w:szCs w:val="24"/>
          <w:lang w:val="en-GB"/>
        </w:rPr>
      </w:pPr>
      <w:r w:rsidRPr="00791606">
        <w:rPr>
          <w:rFonts w:ascii="Arial" w:hAnsi="Arial" w:eastAsia="Arial" w:cs="Arial"/>
          <w:bCs/>
          <w:sz w:val="24"/>
          <w:szCs w:val="24"/>
          <w:lang w:val="en-GB"/>
        </w:rPr>
        <w:t>Provide</w:t>
      </w:r>
      <w:r w:rsidRPr="00791606" w:rsidR="00C569DD">
        <w:rPr>
          <w:rFonts w:ascii="Arial" w:hAnsi="Arial" w:eastAsia="Arial" w:cs="Arial"/>
          <w:bCs/>
          <w:sz w:val="24"/>
          <w:szCs w:val="24"/>
          <w:lang w:val="en-GB"/>
        </w:rPr>
        <w:t xml:space="preserve"> accessible and inclusive services for all our </w:t>
      </w:r>
      <w:proofErr w:type="gramStart"/>
      <w:r w:rsidRPr="00791606" w:rsidR="00C569DD">
        <w:rPr>
          <w:rFonts w:ascii="Arial" w:hAnsi="Arial" w:eastAsia="Arial" w:cs="Arial"/>
          <w:bCs/>
          <w:sz w:val="24"/>
          <w:szCs w:val="24"/>
          <w:lang w:val="en-GB"/>
        </w:rPr>
        <w:t>customers</w:t>
      </w:r>
      <w:proofErr w:type="gramEnd"/>
    </w:p>
    <w:p w:rsidRPr="00791606" w:rsidR="00C569DD" w:rsidP="00E32539" w:rsidRDefault="001E39D1" w14:paraId="496D0628" w14:textId="4335DDFB">
      <w:pPr>
        <w:pStyle w:val="ListParagraph"/>
        <w:numPr>
          <w:ilvl w:val="0"/>
          <w:numId w:val="7"/>
        </w:numPr>
        <w:jc w:val="both"/>
        <w:rPr>
          <w:rFonts w:ascii="Arial" w:hAnsi="Arial" w:eastAsia="Arial" w:cs="Arial"/>
          <w:bCs/>
          <w:sz w:val="24"/>
          <w:szCs w:val="24"/>
          <w:lang w:val="en-GB"/>
        </w:rPr>
      </w:pPr>
      <w:r w:rsidRPr="00791606">
        <w:rPr>
          <w:rFonts w:ascii="Arial" w:hAnsi="Arial" w:eastAsia="Arial" w:cs="Arial"/>
          <w:bCs/>
          <w:sz w:val="24"/>
          <w:szCs w:val="24"/>
          <w:lang w:val="en-GB"/>
        </w:rPr>
        <w:t xml:space="preserve">Ensure our staff have the skills, knowledge and awareness to be able to deliver services fairly and challenge unfair treatment or inappropriate </w:t>
      </w:r>
      <w:proofErr w:type="gramStart"/>
      <w:r w:rsidRPr="00791606">
        <w:rPr>
          <w:rFonts w:ascii="Arial" w:hAnsi="Arial" w:eastAsia="Arial" w:cs="Arial"/>
          <w:bCs/>
          <w:sz w:val="24"/>
          <w:szCs w:val="24"/>
          <w:lang w:val="en-GB"/>
        </w:rPr>
        <w:t>behaviours</w:t>
      </w:r>
      <w:proofErr w:type="gramEnd"/>
    </w:p>
    <w:p w:rsidRPr="00791606" w:rsidR="004F786D" w:rsidP="00E32539" w:rsidRDefault="004F786D" w14:paraId="22CEEA14" w14:textId="76F6D39C">
      <w:pPr>
        <w:pStyle w:val="ListParagraph"/>
        <w:numPr>
          <w:ilvl w:val="0"/>
          <w:numId w:val="7"/>
        </w:numPr>
        <w:jc w:val="both"/>
        <w:rPr>
          <w:rFonts w:ascii="Arial" w:hAnsi="Arial" w:eastAsia="Arial" w:cs="Arial"/>
          <w:bCs/>
          <w:sz w:val="24"/>
          <w:szCs w:val="24"/>
          <w:lang w:val="en-GB"/>
        </w:rPr>
      </w:pPr>
      <w:r w:rsidRPr="00791606">
        <w:rPr>
          <w:rFonts w:ascii="Arial" w:hAnsi="Arial" w:eastAsia="Arial" w:cs="Arial"/>
          <w:bCs/>
          <w:sz w:val="24"/>
          <w:szCs w:val="24"/>
          <w:lang w:val="en-GB"/>
        </w:rPr>
        <w:t xml:space="preserve">Actively engage with those service users who have one, or more of the protected </w:t>
      </w:r>
      <w:proofErr w:type="gramStart"/>
      <w:r w:rsidRPr="00791606">
        <w:rPr>
          <w:rFonts w:ascii="Arial" w:hAnsi="Arial" w:eastAsia="Arial" w:cs="Arial"/>
          <w:bCs/>
          <w:sz w:val="24"/>
          <w:szCs w:val="24"/>
          <w:lang w:val="en-GB"/>
        </w:rPr>
        <w:t>characteristics</w:t>
      </w:r>
      <w:proofErr w:type="gramEnd"/>
    </w:p>
    <w:p w:rsidR="00E96736" w:rsidP="00E32539" w:rsidRDefault="00590518" w14:paraId="7F96FEE8" w14:textId="52711705">
      <w:pPr>
        <w:pStyle w:val="ListParagraph"/>
        <w:numPr>
          <w:ilvl w:val="0"/>
          <w:numId w:val="7"/>
        </w:numPr>
        <w:jc w:val="both"/>
        <w:rPr>
          <w:rFonts w:ascii="Arial" w:hAnsi="Arial" w:eastAsia="Arial" w:cs="Arial"/>
          <w:bCs/>
          <w:sz w:val="24"/>
          <w:szCs w:val="24"/>
          <w:lang w:val="en-GB"/>
        </w:rPr>
      </w:pPr>
      <w:r w:rsidRPr="00791606">
        <w:rPr>
          <w:rFonts w:ascii="Arial" w:hAnsi="Arial" w:eastAsia="Arial" w:cs="Arial"/>
          <w:bCs/>
          <w:sz w:val="24"/>
          <w:szCs w:val="24"/>
          <w:lang w:val="en-GB"/>
        </w:rPr>
        <w:t>Be inclusive</w:t>
      </w:r>
      <w:r w:rsidRPr="00791606" w:rsidR="00E96736">
        <w:rPr>
          <w:rFonts w:ascii="Arial" w:hAnsi="Arial" w:eastAsia="Arial" w:cs="Arial"/>
          <w:bCs/>
          <w:sz w:val="24"/>
          <w:szCs w:val="24"/>
          <w:lang w:val="en-GB"/>
        </w:rPr>
        <w:t xml:space="preserve"> employers, identifying any underrepresented groups in the </w:t>
      </w:r>
      <w:proofErr w:type="gramStart"/>
      <w:r w:rsidRPr="00791606" w:rsidR="00E96736">
        <w:rPr>
          <w:rFonts w:ascii="Arial" w:hAnsi="Arial" w:eastAsia="Arial" w:cs="Arial"/>
          <w:bCs/>
          <w:sz w:val="24"/>
          <w:szCs w:val="24"/>
          <w:lang w:val="en-GB"/>
        </w:rPr>
        <w:t>workforce</w:t>
      </w:r>
      <w:proofErr w:type="gramEnd"/>
    </w:p>
    <w:p w:rsidR="008D2DA7" w:rsidP="00E32539" w:rsidRDefault="008D2DA7" w14:paraId="0EB4AA1B" w14:textId="77777777">
      <w:pPr>
        <w:pStyle w:val="ListParagraph"/>
        <w:jc w:val="both"/>
        <w:rPr>
          <w:rFonts w:ascii="Arial" w:hAnsi="Arial" w:eastAsia="Arial" w:cs="Arial"/>
          <w:bCs/>
          <w:sz w:val="24"/>
          <w:szCs w:val="24"/>
          <w:lang w:val="en-GB"/>
        </w:rPr>
      </w:pPr>
    </w:p>
    <w:p w:rsidR="008D2DA7" w:rsidP="008D2DA7" w:rsidRDefault="008D2DA7" w14:paraId="7FC05BA3" w14:textId="28BF314C">
      <w:pPr>
        <w:pStyle w:val="Heading1"/>
        <w:numPr>
          <w:ilvl w:val="0"/>
          <w:numId w:val="6"/>
        </w:numPr>
        <w:spacing w:before="115"/>
        <w:jc w:val="both"/>
      </w:pPr>
      <w:r>
        <w:t xml:space="preserve">Progress update </w:t>
      </w:r>
      <w:r w:rsidR="00621E22">
        <w:t>2023/2024</w:t>
      </w:r>
    </w:p>
    <w:p w:rsidRPr="00F56115" w:rsidR="00F56115" w:rsidP="00F56115" w:rsidRDefault="00F56115" w14:paraId="3CA1595A" w14:textId="77777777">
      <w:pPr>
        <w:pStyle w:val="Heading1"/>
        <w:spacing w:before="115"/>
        <w:ind w:left="360"/>
        <w:jc w:val="both"/>
        <w:rPr>
          <w:sz w:val="20"/>
          <w:szCs w:val="22"/>
        </w:rPr>
      </w:pPr>
    </w:p>
    <w:p w:rsidRPr="00CB68C2" w:rsidR="00D53FD0" w:rsidP="00E32539" w:rsidRDefault="00D53FD0" w14:paraId="394C9566" w14:textId="77777777">
      <w:pPr>
        <w:pStyle w:val="ListParagraph"/>
        <w:numPr>
          <w:ilvl w:val="0"/>
          <w:numId w:val="11"/>
        </w:numPr>
        <w:jc w:val="both"/>
        <w:rPr>
          <w:rFonts w:ascii="Arial" w:hAnsi="Arial" w:eastAsia="Arial" w:cs="Arial"/>
          <w:b/>
          <w:color w:val="002060"/>
          <w:sz w:val="28"/>
          <w:szCs w:val="28"/>
          <w:lang w:val="en-GB"/>
        </w:rPr>
      </w:pPr>
      <w:r w:rsidRPr="00CB68C2">
        <w:rPr>
          <w:rFonts w:ascii="Arial" w:hAnsi="Arial" w:eastAsia="Arial" w:cs="Arial"/>
          <w:b/>
          <w:color w:val="002060"/>
          <w:sz w:val="28"/>
          <w:szCs w:val="28"/>
          <w:lang w:val="en-GB"/>
        </w:rPr>
        <w:t xml:space="preserve">Provide accessible and inclusive services for all our </w:t>
      </w:r>
      <w:proofErr w:type="gramStart"/>
      <w:r w:rsidRPr="00CB68C2">
        <w:rPr>
          <w:rFonts w:ascii="Arial" w:hAnsi="Arial" w:eastAsia="Arial" w:cs="Arial"/>
          <w:b/>
          <w:color w:val="002060"/>
          <w:sz w:val="28"/>
          <w:szCs w:val="28"/>
          <w:lang w:val="en-GB"/>
        </w:rPr>
        <w:t>customers</w:t>
      </w:r>
      <w:proofErr w:type="gramEnd"/>
    </w:p>
    <w:p w:rsidR="00BF0954" w:rsidP="00E32539" w:rsidRDefault="00D53FD0" w14:paraId="4A26196D" w14:textId="7202FFAA">
      <w:pPr>
        <w:jc w:val="both"/>
        <w:rPr>
          <w:rFonts w:ascii="Arial" w:hAnsi="Arial" w:eastAsia="Arial" w:cs="Arial"/>
          <w:b/>
          <w:bCs/>
          <w:sz w:val="24"/>
          <w:szCs w:val="24"/>
          <w:lang w:val="en-GB"/>
        </w:rPr>
      </w:pPr>
      <w:r w:rsidRPr="00D53FD0">
        <w:rPr>
          <w:rFonts w:ascii="Arial" w:hAnsi="Arial" w:eastAsia="Arial" w:cs="Arial"/>
          <w:b/>
          <w:bCs/>
          <w:sz w:val="24"/>
          <w:szCs w:val="24"/>
        </w:rPr>
        <w:t>The following section</w:t>
      </w:r>
      <w:r>
        <w:rPr>
          <w:rFonts w:ascii="Arial" w:hAnsi="Arial" w:eastAsia="Arial" w:cs="Arial"/>
          <w:b/>
          <w:bCs/>
          <w:sz w:val="24"/>
          <w:szCs w:val="24"/>
        </w:rPr>
        <w:t xml:space="preserve"> provides</w:t>
      </w:r>
      <w:r w:rsidRPr="00D53FD0">
        <w:rPr>
          <w:rFonts w:ascii="Arial" w:hAnsi="Arial" w:eastAsia="Arial" w:cs="Arial"/>
          <w:b/>
          <w:bCs/>
          <w:sz w:val="24"/>
          <w:szCs w:val="24"/>
        </w:rPr>
        <w:t xml:space="preserve"> evidence </w:t>
      </w:r>
      <w:r>
        <w:rPr>
          <w:rFonts w:ascii="Arial" w:hAnsi="Arial" w:eastAsia="Arial" w:cs="Arial"/>
          <w:b/>
          <w:bCs/>
          <w:sz w:val="24"/>
          <w:szCs w:val="24"/>
        </w:rPr>
        <w:t xml:space="preserve">to </w:t>
      </w:r>
      <w:r w:rsidRPr="00D53FD0">
        <w:rPr>
          <w:rFonts w:ascii="Arial" w:hAnsi="Arial" w:eastAsia="Arial" w:cs="Arial"/>
          <w:b/>
          <w:bCs/>
          <w:sz w:val="24"/>
          <w:szCs w:val="24"/>
        </w:rPr>
        <w:t xml:space="preserve">some of our achievements and progress against </w:t>
      </w:r>
      <w:r>
        <w:rPr>
          <w:rFonts w:ascii="Arial" w:hAnsi="Arial" w:eastAsia="Arial" w:cs="Arial"/>
          <w:b/>
          <w:bCs/>
          <w:sz w:val="24"/>
          <w:szCs w:val="24"/>
        </w:rPr>
        <w:t>this objective:</w:t>
      </w:r>
    </w:p>
    <w:p w:rsidRPr="0099109E" w:rsidR="00F56115" w:rsidP="00E32539" w:rsidRDefault="00D53FD0" w14:paraId="4EB7F351" w14:textId="7E8EDFA1">
      <w:pPr>
        <w:jc w:val="both"/>
        <w:rPr>
          <w:rFonts w:ascii="Arial" w:hAnsi="Arial" w:eastAsia="Arial" w:cs="Arial"/>
          <w:b/>
          <w:bCs/>
          <w:sz w:val="24"/>
          <w:szCs w:val="24"/>
          <w:lang w:val="en-GB"/>
        </w:rPr>
      </w:pPr>
      <w:r>
        <w:rPr>
          <w:rFonts w:ascii="Arial" w:hAnsi="Arial" w:eastAsia="Arial" w:cs="Arial"/>
          <w:b/>
          <w:bCs/>
          <w:sz w:val="24"/>
          <w:szCs w:val="24"/>
          <w:lang w:val="en-GB"/>
        </w:rPr>
        <w:t>C</w:t>
      </w:r>
      <w:r w:rsidRPr="0099109E" w:rsidR="00F56115">
        <w:rPr>
          <w:rFonts w:ascii="Arial" w:hAnsi="Arial" w:eastAsia="Arial" w:cs="Arial"/>
          <w:b/>
          <w:bCs/>
          <w:sz w:val="24"/>
          <w:szCs w:val="24"/>
          <w:lang w:val="en-GB"/>
        </w:rPr>
        <w:t>ustomer Experience Programme</w:t>
      </w:r>
      <w:r w:rsidR="00671649">
        <w:rPr>
          <w:rFonts w:ascii="Arial" w:hAnsi="Arial" w:eastAsia="Arial" w:cs="Arial"/>
          <w:b/>
          <w:bCs/>
          <w:sz w:val="24"/>
          <w:szCs w:val="24"/>
          <w:lang w:val="en-GB"/>
        </w:rPr>
        <w:t xml:space="preserve"> – Improving access to our </w:t>
      </w:r>
      <w:proofErr w:type="gramStart"/>
      <w:r w:rsidR="00671649">
        <w:rPr>
          <w:rFonts w:ascii="Arial" w:hAnsi="Arial" w:eastAsia="Arial" w:cs="Arial"/>
          <w:b/>
          <w:bCs/>
          <w:sz w:val="24"/>
          <w:szCs w:val="24"/>
          <w:lang w:val="en-GB"/>
        </w:rPr>
        <w:t>services</w:t>
      </w:r>
      <w:proofErr w:type="gramEnd"/>
      <w:r w:rsidR="00671649">
        <w:rPr>
          <w:rFonts w:ascii="Arial" w:hAnsi="Arial" w:eastAsia="Arial" w:cs="Arial"/>
          <w:b/>
          <w:bCs/>
          <w:sz w:val="24"/>
          <w:szCs w:val="24"/>
          <w:lang w:val="en-GB"/>
        </w:rPr>
        <w:t xml:space="preserve"> </w:t>
      </w:r>
    </w:p>
    <w:p w:rsidRPr="005514E1" w:rsidR="005514E1" w:rsidP="00E32539" w:rsidRDefault="00D208D3" w14:paraId="3B10FC47" w14:textId="08F0DB3C">
      <w:pPr>
        <w:jc w:val="both"/>
        <w:rPr>
          <w:rFonts w:ascii="Arial" w:hAnsi="Arial" w:eastAsia="Arial" w:cs="Arial"/>
          <w:bCs/>
          <w:sz w:val="24"/>
          <w:szCs w:val="24"/>
          <w:lang w:val="en-GB" w:bidi="en-US"/>
        </w:rPr>
      </w:pPr>
      <w:r w:rsidRPr="00D208D3">
        <w:rPr>
          <w:rFonts w:ascii="Arial" w:hAnsi="Arial" w:eastAsia="Arial" w:cs="Arial"/>
          <w:sz w:val="24"/>
          <w:szCs w:val="24"/>
          <w:lang w:val="en-GB"/>
        </w:rPr>
        <w:t xml:space="preserve">As part of the Customer Experience Programme of work, a business case </w:t>
      </w:r>
      <w:r>
        <w:rPr>
          <w:rFonts w:ascii="Arial" w:hAnsi="Arial" w:eastAsia="Arial" w:cs="Arial"/>
          <w:sz w:val="24"/>
          <w:szCs w:val="24"/>
          <w:lang w:val="en-GB"/>
        </w:rPr>
        <w:t>was agreed by Council in 23/24</w:t>
      </w:r>
      <w:r w:rsidRPr="00D208D3">
        <w:rPr>
          <w:rFonts w:ascii="Arial" w:hAnsi="Arial" w:eastAsia="Arial" w:cs="Arial"/>
          <w:sz w:val="24"/>
          <w:szCs w:val="24"/>
          <w:lang w:val="en-GB"/>
        </w:rPr>
        <w:t xml:space="preserve"> which sets out the vision, investment and benefits </w:t>
      </w:r>
      <w:r w:rsidR="00903709">
        <w:rPr>
          <w:rFonts w:ascii="Arial" w:hAnsi="Arial" w:eastAsia="Arial" w:cs="Arial"/>
          <w:sz w:val="24"/>
          <w:szCs w:val="24"/>
          <w:lang w:val="en-GB"/>
        </w:rPr>
        <w:t>to implementing a Customer Experience Platform</w:t>
      </w:r>
      <w:r w:rsidRPr="00D208D3">
        <w:rPr>
          <w:rFonts w:ascii="Arial" w:hAnsi="Arial" w:eastAsia="Arial" w:cs="Arial"/>
          <w:sz w:val="24"/>
          <w:szCs w:val="24"/>
          <w:lang w:val="en-GB"/>
        </w:rPr>
        <w:t xml:space="preserve"> </w:t>
      </w:r>
      <w:r w:rsidRPr="00D208D3">
        <w:rPr>
          <w:rFonts w:ascii="Arial" w:hAnsi="Arial" w:eastAsia="Arial" w:cs="Arial"/>
          <w:bCs/>
          <w:sz w:val="24"/>
          <w:szCs w:val="24"/>
          <w:lang w:val="en-GB"/>
        </w:rPr>
        <w:t xml:space="preserve">which will contribute to increased customer experience and satisfaction, as well as supporting the </w:t>
      </w:r>
      <w:proofErr w:type="gramStart"/>
      <w:r w:rsidRPr="00D208D3">
        <w:rPr>
          <w:rFonts w:ascii="Arial" w:hAnsi="Arial" w:eastAsia="Arial" w:cs="Arial"/>
          <w:bCs/>
          <w:sz w:val="24"/>
          <w:szCs w:val="24"/>
          <w:lang w:val="en-GB"/>
        </w:rPr>
        <w:t>Medium Term</w:t>
      </w:r>
      <w:proofErr w:type="gramEnd"/>
      <w:r w:rsidRPr="00D208D3">
        <w:rPr>
          <w:rFonts w:ascii="Arial" w:hAnsi="Arial" w:eastAsia="Arial" w:cs="Arial"/>
          <w:bCs/>
          <w:sz w:val="24"/>
          <w:szCs w:val="24"/>
          <w:lang w:val="en-GB"/>
        </w:rPr>
        <w:t xml:space="preserve"> Financial Plan</w:t>
      </w:r>
      <w:r w:rsidR="00903709">
        <w:rPr>
          <w:rFonts w:ascii="Arial" w:hAnsi="Arial" w:eastAsia="Arial" w:cs="Arial"/>
          <w:bCs/>
          <w:sz w:val="24"/>
          <w:szCs w:val="24"/>
          <w:lang w:val="en-GB"/>
        </w:rPr>
        <w:t xml:space="preserve">. </w:t>
      </w:r>
      <w:r w:rsidRPr="005514E1" w:rsidR="005514E1">
        <w:rPr>
          <w:rFonts w:ascii="Arial" w:hAnsi="Arial" w:eastAsia="Arial" w:cs="Arial"/>
          <w:bCs/>
          <w:sz w:val="24"/>
          <w:szCs w:val="24"/>
          <w:lang w:val="en-GB" w:bidi="en-US"/>
        </w:rPr>
        <w:t xml:space="preserve">The new system will enable the </w:t>
      </w:r>
      <w:r w:rsidRPr="005514E1" w:rsidR="00D20848">
        <w:rPr>
          <w:rFonts w:ascii="Arial" w:hAnsi="Arial" w:eastAsia="Arial" w:cs="Arial"/>
          <w:bCs/>
          <w:sz w:val="24"/>
          <w:szCs w:val="24"/>
          <w:lang w:val="en-GB" w:bidi="en-US"/>
        </w:rPr>
        <w:t>organisation</w:t>
      </w:r>
      <w:r w:rsidRPr="005514E1" w:rsidR="005514E1">
        <w:rPr>
          <w:rFonts w:ascii="Arial" w:hAnsi="Arial" w:eastAsia="Arial" w:cs="Arial"/>
          <w:bCs/>
          <w:sz w:val="24"/>
          <w:szCs w:val="24"/>
          <w:lang w:val="en-GB" w:bidi="en-US"/>
        </w:rPr>
        <w:t xml:space="preserve"> to </w:t>
      </w:r>
      <w:proofErr w:type="gramStart"/>
      <w:r w:rsidRPr="005514E1" w:rsidR="005514E1">
        <w:rPr>
          <w:rFonts w:ascii="Arial" w:hAnsi="Arial" w:eastAsia="Arial" w:cs="Arial"/>
          <w:bCs/>
          <w:sz w:val="24"/>
          <w:szCs w:val="24"/>
          <w:lang w:val="en-GB" w:bidi="en-US"/>
        </w:rPr>
        <w:t>work differently,</w:t>
      </w:r>
      <w:proofErr w:type="gramEnd"/>
      <w:r w:rsidRPr="005514E1" w:rsidR="005514E1">
        <w:rPr>
          <w:rFonts w:ascii="Arial" w:hAnsi="Arial" w:eastAsia="Arial" w:cs="Arial"/>
          <w:bCs/>
          <w:sz w:val="24"/>
          <w:szCs w:val="24"/>
          <w:lang w:val="en-GB" w:bidi="en-US"/>
        </w:rPr>
        <w:t xml:space="preserve"> to better service our customers. As part of the new way of working, it </w:t>
      </w:r>
      <w:r w:rsidR="00BA1C9F">
        <w:rPr>
          <w:rFonts w:ascii="Arial" w:hAnsi="Arial" w:eastAsia="Arial" w:cs="Arial"/>
          <w:bCs/>
          <w:sz w:val="24"/>
          <w:szCs w:val="24"/>
          <w:lang w:val="en-GB" w:bidi="en-US"/>
        </w:rPr>
        <w:t>will also</w:t>
      </w:r>
      <w:r w:rsidRPr="005514E1" w:rsidR="005514E1">
        <w:rPr>
          <w:rFonts w:ascii="Arial" w:hAnsi="Arial" w:eastAsia="Arial" w:cs="Arial"/>
          <w:bCs/>
          <w:sz w:val="24"/>
          <w:szCs w:val="24"/>
          <w:lang w:val="en-GB" w:bidi="en-US"/>
        </w:rPr>
        <w:t xml:space="preserve"> enable our customers to be able to access our services </w:t>
      </w:r>
      <w:r w:rsidRPr="005514E1" w:rsidR="005514E1">
        <w:rPr>
          <w:rFonts w:ascii="Arial" w:hAnsi="Arial" w:eastAsia="Arial" w:cs="Arial"/>
          <w:bCs/>
          <w:sz w:val="24"/>
          <w:szCs w:val="24"/>
          <w:lang w:val="en-GB" w:bidi="en-US"/>
        </w:rPr>
        <w:lastRenderedPageBreak/>
        <w:t xml:space="preserve">via a channel of their choice and does not seek to </w:t>
      </w:r>
      <w:proofErr w:type="gramStart"/>
      <w:r w:rsidRPr="005514E1" w:rsidR="005514E1">
        <w:rPr>
          <w:rFonts w:ascii="Arial" w:hAnsi="Arial" w:eastAsia="Arial" w:cs="Arial"/>
          <w:bCs/>
          <w:sz w:val="24"/>
          <w:szCs w:val="24"/>
          <w:lang w:val="en-GB" w:bidi="en-US"/>
        </w:rPr>
        <w:t>close down</w:t>
      </w:r>
      <w:proofErr w:type="gramEnd"/>
      <w:r w:rsidRPr="005514E1" w:rsidR="005514E1">
        <w:rPr>
          <w:rFonts w:ascii="Arial" w:hAnsi="Arial" w:eastAsia="Arial" w:cs="Arial"/>
          <w:bCs/>
          <w:sz w:val="24"/>
          <w:szCs w:val="24"/>
          <w:lang w:val="en-GB" w:bidi="en-US"/>
        </w:rPr>
        <w:t xml:space="preserve"> any channel currently open to our customers. </w:t>
      </w:r>
    </w:p>
    <w:p w:rsidRPr="00841ED0" w:rsidR="00671649" w:rsidP="00E32539" w:rsidRDefault="009208CE" w14:paraId="26208256" w14:textId="16693458">
      <w:pPr>
        <w:jc w:val="both"/>
        <w:rPr>
          <w:rFonts w:ascii="Arial" w:hAnsi="Arial" w:eastAsia="Arial" w:cs="Arial"/>
          <w:sz w:val="24"/>
          <w:szCs w:val="24"/>
          <w:lang w:val="en-GB"/>
        </w:rPr>
      </w:pPr>
      <w:r w:rsidRPr="009208CE">
        <w:rPr>
          <w:rFonts w:ascii="Arial" w:hAnsi="Arial" w:eastAsia="Arial" w:cs="Arial"/>
          <w:sz w:val="24"/>
          <w:szCs w:val="24"/>
          <w:lang w:val="en-GB"/>
        </w:rPr>
        <w:t xml:space="preserve">By changing the </w:t>
      </w:r>
      <w:proofErr w:type="gramStart"/>
      <w:r w:rsidRPr="009208CE">
        <w:rPr>
          <w:rFonts w:ascii="Arial" w:hAnsi="Arial" w:eastAsia="Arial" w:cs="Arial"/>
          <w:sz w:val="24"/>
          <w:szCs w:val="24"/>
          <w:lang w:val="en-GB"/>
        </w:rPr>
        <w:t>way</w:t>
      </w:r>
      <w:proofErr w:type="gramEnd"/>
      <w:r w:rsidRPr="009208CE">
        <w:rPr>
          <w:rFonts w:ascii="Arial" w:hAnsi="Arial" w:eastAsia="Arial" w:cs="Arial"/>
          <w:sz w:val="24"/>
          <w:szCs w:val="24"/>
          <w:lang w:val="en-GB"/>
        </w:rPr>
        <w:t xml:space="preserve"> we work and better improving our digital channels, we will be able to offer more flexibility for our customers when accessing our services. Alongside this, greater use of our digital channels by those who can and want to use them, will inevitably free up our other channels such as our phone lines, face to face contact etc, for those customers who cannot or wish not to use our digital channels. </w:t>
      </w:r>
      <w:proofErr w:type="gramStart"/>
      <w:r w:rsidRPr="009208CE">
        <w:rPr>
          <w:rFonts w:ascii="Arial" w:hAnsi="Arial" w:eastAsia="Arial" w:cs="Arial"/>
          <w:sz w:val="24"/>
          <w:szCs w:val="24"/>
          <w:lang w:val="en-GB"/>
        </w:rPr>
        <w:t>In particular, this</w:t>
      </w:r>
      <w:proofErr w:type="gramEnd"/>
      <w:r w:rsidRPr="009208CE">
        <w:rPr>
          <w:rFonts w:ascii="Arial" w:hAnsi="Arial" w:eastAsia="Arial" w:cs="Arial"/>
          <w:sz w:val="24"/>
          <w:szCs w:val="24"/>
          <w:lang w:val="en-GB"/>
        </w:rPr>
        <w:t xml:space="preserve"> will positively benefit our customers who have more complex needs by providing them with a greater ability to speak to a member of staff in a timely manner. We want to enhance our service offering by improving our digital channels and ensuring that all digital processes are designed to be fully accessible and do not introduce any discrimination in who can use these.</w:t>
      </w:r>
    </w:p>
    <w:p w:rsidRPr="0099109E" w:rsidR="00F56115" w:rsidP="00E32539" w:rsidRDefault="003173C6" w14:paraId="1B5E4D2B" w14:textId="3133AA7E">
      <w:pPr>
        <w:jc w:val="both"/>
        <w:rPr>
          <w:rFonts w:ascii="Arial" w:hAnsi="Arial" w:eastAsia="Arial" w:cs="Arial"/>
          <w:b/>
          <w:bCs/>
          <w:sz w:val="24"/>
          <w:szCs w:val="24"/>
          <w:lang w:val="en-GB"/>
        </w:rPr>
      </w:pPr>
      <w:r w:rsidRPr="0099109E">
        <w:rPr>
          <w:rFonts w:ascii="Arial" w:hAnsi="Arial" w:eastAsia="Arial" w:cs="Arial"/>
          <w:b/>
          <w:bCs/>
          <w:sz w:val="24"/>
          <w:szCs w:val="24"/>
          <w:lang w:val="en-GB"/>
        </w:rPr>
        <w:t xml:space="preserve">Horizon Building </w:t>
      </w:r>
    </w:p>
    <w:p w:rsidR="003173C6" w:rsidP="00E32539" w:rsidRDefault="00692CAF" w14:paraId="05B1F2A4" w14:textId="7D8BAB0B">
      <w:pPr>
        <w:jc w:val="both"/>
        <w:rPr>
          <w:rFonts w:ascii="Arial" w:hAnsi="Arial" w:eastAsia="Arial" w:cs="Arial"/>
          <w:sz w:val="24"/>
          <w:szCs w:val="24"/>
          <w:lang w:val="en-GB"/>
        </w:rPr>
      </w:pPr>
      <w:r w:rsidRPr="00692CAF">
        <w:rPr>
          <w:rFonts w:ascii="Arial" w:hAnsi="Arial" w:eastAsia="Arial" w:cs="Arial"/>
          <w:sz w:val="24"/>
          <w:szCs w:val="24"/>
          <w:lang w:val="en-GB"/>
        </w:rPr>
        <w:t xml:space="preserve">In a move towards inclusivity, the </w:t>
      </w:r>
      <w:r w:rsidR="00384200">
        <w:rPr>
          <w:rFonts w:ascii="Arial" w:hAnsi="Arial" w:eastAsia="Arial" w:cs="Arial"/>
          <w:sz w:val="24"/>
          <w:szCs w:val="24"/>
          <w:lang w:val="en-GB"/>
        </w:rPr>
        <w:t>Council has</w:t>
      </w:r>
      <w:r w:rsidRPr="00692CAF">
        <w:rPr>
          <w:rFonts w:ascii="Arial" w:hAnsi="Arial" w:eastAsia="Arial" w:cs="Arial"/>
          <w:sz w:val="24"/>
          <w:szCs w:val="24"/>
          <w:lang w:val="en-GB"/>
        </w:rPr>
        <w:t xml:space="preserve"> inaugurated </w:t>
      </w:r>
      <w:r w:rsidR="00384200">
        <w:rPr>
          <w:rFonts w:ascii="Arial" w:hAnsi="Arial" w:eastAsia="Arial" w:cs="Arial"/>
          <w:sz w:val="24"/>
          <w:szCs w:val="24"/>
          <w:lang w:val="en-GB"/>
        </w:rPr>
        <w:t>its</w:t>
      </w:r>
      <w:r w:rsidRPr="00692CAF">
        <w:rPr>
          <w:rFonts w:ascii="Arial" w:hAnsi="Arial" w:eastAsia="Arial" w:cs="Arial"/>
          <w:sz w:val="24"/>
          <w:szCs w:val="24"/>
          <w:lang w:val="en-GB"/>
        </w:rPr>
        <w:t xml:space="preserve"> new headquarters</w:t>
      </w:r>
      <w:r w:rsidR="00384200">
        <w:rPr>
          <w:rFonts w:ascii="Arial" w:hAnsi="Arial" w:eastAsia="Arial" w:cs="Arial"/>
          <w:sz w:val="24"/>
          <w:szCs w:val="24"/>
          <w:lang w:val="en-GB"/>
        </w:rPr>
        <w:t xml:space="preserve"> in partnership with South Norfolk Council</w:t>
      </w:r>
      <w:r w:rsidRPr="00692CAF">
        <w:rPr>
          <w:rFonts w:ascii="Arial" w:hAnsi="Arial" w:eastAsia="Arial" w:cs="Arial"/>
          <w:sz w:val="24"/>
          <w:szCs w:val="24"/>
          <w:lang w:val="en-GB"/>
        </w:rPr>
        <w:t xml:space="preserve">, redefining what it means to create a space for everyone. Beyond mere compliance, the design is a manifesto of equality in action. Automated door access and ramp access to staged area ensures seamless entry for all, regardless of mobility challenges. Gender-neutral facilities stand alongside traditional ones, erasing barriers and fostering a sense of belonging. Lower sink in the kitchenette to cater to diverse physical needs, while a wellness room offers solace for prayer, parental care, or personal reflection. Moreover, bespoke desk spaces accommodate individuals with light sensitivity and a range of sit stand desk promote good health and mobility, ensuring every corner is conducive to productivity and comfort. In every aspect, from design to amenities, our new headquarters embodies the spirit of inclusivity. </w:t>
      </w:r>
    </w:p>
    <w:p w:rsidR="00CF718C" w:rsidP="00E32539" w:rsidRDefault="00CF718C" w14:paraId="5BD43CC5" w14:textId="11204965">
      <w:pPr>
        <w:jc w:val="both"/>
        <w:rPr>
          <w:rFonts w:ascii="Arial" w:hAnsi="Arial" w:eastAsia="Arial" w:cs="Arial"/>
          <w:b/>
          <w:bCs/>
          <w:sz w:val="24"/>
          <w:szCs w:val="24"/>
          <w:lang w:val="en-GB"/>
        </w:rPr>
      </w:pPr>
      <w:r>
        <w:rPr>
          <w:rFonts w:ascii="Arial" w:hAnsi="Arial" w:eastAsia="Arial" w:cs="Arial"/>
          <w:b/>
          <w:bCs/>
          <w:sz w:val="24"/>
          <w:szCs w:val="24"/>
          <w:lang w:val="en-GB"/>
        </w:rPr>
        <w:t xml:space="preserve">Improving </w:t>
      </w:r>
      <w:r w:rsidR="00FA40E1">
        <w:rPr>
          <w:rFonts w:ascii="Arial" w:hAnsi="Arial" w:eastAsia="Arial" w:cs="Arial"/>
          <w:b/>
          <w:bCs/>
          <w:sz w:val="24"/>
          <w:szCs w:val="24"/>
          <w:lang w:val="en-GB"/>
        </w:rPr>
        <w:t xml:space="preserve">online </w:t>
      </w:r>
      <w:r>
        <w:rPr>
          <w:rFonts w:ascii="Arial" w:hAnsi="Arial" w:eastAsia="Arial" w:cs="Arial"/>
          <w:b/>
          <w:bCs/>
          <w:sz w:val="24"/>
          <w:szCs w:val="24"/>
          <w:lang w:val="en-GB"/>
        </w:rPr>
        <w:t xml:space="preserve">accessibility </w:t>
      </w:r>
    </w:p>
    <w:p w:rsidR="00CF718C" w:rsidP="00E32539" w:rsidRDefault="00CF718C" w14:paraId="782C39CA" w14:textId="77777777">
      <w:pPr>
        <w:jc w:val="both"/>
        <w:rPr>
          <w:rFonts w:ascii="Arial" w:hAnsi="Arial" w:eastAsia="Arial" w:cs="Arial"/>
          <w:sz w:val="24"/>
          <w:szCs w:val="24"/>
          <w:lang w:val="en-GB"/>
        </w:rPr>
      </w:pPr>
      <w:r>
        <w:rPr>
          <w:rFonts w:ascii="Arial" w:hAnsi="Arial" w:eastAsia="Arial" w:cs="Arial"/>
          <w:sz w:val="24"/>
          <w:szCs w:val="24"/>
          <w:lang w:val="en-GB"/>
        </w:rPr>
        <w:t xml:space="preserve">We strive to ensure our staff are aware and embed the principles of accessibility in their work. During 2023, we supported </w:t>
      </w:r>
      <w:r w:rsidRPr="0051327F">
        <w:rPr>
          <w:rFonts w:ascii="Arial" w:hAnsi="Arial" w:eastAsia="Arial" w:cs="Arial"/>
          <w:sz w:val="24"/>
          <w:szCs w:val="24"/>
          <w:lang w:val="en-GB"/>
        </w:rPr>
        <w:t>Global Accessibility Awareness Day</w:t>
      </w:r>
      <w:r>
        <w:rPr>
          <w:rFonts w:ascii="Arial" w:hAnsi="Arial" w:eastAsia="Arial" w:cs="Arial"/>
          <w:sz w:val="24"/>
          <w:szCs w:val="24"/>
          <w:lang w:val="en-GB"/>
        </w:rPr>
        <w:t xml:space="preserve"> and continued to publicise to staff the range of accessibility tools and information we have put together to ensure our content is accessible to all (for example – guides on how to make PDFs and documents accessible, how to check online content against WCAG and guidance on how to embed accessibility into procurement of goods and contracts).</w:t>
      </w:r>
    </w:p>
    <w:p w:rsidR="00CF718C" w:rsidP="00E32539" w:rsidRDefault="00CF718C" w14:paraId="53B1ED9F" w14:textId="77777777">
      <w:pPr>
        <w:jc w:val="both"/>
        <w:rPr>
          <w:rFonts w:ascii="Arial" w:hAnsi="Arial" w:eastAsia="Arial" w:cs="Arial"/>
          <w:sz w:val="24"/>
          <w:szCs w:val="24"/>
        </w:rPr>
      </w:pPr>
      <w:r>
        <w:rPr>
          <w:rFonts w:ascii="Arial" w:hAnsi="Arial" w:eastAsia="Arial" w:cs="Arial"/>
          <w:sz w:val="24"/>
          <w:szCs w:val="24"/>
          <w:lang w:val="en-GB"/>
        </w:rPr>
        <w:t xml:space="preserve">We also provide mandatory training to all our staff on digital accessibility and in November 2023, we updated this training to </w:t>
      </w:r>
      <w:proofErr w:type="gramStart"/>
      <w:r>
        <w:rPr>
          <w:rFonts w:ascii="Arial" w:hAnsi="Arial" w:eastAsia="Arial" w:cs="Arial"/>
          <w:sz w:val="24"/>
          <w:szCs w:val="24"/>
          <w:lang w:val="en-GB"/>
        </w:rPr>
        <w:t>take into account</w:t>
      </w:r>
      <w:proofErr w:type="gramEnd"/>
      <w:r>
        <w:rPr>
          <w:rFonts w:ascii="Arial" w:hAnsi="Arial" w:eastAsia="Arial" w:cs="Arial"/>
          <w:sz w:val="24"/>
          <w:szCs w:val="24"/>
          <w:lang w:val="en-GB"/>
        </w:rPr>
        <w:t xml:space="preserve"> the new requirements of </w:t>
      </w:r>
      <w:r w:rsidRPr="00E50955">
        <w:rPr>
          <w:rFonts w:ascii="Arial" w:hAnsi="Arial" w:eastAsia="Arial" w:cs="Arial"/>
          <w:sz w:val="24"/>
          <w:szCs w:val="24"/>
        </w:rPr>
        <w:t>WCAG 2.2</w:t>
      </w:r>
      <w:r>
        <w:rPr>
          <w:rFonts w:ascii="Arial" w:hAnsi="Arial" w:eastAsia="Arial" w:cs="Arial"/>
          <w:sz w:val="24"/>
          <w:szCs w:val="24"/>
        </w:rPr>
        <w:t xml:space="preserve"> to AA standards. We also now apply this to </w:t>
      </w:r>
      <w:proofErr w:type="gramStart"/>
      <w:r>
        <w:rPr>
          <w:rFonts w:ascii="Arial" w:hAnsi="Arial" w:eastAsia="Arial" w:cs="Arial"/>
          <w:sz w:val="24"/>
          <w:szCs w:val="24"/>
        </w:rPr>
        <w:t>procurements</w:t>
      </w:r>
      <w:proofErr w:type="gramEnd"/>
      <w:r>
        <w:rPr>
          <w:rFonts w:ascii="Arial" w:hAnsi="Arial" w:eastAsia="Arial" w:cs="Arial"/>
          <w:sz w:val="24"/>
          <w:szCs w:val="24"/>
        </w:rPr>
        <w:t xml:space="preserve"> and it is within our contracts with suppliers. </w:t>
      </w:r>
    </w:p>
    <w:p w:rsidR="00E1719D" w:rsidP="00E1719D" w:rsidRDefault="00E1719D" w14:paraId="3838E198" w14:textId="77777777">
      <w:pPr>
        <w:rPr>
          <w:rFonts w:ascii="Arial" w:hAnsi="Arial" w:eastAsia="Arial" w:cs="Arial"/>
          <w:b/>
          <w:sz w:val="24"/>
          <w:szCs w:val="24"/>
          <w:lang w:val="en-GB"/>
        </w:rPr>
      </w:pPr>
      <w:r w:rsidRPr="00F56115">
        <w:rPr>
          <w:rFonts w:ascii="Arial" w:hAnsi="Arial" w:eastAsia="Arial" w:cs="Arial"/>
          <w:b/>
          <w:sz w:val="24"/>
          <w:szCs w:val="24"/>
          <w:lang w:val="en-GB"/>
        </w:rPr>
        <w:t>Equality Impact Assessments (EQIA)</w:t>
      </w:r>
    </w:p>
    <w:p w:rsidRPr="00BB6033" w:rsidR="00E1719D" w:rsidP="00E1719D" w:rsidRDefault="00E1719D" w14:paraId="7933481A" w14:textId="61F89B94">
      <w:pPr>
        <w:jc w:val="both"/>
        <w:rPr>
          <w:rFonts w:ascii="Arial" w:hAnsi="Arial" w:eastAsia="Arial" w:cs="Arial"/>
          <w:b/>
          <w:bCs/>
          <w:sz w:val="24"/>
          <w:szCs w:val="24"/>
          <w:u w:val="single"/>
          <w:lang w:val="en-GB"/>
        </w:rPr>
      </w:pPr>
      <w:r w:rsidRPr="003E209A">
        <w:rPr>
          <w:rFonts w:ascii="Arial" w:hAnsi="Arial" w:eastAsia="Arial" w:cs="Arial"/>
          <w:sz w:val="24"/>
          <w:szCs w:val="24"/>
          <w:lang w:val="en-GB"/>
        </w:rPr>
        <w:t>The Council provide</w:t>
      </w:r>
      <w:r w:rsidR="00384200">
        <w:rPr>
          <w:rFonts w:ascii="Arial" w:hAnsi="Arial" w:eastAsia="Arial" w:cs="Arial"/>
          <w:sz w:val="24"/>
          <w:szCs w:val="24"/>
          <w:lang w:val="en-GB"/>
        </w:rPr>
        <w:t>s</w:t>
      </w:r>
      <w:r w:rsidRPr="003E209A">
        <w:rPr>
          <w:rFonts w:ascii="Arial" w:hAnsi="Arial" w:eastAsia="Arial" w:cs="Arial"/>
          <w:sz w:val="24"/>
          <w:szCs w:val="24"/>
          <w:lang w:val="en-GB"/>
        </w:rPr>
        <w:t xml:space="preserve"> many different services for Broadland residents – from housing to planning and from community work to the care of people using the services of the help hub. Indirect discrimination can occur when a policy or procedure is put in place which </w:t>
      </w:r>
      <w:r w:rsidRPr="003E209A">
        <w:rPr>
          <w:rFonts w:ascii="Arial" w:hAnsi="Arial" w:eastAsia="Arial" w:cs="Arial"/>
          <w:sz w:val="24"/>
          <w:szCs w:val="24"/>
          <w:lang w:val="en-GB"/>
        </w:rPr>
        <w:lastRenderedPageBreak/>
        <w:t>applies to everybody but puts those who have a protected characteristic at a disadvantage. Therefore, when we plan and develop policies</w:t>
      </w:r>
      <w:r>
        <w:rPr>
          <w:rFonts w:ascii="Arial" w:hAnsi="Arial" w:eastAsia="Arial" w:cs="Arial"/>
          <w:sz w:val="24"/>
          <w:szCs w:val="24"/>
          <w:lang w:val="en-GB"/>
        </w:rPr>
        <w:t xml:space="preserve">, </w:t>
      </w:r>
      <w:proofErr w:type="gramStart"/>
      <w:r>
        <w:rPr>
          <w:rFonts w:ascii="Arial" w:hAnsi="Arial" w:eastAsia="Arial" w:cs="Arial"/>
          <w:sz w:val="24"/>
          <w:szCs w:val="24"/>
          <w:lang w:val="en-GB"/>
        </w:rPr>
        <w:t>projects</w:t>
      </w:r>
      <w:proofErr w:type="gramEnd"/>
      <w:r w:rsidRPr="003E209A">
        <w:rPr>
          <w:rFonts w:ascii="Arial" w:hAnsi="Arial" w:eastAsia="Arial" w:cs="Arial"/>
          <w:sz w:val="24"/>
          <w:szCs w:val="24"/>
          <w:lang w:val="en-GB"/>
        </w:rPr>
        <w:t xml:space="preserve"> and services, or propose changes to services, we consider it essential that due regard is given to whether there are any potential negative impacts upon individuals and/or groups of people with protected characteristics. Risk and Equality Impact Assessments are undertaken by officers and their findings are documented and reported to enable decision-makers to take any issues into account as part of the decision-making process. </w:t>
      </w:r>
    </w:p>
    <w:p w:rsidRPr="00CB68C2" w:rsidR="00CB68C2" w:rsidP="00E32539" w:rsidRDefault="00CB68C2" w14:paraId="30F2DB08" w14:textId="5CE57AEF">
      <w:pPr>
        <w:pStyle w:val="ListParagraph"/>
        <w:numPr>
          <w:ilvl w:val="0"/>
          <w:numId w:val="11"/>
        </w:numPr>
        <w:jc w:val="both"/>
        <w:rPr>
          <w:rFonts w:ascii="Arial" w:hAnsi="Arial" w:eastAsia="Arial" w:cs="Arial"/>
          <w:b/>
          <w:color w:val="002060"/>
          <w:sz w:val="28"/>
          <w:szCs w:val="28"/>
          <w:lang w:val="en-GB"/>
        </w:rPr>
      </w:pPr>
      <w:r w:rsidRPr="00CB68C2">
        <w:rPr>
          <w:rFonts w:ascii="Arial" w:hAnsi="Arial" w:eastAsia="Arial" w:cs="Arial"/>
          <w:b/>
          <w:color w:val="002060"/>
          <w:sz w:val="28"/>
          <w:szCs w:val="28"/>
          <w:lang w:val="en-GB"/>
        </w:rPr>
        <w:t xml:space="preserve">Ensure our staff have the skills, knowledge and awareness to be able to deliver services fairly and challenge unfair treatment or inappropriate </w:t>
      </w:r>
      <w:proofErr w:type="gramStart"/>
      <w:r w:rsidRPr="00CB68C2">
        <w:rPr>
          <w:rFonts w:ascii="Arial" w:hAnsi="Arial" w:eastAsia="Arial" w:cs="Arial"/>
          <w:b/>
          <w:color w:val="002060"/>
          <w:sz w:val="28"/>
          <w:szCs w:val="28"/>
          <w:lang w:val="en-GB"/>
        </w:rPr>
        <w:t>behaviours</w:t>
      </w:r>
      <w:proofErr w:type="gramEnd"/>
    </w:p>
    <w:p w:rsidR="00AE5D02" w:rsidP="00E32539" w:rsidRDefault="00AE5D02" w14:paraId="52B3731B" w14:textId="0BCDF73F">
      <w:pPr>
        <w:jc w:val="both"/>
        <w:rPr>
          <w:rFonts w:ascii="Arial" w:hAnsi="Arial" w:eastAsia="Arial" w:cs="Arial"/>
          <w:b/>
          <w:bCs/>
          <w:sz w:val="24"/>
          <w:szCs w:val="24"/>
          <w:lang w:val="en-GB"/>
        </w:rPr>
      </w:pPr>
      <w:r w:rsidRPr="00AE5D02">
        <w:rPr>
          <w:rFonts w:ascii="Arial" w:hAnsi="Arial" w:eastAsia="Arial" w:cs="Arial"/>
          <w:b/>
          <w:bCs/>
          <w:sz w:val="24"/>
          <w:szCs w:val="24"/>
        </w:rPr>
        <w:t>The following section provides evidence to some of our achievements and progress against this objective:</w:t>
      </w:r>
    </w:p>
    <w:p w:rsidR="00AB7A47" w:rsidP="00E32539" w:rsidRDefault="00AB7A47" w14:paraId="5156B968" w14:textId="14CB34C0">
      <w:pPr>
        <w:jc w:val="both"/>
        <w:rPr>
          <w:rFonts w:ascii="Arial" w:hAnsi="Arial" w:eastAsia="Arial" w:cs="Arial"/>
          <w:b/>
          <w:bCs/>
          <w:sz w:val="24"/>
          <w:szCs w:val="24"/>
          <w:lang w:val="en-GB"/>
        </w:rPr>
      </w:pPr>
      <w:r>
        <w:rPr>
          <w:rFonts w:ascii="Arial" w:hAnsi="Arial" w:eastAsia="Arial" w:cs="Arial"/>
          <w:b/>
          <w:bCs/>
          <w:sz w:val="24"/>
          <w:szCs w:val="24"/>
          <w:lang w:val="en-GB"/>
        </w:rPr>
        <w:t xml:space="preserve">Raising awareness </w:t>
      </w:r>
      <w:r w:rsidR="00DB2515">
        <w:rPr>
          <w:rFonts w:ascii="Arial" w:hAnsi="Arial" w:eastAsia="Arial" w:cs="Arial"/>
          <w:b/>
          <w:bCs/>
          <w:sz w:val="24"/>
          <w:szCs w:val="24"/>
          <w:lang w:val="en-GB"/>
        </w:rPr>
        <w:t xml:space="preserve">– Safeguarding </w:t>
      </w:r>
    </w:p>
    <w:p w:rsidRPr="00DB2515" w:rsidR="00AB7A47" w:rsidP="00E32539" w:rsidRDefault="00AB7A47" w14:paraId="3D74E5EB" w14:textId="77777777">
      <w:pPr>
        <w:jc w:val="both"/>
        <w:rPr>
          <w:rFonts w:ascii="Arial" w:hAnsi="Arial" w:eastAsia="Arial" w:cs="Arial"/>
          <w:sz w:val="24"/>
          <w:szCs w:val="24"/>
          <w:lang w:val="en-GB"/>
        </w:rPr>
      </w:pPr>
      <w:r w:rsidRPr="00DB2515">
        <w:rPr>
          <w:rFonts w:ascii="Arial" w:hAnsi="Arial" w:eastAsia="Arial" w:cs="Arial"/>
          <w:sz w:val="24"/>
          <w:szCs w:val="24"/>
          <w:lang w:val="en-GB"/>
        </w:rPr>
        <w:t xml:space="preserve">During November 2023, we raised the awareness of safeguarding issues through the Safeguarding Adults Week. We shared with staff different ways we can help protect our residents. </w:t>
      </w:r>
    </w:p>
    <w:p w:rsidR="00CB68C2" w:rsidP="00E32539" w:rsidRDefault="00921F9C" w14:paraId="7F1CF22B" w14:textId="5441755B">
      <w:pPr>
        <w:jc w:val="both"/>
        <w:rPr>
          <w:rFonts w:ascii="Arial" w:hAnsi="Arial" w:eastAsia="Arial" w:cs="Arial"/>
          <w:sz w:val="24"/>
          <w:szCs w:val="24"/>
          <w:lang w:val="en-GB"/>
        </w:rPr>
      </w:pPr>
      <w:r w:rsidRPr="00921F9C">
        <w:rPr>
          <w:rFonts w:ascii="Arial" w:hAnsi="Arial" w:eastAsia="Arial" w:cs="Arial"/>
          <w:sz w:val="24"/>
          <w:szCs w:val="24"/>
          <w:lang w:val="en-GB"/>
        </w:rPr>
        <w:t xml:space="preserve">Throughout the year, </w:t>
      </w:r>
      <w:r w:rsidR="00CC7A5F">
        <w:rPr>
          <w:rFonts w:ascii="Arial" w:hAnsi="Arial" w:eastAsia="Arial" w:cs="Arial"/>
          <w:sz w:val="24"/>
          <w:szCs w:val="24"/>
          <w:lang w:val="en-GB"/>
        </w:rPr>
        <w:t>we also provide regular information to our staff via our Intranet pages</w:t>
      </w:r>
      <w:r w:rsidR="00FD5D10">
        <w:rPr>
          <w:rFonts w:ascii="Arial" w:hAnsi="Arial" w:eastAsia="Arial" w:cs="Arial"/>
          <w:sz w:val="24"/>
          <w:szCs w:val="24"/>
          <w:lang w:val="en-GB"/>
        </w:rPr>
        <w:t xml:space="preserve">. </w:t>
      </w:r>
      <w:r w:rsidRPr="7E307DA9" w:rsidR="491AA226">
        <w:rPr>
          <w:rFonts w:ascii="Arial" w:hAnsi="Arial" w:eastAsia="Arial" w:cs="Arial"/>
          <w:sz w:val="24"/>
          <w:szCs w:val="24"/>
          <w:lang w:val="en-GB"/>
        </w:rPr>
        <w:t xml:space="preserve">  </w:t>
      </w:r>
      <w:r w:rsidRPr="7E307DA9" w:rsidR="0FF5EDE6">
        <w:rPr>
          <w:rFonts w:ascii="Arial" w:hAnsi="Arial" w:eastAsia="Arial" w:cs="Arial"/>
          <w:sz w:val="24"/>
          <w:szCs w:val="24"/>
          <w:lang w:val="en-GB"/>
        </w:rPr>
        <w:t xml:space="preserve">All staff are required to undertake regular safeguarding awareness training, with Domestic Abuse awareness </w:t>
      </w:r>
      <w:r w:rsidRPr="7E307DA9" w:rsidR="0043610E">
        <w:rPr>
          <w:rFonts w:ascii="Arial" w:hAnsi="Arial" w:eastAsia="Arial" w:cs="Arial"/>
          <w:sz w:val="24"/>
          <w:szCs w:val="24"/>
          <w:lang w:val="en-GB"/>
        </w:rPr>
        <w:t>training</w:t>
      </w:r>
      <w:r w:rsidRPr="7E307DA9" w:rsidR="0FF5EDE6">
        <w:rPr>
          <w:rFonts w:ascii="Arial" w:hAnsi="Arial" w:eastAsia="Arial" w:cs="Arial"/>
          <w:sz w:val="24"/>
          <w:szCs w:val="24"/>
          <w:lang w:val="en-GB"/>
        </w:rPr>
        <w:t xml:space="preserve"> to be rolled out</w:t>
      </w:r>
      <w:r w:rsidRPr="7E307DA9" w:rsidR="731281EA">
        <w:rPr>
          <w:rFonts w:ascii="Arial" w:hAnsi="Arial" w:eastAsia="Arial" w:cs="Arial"/>
          <w:sz w:val="24"/>
          <w:szCs w:val="24"/>
          <w:lang w:val="en-GB"/>
        </w:rPr>
        <w:t xml:space="preserve"> to all officers shortly.</w:t>
      </w:r>
    </w:p>
    <w:p w:rsidR="731281EA" w:rsidP="7E307DA9" w:rsidRDefault="731281EA" w14:paraId="3C61774C" w14:textId="5D082997">
      <w:pPr>
        <w:jc w:val="both"/>
        <w:rPr>
          <w:rFonts w:ascii="Arial" w:hAnsi="Arial" w:eastAsia="Arial" w:cs="Arial"/>
          <w:sz w:val="24"/>
          <w:szCs w:val="24"/>
          <w:lang w:val="en-GB"/>
        </w:rPr>
      </w:pPr>
      <w:r w:rsidRPr="7E307DA9">
        <w:rPr>
          <w:rFonts w:ascii="Arial" w:hAnsi="Arial" w:eastAsia="Arial" w:cs="Arial"/>
          <w:sz w:val="24"/>
          <w:szCs w:val="24"/>
          <w:lang w:val="en-GB"/>
        </w:rPr>
        <w:t>Designated Safeguarding Off</w:t>
      </w:r>
      <w:r w:rsidRPr="7E307DA9" w:rsidR="65C35611">
        <w:rPr>
          <w:rFonts w:ascii="Arial" w:hAnsi="Arial" w:eastAsia="Arial" w:cs="Arial"/>
          <w:sz w:val="24"/>
          <w:szCs w:val="24"/>
          <w:lang w:val="en-GB"/>
        </w:rPr>
        <w:t>icers</w:t>
      </w:r>
      <w:r w:rsidRPr="7E307DA9">
        <w:rPr>
          <w:rFonts w:ascii="Arial" w:hAnsi="Arial" w:eastAsia="Arial" w:cs="Arial"/>
          <w:sz w:val="24"/>
          <w:szCs w:val="24"/>
          <w:lang w:val="en-GB"/>
        </w:rPr>
        <w:t xml:space="preserve"> (DSO’s) meet quarterly across the Council to share knowledge and receive updates on safeguarding matters.</w:t>
      </w:r>
      <w:r w:rsidRPr="7E307DA9" w:rsidR="000A4D15">
        <w:rPr>
          <w:rFonts w:ascii="Arial" w:hAnsi="Arial" w:eastAsia="Arial" w:cs="Arial"/>
          <w:sz w:val="24"/>
          <w:szCs w:val="24"/>
          <w:lang w:val="en-GB"/>
        </w:rPr>
        <w:t xml:space="preserve">  </w:t>
      </w:r>
    </w:p>
    <w:p w:rsidRPr="00FA40E1" w:rsidR="00EC6763" w:rsidP="00E32539" w:rsidRDefault="00EC6763" w14:paraId="1BA93D37" w14:textId="6FE5847B">
      <w:pPr>
        <w:jc w:val="both"/>
        <w:rPr>
          <w:rFonts w:ascii="Arial" w:hAnsi="Arial" w:eastAsia="Arial" w:cs="Arial"/>
          <w:b/>
          <w:bCs/>
          <w:sz w:val="24"/>
          <w:szCs w:val="24"/>
          <w:lang w:val="en-GB"/>
        </w:rPr>
      </w:pPr>
      <w:r w:rsidRPr="00FA40E1">
        <w:rPr>
          <w:rFonts w:ascii="Arial" w:hAnsi="Arial" w:eastAsia="Arial" w:cs="Arial"/>
          <w:b/>
          <w:bCs/>
          <w:sz w:val="24"/>
          <w:szCs w:val="24"/>
          <w:lang w:val="en-GB"/>
        </w:rPr>
        <w:t>Equality and Translation Service</w:t>
      </w:r>
    </w:p>
    <w:p w:rsidRPr="00EC6763" w:rsidR="00EC6763" w:rsidP="00E32539" w:rsidRDefault="001B5824" w14:paraId="6699D29C" w14:textId="686698C6">
      <w:pPr>
        <w:jc w:val="both"/>
        <w:rPr>
          <w:rFonts w:ascii="Arial" w:hAnsi="Arial" w:eastAsia="Arial" w:cs="Arial"/>
          <w:sz w:val="24"/>
          <w:szCs w:val="24"/>
          <w:lang w:val="en-GB"/>
        </w:rPr>
      </w:pPr>
      <w:r>
        <w:rPr>
          <w:rFonts w:ascii="Arial" w:hAnsi="Arial" w:eastAsia="Arial" w:cs="Arial"/>
          <w:sz w:val="24"/>
          <w:szCs w:val="24"/>
          <w:lang w:val="en-GB"/>
        </w:rPr>
        <w:t xml:space="preserve">We are a member of the INTRAN Partnership which provides access to interpreting and translation services, ensuring we </w:t>
      </w:r>
      <w:proofErr w:type="gramStart"/>
      <w:r>
        <w:rPr>
          <w:rFonts w:ascii="Arial" w:hAnsi="Arial" w:eastAsia="Arial" w:cs="Arial"/>
          <w:sz w:val="24"/>
          <w:szCs w:val="24"/>
          <w:lang w:val="en-GB"/>
        </w:rPr>
        <w:t>are able to</w:t>
      </w:r>
      <w:proofErr w:type="gramEnd"/>
      <w:r>
        <w:rPr>
          <w:rFonts w:ascii="Arial" w:hAnsi="Arial" w:eastAsia="Arial" w:cs="Arial"/>
          <w:sz w:val="24"/>
          <w:szCs w:val="24"/>
          <w:lang w:val="en-GB"/>
        </w:rPr>
        <w:t xml:space="preserve"> communicate with our residents and customers in the best possible way. </w:t>
      </w:r>
      <w:r w:rsidR="006440D4">
        <w:rPr>
          <w:rFonts w:ascii="Arial" w:hAnsi="Arial" w:eastAsia="Arial" w:cs="Arial"/>
          <w:sz w:val="24"/>
          <w:szCs w:val="24"/>
          <w:lang w:val="en-GB"/>
        </w:rPr>
        <w:t xml:space="preserve">On a regular basis, we share with staff the approach to accessing these services and encourage teams </w:t>
      </w:r>
      <w:r w:rsidR="00DD45DE">
        <w:rPr>
          <w:rFonts w:ascii="Arial" w:hAnsi="Arial" w:eastAsia="Arial" w:cs="Arial"/>
          <w:sz w:val="24"/>
          <w:szCs w:val="24"/>
          <w:lang w:val="en-GB"/>
        </w:rPr>
        <w:t xml:space="preserve">to use them where appropriate to do so. </w:t>
      </w:r>
    </w:p>
    <w:p w:rsidR="00EC6763" w:rsidP="00E32539" w:rsidRDefault="009E3517" w14:paraId="73DF1995" w14:textId="4BBF7513">
      <w:pPr>
        <w:jc w:val="both"/>
        <w:rPr>
          <w:rFonts w:ascii="Arial" w:hAnsi="Arial" w:eastAsia="Arial" w:cs="Arial"/>
          <w:b/>
          <w:bCs/>
          <w:sz w:val="24"/>
          <w:szCs w:val="24"/>
          <w:lang w:val="en-GB"/>
        </w:rPr>
      </w:pPr>
      <w:r>
        <w:rPr>
          <w:rFonts w:ascii="Arial" w:hAnsi="Arial" w:eastAsia="Arial" w:cs="Arial"/>
          <w:b/>
          <w:bCs/>
          <w:sz w:val="24"/>
          <w:szCs w:val="24"/>
          <w:lang w:val="en-GB"/>
        </w:rPr>
        <w:t>Staff and Member training</w:t>
      </w:r>
    </w:p>
    <w:p w:rsidRPr="009E3517" w:rsidR="009E3517" w:rsidP="00E32539" w:rsidRDefault="009E3517" w14:paraId="605364D5" w14:textId="7B2A0AB2">
      <w:pPr>
        <w:jc w:val="both"/>
        <w:rPr>
          <w:rFonts w:ascii="Arial" w:hAnsi="Arial" w:eastAsia="Arial" w:cs="Arial"/>
          <w:sz w:val="24"/>
          <w:szCs w:val="24"/>
          <w:lang w:val="en-GB"/>
        </w:rPr>
      </w:pPr>
      <w:r w:rsidRPr="009E3517">
        <w:rPr>
          <w:rFonts w:ascii="Arial" w:hAnsi="Arial" w:eastAsia="Arial" w:cs="Arial"/>
          <w:sz w:val="24"/>
          <w:szCs w:val="24"/>
          <w:lang w:val="en-GB"/>
        </w:rPr>
        <w:t>The Council h</w:t>
      </w:r>
      <w:r w:rsidR="00FD299C">
        <w:rPr>
          <w:rFonts w:ascii="Arial" w:hAnsi="Arial" w:eastAsia="Arial" w:cs="Arial"/>
          <w:sz w:val="24"/>
          <w:szCs w:val="24"/>
          <w:lang w:val="en-GB"/>
        </w:rPr>
        <w:t>as</w:t>
      </w:r>
      <w:r w:rsidRPr="009E3517">
        <w:rPr>
          <w:rFonts w:ascii="Arial" w:hAnsi="Arial" w:eastAsia="Arial" w:cs="Arial"/>
          <w:sz w:val="24"/>
          <w:szCs w:val="24"/>
          <w:lang w:val="en-GB"/>
        </w:rPr>
        <w:t xml:space="preserve"> sourced and provided online, mandatory training courses via Skill Gate </w:t>
      </w:r>
      <w:r>
        <w:rPr>
          <w:rFonts w:ascii="Arial" w:hAnsi="Arial" w:eastAsia="Arial" w:cs="Arial"/>
          <w:sz w:val="24"/>
          <w:szCs w:val="24"/>
          <w:lang w:val="en-GB"/>
        </w:rPr>
        <w:t xml:space="preserve">(our </w:t>
      </w:r>
      <w:r w:rsidRPr="7E307DA9" w:rsidR="13297312">
        <w:rPr>
          <w:rFonts w:ascii="Arial" w:hAnsi="Arial" w:eastAsia="Arial" w:cs="Arial"/>
          <w:sz w:val="24"/>
          <w:szCs w:val="24"/>
          <w:lang w:val="en-GB"/>
        </w:rPr>
        <w:t xml:space="preserve">Digital Learning </w:t>
      </w:r>
      <w:r w:rsidR="00C9081C">
        <w:rPr>
          <w:rFonts w:ascii="Arial" w:hAnsi="Arial" w:eastAsia="Arial" w:cs="Arial"/>
          <w:sz w:val="24"/>
          <w:szCs w:val="24"/>
          <w:lang w:val="en-GB"/>
        </w:rPr>
        <w:t xml:space="preserve">platform) </w:t>
      </w:r>
      <w:r w:rsidRPr="009E3517">
        <w:rPr>
          <w:rFonts w:ascii="Arial" w:hAnsi="Arial" w:eastAsia="Arial" w:cs="Arial"/>
          <w:sz w:val="24"/>
          <w:szCs w:val="24"/>
          <w:lang w:val="en-GB"/>
        </w:rPr>
        <w:t xml:space="preserve">to ensure all staff and elected members have a good understanding of equality, </w:t>
      </w:r>
      <w:proofErr w:type="gramStart"/>
      <w:r w:rsidRPr="009E3517">
        <w:rPr>
          <w:rFonts w:ascii="Arial" w:hAnsi="Arial" w:eastAsia="Arial" w:cs="Arial"/>
          <w:sz w:val="24"/>
          <w:szCs w:val="24"/>
          <w:lang w:val="en-GB"/>
        </w:rPr>
        <w:t>diversity</w:t>
      </w:r>
      <w:proofErr w:type="gramEnd"/>
      <w:r w:rsidRPr="009E3517">
        <w:rPr>
          <w:rFonts w:ascii="Arial" w:hAnsi="Arial" w:eastAsia="Arial" w:cs="Arial"/>
          <w:sz w:val="24"/>
          <w:szCs w:val="24"/>
          <w:lang w:val="en-GB"/>
        </w:rPr>
        <w:t xml:space="preserve"> and inclusion, and are made aware of their duty under the Equalities Act. These modules are: ‘The Importance of Equality, Diversity and Inclusion’, ‘Modern Day Slavery’, and ‘Unconscious Bias’.</w:t>
      </w:r>
    </w:p>
    <w:p w:rsidR="00EC6763" w:rsidP="00E32539" w:rsidRDefault="00EC6763" w14:paraId="0AB382E4" w14:textId="77777777">
      <w:pPr>
        <w:jc w:val="both"/>
        <w:rPr>
          <w:rFonts w:ascii="Arial" w:hAnsi="Arial" w:eastAsia="Arial" w:cs="Arial"/>
          <w:b/>
          <w:bCs/>
          <w:sz w:val="24"/>
          <w:szCs w:val="24"/>
          <w:lang w:val="en-GB"/>
        </w:rPr>
      </w:pPr>
    </w:p>
    <w:p w:rsidR="00D77AFC" w:rsidP="00E32539" w:rsidRDefault="00D77AFC" w14:paraId="50F79DD8" w14:textId="77777777">
      <w:pPr>
        <w:jc w:val="both"/>
        <w:rPr>
          <w:rFonts w:ascii="Arial" w:hAnsi="Arial" w:eastAsia="Arial" w:cs="Arial"/>
          <w:b/>
          <w:bCs/>
          <w:sz w:val="24"/>
          <w:szCs w:val="24"/>
          <w:lang w:val="en-GB"/>
        </w:rPr>
      </w:pPr>
    </w:p>
    <w:p w:rsidR="00AE5D02" w:rsidP="00AE5D02" w:rsidRDefault="00CB68C2" w14:paraId="17185A2E" w14:textId="77777777">
      <w:pPr>
        <w:pStyle w:val="ListParagraph"/>
        <w:numPr>
          <w:ilvl w:val="0"/>
          <w:numId w:val="11"/>
        </w:numPr>
        <w:jc w:val="both"/>
        <w:rPr>
          <w:rFonts w:ascii="Arial" w:hAnsi="Arial" w:eastAsia="Arial" w:cs="Arial"/>
          <w:b/>
          <w:color w:val="002060"/>
          <w:sz w:val="28"/>
          <w:szCs w:val="28"/>
          <w:lang w:val="en-GB"/>
        </w:rPr>
      </w:pPr>
      <w:r w:rsidRPr="00CB68C2">
        <w:rPr>
          <w:rFonts w:ascii="Arial" w:hAnsi="Arial" w:eastAsia="Arial" w:cs="Arial"/>
          <w:b/>
          <w:color w:val="002060"/>
          <w:sz w:val="28"/>
          <w:szCs w:val="28"/>
          <w:lang w:val="en-GB"/>
        </w:rPr>
        <w:lastRenderedPageBreak/>
        <w:t xml:space="preserve">Actively engage with those service users who have one, or more of the protected </w:t>
      </w:r>
      <w:proofErr w:type="gramStart"/>
      <w:r w:rsidRPr="00CB68C2">
        <w:rPr>
          <w:rFonts w:ascii="Arial" w:hAnsi="Arial" w:eastAsia="Arial" w:cs="Arial"/>
          <w:b/>
          <w:color w:val="002060"/>
          <w:sz w:val="28"/>
          <w:szCs w:val="28"/>
          <w:lang w:val="en-GB"/>
        </w:rPr>
        <w:t>characteristics</w:t>
      </w:r>
      <w:proofErr w:type="gramEnd"/>
    </w:p>
    <w:p w:rsidRPr="00AE5D02" w:rsidR="00AE5D02" w:rsidP="00E32539" w:rsidRDefault="00AE5D02" w14:paraId="49FBC6CB" w14:textId="4F41121F">
      <w:pPr>
        <w:jc w:val="both"/>
        <w:rPr>
          <w:rFonts w:ascii="Arial" w:hAnsi="Arial" w:eastAsia="Arial" w:cs="Arial"/>
          <w:b/>
          <w:color w:val="002060"/>
          <w:sz w:val="28"/>
          <w:szCs w:val="28"/>
          <w:lang w:val="en-GB"/>
        </w:rPr>
      </w:pPr>
      <w:r w:rsidRPr="00AE5D02">
        <w:rPr>
          <w:rFonts w:ascii="Arial" w:hAnsi="Arial" w:eastAsia="Arial" w:cs="Arial"/>
          <w:b/>
          <w:bCs/>
          <w:sz w:val="24"/>
          <w:szCs w:val="24"/>
        </w:rPr>
        <w:t>The following section provides evidence to some of our achievements and progress against this objective:</w:t>
      </w:r>
    </w:p>
    <w:p w:rsidR="00D637E5" w:rsidP="00E32539" w:rsidRDefault="00D637E5" w14:paraId="0AD25A20" w14:textId="573C93B7">
      <w:pPr>
        <w:jc w:val="both"/>
        <w:rPr>
          <w:rFonts w:ascii="Arial" w:hAnsi="Arial" w:eastAsia="Arial" w:cs="Arial"/>
          <w:b/>
          <w:bCs/>
          <w:sz w:val="24"/>
          <w:szCs w:val="24"/>
          <w:lang w:val="en-GB"/>
        </w:rPr>
      </w:pPr>
      <w:r w:rsidRPr="0099109E">
        <w:rPr>
          <w:rFonts w:ascii="Arial" w:hAnsi="Arial" w:eastAsia="Arial" w:cs="Arial"/>
          <w:b/>
          <w:bCs/>
          <w:sz w:val="24"/>
          <w:szCs w:val="24"/>
          <w:lang w:val="en-GB"/>
        </w:rPr>
        <w:t>Supporting vulnerable residents through our Help Hub</w:t>
      </w:r>
    </w:p>
    <w:p w:rsidRPr="00475362" w:rsidR="00475362" w:rsidP="00475362" w:rsidRDefault="00475362" w14:paraId="761AA1AF" w14:textId="16E7CDC4">
      <w:pPr>
        <w:jc w:val="both"/>
        <w:rPr>
          <w:rFonts w:ascii="Arial" w:hAnsi="Arial" w:eastAsia="Arial" w:cs="Arial"/>
          <w:sz w:val="24"/>
          <w:szCs w:val="24"/>
          <w:lang w:val="en-GB"/>
        </w:rPr>
      </w:pPr>
      <w:r w:rsidRPr="00475362">
        <w:rPr>
          <w:rFonts w:ascii="Arial" w:hAnsi="Arial" w:eastAsia="Arial" w:cs="Arial"/>
          <w:sz w:val="24"/>
          <w:szCs w:val="24"/>
          <w:lang w:val="en-GB"/>
        </w:rPr>
        <w:t>During the last year, the Council, via the Help Hub</w:t>
      </w:r>
      <w:r w:rsidRPr="00DB07F9">
        <w:rPr>
          <w:rFonts w:ascii="Arial" w:hAnsi="Arial" w:eastAsia="Arial" w:cs="Arial"/>
          <w:sz w:val="24"/>
          <w:szCs w:val="24"/>
          <w:lang w:val="en-GB"/>
        </w:rPr>
        <w:t>,</w:t>
      </w:r>
      <w:r w:rsidRPr="00475362">
        <w:rPr>
          <w:rFonts w:ascii="Arial" w:hAnsi="Arial" w:eastAsia="Arial" w:cs="Arial"/>
          <w:sz w:val="24"/>
          <w:szCs w:val="24"/>
          <w:lang w:val="en-GB"/>
        </w:rPr>
        <w:t xml:space="preserve"> have worked hard to maintain effective collaboration between partners to ensure that those who are most vulnerable, and likely to be victimised, have the benefit of a multiagency partnership to share information and support.  </w:t>
      </w:r>
    </w:p>
    <w:p w:rsidRPr="00DB07F9" w:rsidR="00DB07F9" w:rsidP="00DB07F9" w:rsidRDefault="00DB07F9" w14:paraId="04DE5CAD" w14:textId="2193D985">
      <w:pPr>
        <w:jc w:val="both"/>
        <w:rPr>
          <w:rFonts w:ascii="Arial" w:hAnsi="Arial" w:eastAsia="Arial" w:cs="Arial"/>
          <w:sz w:val="24"/>
          <w:szCs w:val="24"/>
          <w:lang w:val="en-GB"/>
        </w:rPr>
      </w:pPr>
      <w:r w:rsidRPr="00DB07F9">
        <w:rPr>
          <w:rFonts w:ascii="Arial" w:hAnsi="Arial" w:eastAsia="Arial" w:cs="Arial"/>
          <w:sz w:val="24"/>
          <w:szCs w:val="24"/>
          <w:lang w:val="en-GB"/>
        </w:rPr>
        <w:t>Isolation, abuse, and lack of confidence can affect people with protected characteristics and can often be barriers to fulfilling potential and seeking assistance to overcome discrimination and harassment. The help hub’s strength is helping people to help themselves, as well as working closely with partners to ensure information and support is shared and coordinated.</w:t>
      </w:r>
    </w:p>
    <w:p w:rsidR="002C53F8" w:rsidP="00E32539" w:rsidRDefault="001F2266" w14:paraId="5BBA7C62" w14:textId="1E5F268C">
      <w:pPr>
        <w:jc w:val="both"/>
        <w:rPr>
          <w:rFonts w:ascii="Arial" w:hAnsi="Arial" w:eastAsia="Arial" w:cs="Arial"/>
          <w:b/>
          <w:bCs/>
          <w:sz w:val="24"/>
          <w:szCs w:val="24"/>
          <w:lang w:val="en-GB"/>
        </w:rPr>
      </w:pPr>
      <w:r>
        <w:rPr>
          <w:rFonts w:ascii="Arial" w:hAnsi="Arial" w:eastAsia="Arial" w:cs="Arial"/>
          <w:b/>
          <w:bCs/>
          <w:sz w:val="24"/>
          <w:szCs w:val="24"/>
          <w:lang w:val="en-GB"/>
        </w:rPr>
        <w:t>Bringing our Help Hub to the Community</w:t>
      </w:r>
    </w:p>
    <w:p w:rsidRPr="00966F85" w:rsidR="00966F85" w:rsidP="00966F85" w:rsidRDefault="001F2266" w14:paraId="6E43B9C3" w14:textId="581B672A">
      <w:pPr>
        <w:jc w:val="both"/>
        <w:rPr>
          <w:rFonts w:ascii="Arial" w:hAnsi="Arial" w:eastAsia="Arial" w:cs="Arial"/>
          <w:sz w:val="24"/>
          <w:szCs w:val="24"/>
          <w:lang w:val="en-GB"/>
        </w:rPr>
      </w:pPr>
      <w:r w:rsidRPr="00966F85">
        <w:rPr>
          <w:rFonts w:ascii="Arial" w:hAnsi="Arial" w:eastAsia="Arial" w:cs="Arial"/>
          <w:sz w:val="24"/>
          <w:szCs w:val="24"/>
          <w:lang w:val="en-GB"/>
        </w:rPr>
        <w:t>In 202</w:t>
      </w:r>
      <w:r w:rsidR="00966F85">
        <w:rPr>
          <w:rFonts w:ascii="Arial" w:hAnsi="Arial" w:eastAsia="Arial" w:cs="Arial"/>
          <w:sz w:val="24"/>
          <w:szCs w:val="24"/>
          <w:lang w:val="en-GB"/>
        </w:rPr>
        <w:t>4</w:t>
      </w:r>
      <w:r w:rsidRPr="00966F85">
        <w:rPr>
          <w:rFonts w:ascii="Arial" w:hAnsi="Arial" w:eastAsia="Arial" w:cs="Arial"/>
          <w:sz w:val="24"/>
          <w:szCs w:val="24"/>
          <w:lang w:val="en-GB"/>
        </w:rPr>
        <w:t>, we launched ou</w:t>
      </w:r>
      <w:r w:rsidR="00966F85">
        <w:rPr>
          <w:rFonts w:ascii="Arial" w:hAnsi="Arial" w:eastAsia="Arial" w:cs="Arial"/>
          <w:sz w:val="24"/>
          <w:szCs w:val="24"/>
          <w:lang w:val="en-GB"/>
        </w:rPr>
        <w:t>r</w:t>
      </w:r>
      <w:r w:rsidRPr="00966F85">
        <w:rPr>
          <w:rFonts w:ascii="Arial" w:hAnsi="Arial" w:eastAsia="Arial" w:cs="Arial"/>
          <w:sz w:val="24"/>
          <w:szCs w:val="24"/>
          <w:lang w:val="en-GB"/>
        </w:rPr>
        <w:t xml:space="preserve"> Community Engagement Van </w:t>
      </w:r>
      <w:r w:rsidRPr="00966F85" w:rsidR="00966F85">
        <w:rPr>
          <w:rFonts w:ascii="Arial" w:hAnsi="Arial" w:eastAsia="Arial" w:cs="Arial"/>
          <w:sz w:val="24"/>
          <w:szCs w:val="24"/>
          <w:lang w:val="en-GB"/>
        </w:rPr>
        <w:t xml:space="preserve">which is a mobile space that </w:t>
      </w:r>
      <w:r w:rsidR="00966F85">
        <w:rPr>
          <w:rFonts w:ascii="Arial" w:hAnsi="Arial" w:eastAsia="Arial" w:cs="Arial"/>
          <w:sz w:val="24"/>
          <w:szCs w:val="24"/>
          <w:lang w:val="en-GB"/>
        </w:rPr>
        <w:t xml:space="preserve">is </w:t>
      </w:r>
      <w:r w:rsidRPr="00966F85" w:rsidR="00966F85">
        <w:rPr>
          <w:rFonts w:ascii="Arial" w:hAnsi="Arial" w:eastAsia="Arial" w:cs="Arial"/>
          <w:sz w:val="24"/>
          <w:szCs w:val="24"/>
          <w:lang w:val="en-GB"/>
        </w:rPr>
        <w:t xml:space="preserve">used to visit towns and parishes across our districts, to provide support and advice to our residents. The van will be parked in convenient and accessible locations, where residents can come along to talk to a member of the Help Hub team. No appointment </w:t>
      </w:r>
      <w:proofErr w:type="gramStart"/>
      <w:r w:rsidR="00134D20">
        <w:rPr>
          <w:rFonts w:ascii="Arial" w:hAnsi="Arial" w:eastAsia="Arial" w:cs="Arial"/>
          <w:sz w:val="24"/>
          <w:szCs w:val="24"/>
          <w:lang w:val="en-GB"/>
        </w:rPr>
        <w:t>are</w:t>
      </w:r>
      <w:proofErr w:type="gramEnd"/>
      <w:r w:rsidRPr="00966F85" w:rsidR="00966F85">
        <w:rPr>
          <w:rFonts w:ascii="Arial" w:hAnsi="Arial" w:eastAsia="Arial" w:cs="Arial"/>
          <w:sz w:val="24"/>
          <w:szCs w:val="24"/>
          <w:lang w:val="en-GB"/>
        </w:rPr>
        <w:t xml:space="preserve"> necessary, and any support needs can be discussed. These may include, but are not limited to:</w:t>
      </w:r>
    </w:p>
    <w:p w:rsidRPr="00966F85" w:rsidR="00966F85" w:rsidP="00966F85" w:rsidRDefault="00966F85" w14:paraId="373A5B9C" w14:textId="77777777">
      <w:pPr>
        <w:numPr>
          <w:ilvl w:val="0"/>
          <w:numId w:val="18"/>
        </w:numPr>
        <w:jc w:val="both"/>
        <w:rPr>
          <w:rFonts w:ascii="Arial" w:hAnsi="Arial" w:eastAsia="Arial" w:cs="Arial"/>
          <w:sz w:val="24"/>
          <w:szCs w:val="24"/>
          <w:lang w:val="en-GB"/>
        </w:rPr>
      </w:pPr>
      <w:r w:rsidRPr="00966F85">
        <w:rPr>
          <w:rFonts w:ascii="Arial" w:hAnsi="Arial" w:eastAsia="Arial" w:cs="Arial"/>
          <w:sz w:val="24"/>
          <w:szCs w:val="24"/>
          <w:lang w:val="en-GB"/>
        </w:rPr>
        <w:t>money and debt worries</w:t>
      </w:r>
    </w:p>
    <w:p w:rsidRPr="00966F85" w:rsidR="00966F85" w:rsidP="00966F85" w:rsidRDefault="00966F85" w14:paraId="54D94D8E" w14:textId="77777777">
      <w:pPr>
        <w:numPr>
          <w:ilvl w:val="0"/>
          <w:numId w:val="18"/>
        </w:numPr>
        <w:jc w:val="both"/>
        <w:rPr>
          <w:rFonts w:ascii="Arial" w:hAnsi="Arial" w:eastAsia="Arial" w:cs="Arial"/>
          <w:sz w:val="24"/>
          <w:szCs w:val="24"/>
          <w:lang w:val="en-GB"/>
        </w:rPr>
      </w:pPr>
      <w:r w:rsidRPr="00966F85">
        <w:rPr>
          <w:rFonts w:ascii="Arial" w:hAnsi="Arial" w:eastAsia="Arial" w:cs="Arial"/>
          <w:sz w:val="24"/>
          <w:szCs w:val="24"/>
          <w:lang w:val="en-GB"/>
        </w:rPr>
        <w:t>benefits</w:t>
      </w:r>
    </w:p>
    <w:p w:rsidRPr="00966F85" w:rsidR="00966F85" w:rsidP="00966F85" w:rsidRDefault="00966F85" w14:paraId="2F813148" w14:textId="77777777">
      <w:pPr>
        <w:numPr>
          <w:ilvl w:val="0"/>
          <w:numId w:val="18"/>
        </w:numPr>
        <w:jc w:val="both"/>
        <w:rPr>
          <w:rFonts w:ascii="Arial" w:hAnsi="Arial" w:eastAsia="Arial" w:cs="Arial"/>
          <w:sz w:val="24"/>
          <w:szCs w:val="24"/>
          <w:lang w:val="en-GB"/>
        </w:rPr>
      </w:pPr>
      <w:r w:rsidRPr="00966F85">
        <w:rPr>
          <w:rFonts w:ascii="Arial" w:hAnsi="Arial" w:eastAsia="Arial" w:cs="Arial"/>
          <w:sz w:val="24"/>
          <w:szCs w:val="24"/>
          <w:lang w:val="en-GB"/>
        </w:rPr>
        <w:t xml:space="preserve">parenting, </w:t>
      </w:r>
      <w:proofErr w:type="gramStart"/>
      <w:r w:rsidRPr="00966F85">
        <w:rPr>
          <w:rFonts w:ascii="Arial" w:hAnsi="Arial" w:eastAsia="Arial" w:cs="Arial"/>
          <w:sz w:val="24"/>
          <w:szCs w:val="24"/>
          <w:lang w:val="en-GB"/>
        </w:rPr>
        <w:t>relationships</w:t>
      </w:r>
      <w:proofErr w:type="gramEnd"/>
      <w:r w:rsidRPr="00966F85">
        <w:rPr>
          <w:rFonts w:ascii="Arial" w:hAnsi="Arial" w:eastAsia="Arial" w:cs="Arial"/>
          <w:sz w:val="24"/>
          <w:szCs w:val="24"/>
          <w:lang w:val="en-GB"/>
        </w:rPr>
        <w:t xml:space="preserve"> and domestic abuse</w:t>
      </w:r>
    </w:p>
    <w:p w:rsidRPr="00966F85" w:rsidR="00966F85" w:rsidP="00966F85" w:rsidRDefault="00966F85" w14:paraId="0A4C51D4" w14:textId="77777777">
      <w:pPr>
        <w:numPr>
          <w:ilvl w:val="0"/>
          <w:numId w:val="18"/>
        </w:numPr>
        <w:jc w:val="both"/>
        <w:rPr>
          <w:rFonts w:ascii="Arial" w:hAnsi="Arial" w:eastAsia="Arial" w:cs="Arial"/>
          <w:sz w:val="24"/>
          <w:szCs w:val="24"/>
          <w:lang w:val="en-GB"/>
        </w:rPr>
      </w:pPr>
      <w:r w:rsidRPr="00966F85">
        <w:rPr>
          <w:rFonts w:ascii="Arial" w:hAnsi="Arial" w:eastAsia="Arial" w:cs="Arial"/>
          <w:sz w:val="24"/>
          <w:szCs w:val="24"/>
          <w:lang w:val="en-GB"/>
        </w:rPr>
        <w:t>health and wellbeing</w:t>
      </w:r>
    </w:p>
    <w:p w:rsidRPr="00966F85" w:rsidR="00966F85" w:rsidP="00966F85" w:rsidRDefault="00966F85" w14:paraId="2CEBEE1C" w14:textId="77777777">
      <w:pPr>
        <w:numPr>
          <w:ilvl w:val="0"/>
          <w:numId w:val="18"/>
        </w:numPr>
        <w:jc w:val="both"/>
        <w:rPr>
          <w:rFonts w:ascii="Arial" w:hAnsi="Arial" w:eastAsia="Arial" w:cs="Arial"/>
          <w:sz w:val="24"/>
          <w:szCs w:val="24"/>
          <w:lang w:val="en-GB"/>
        </w:rPr>
      </w:pPr>
      <w:r w:rsidRPr="00966F85">
        <w:rPr>
          <w:rFonts w:ascii="Arial" w:hAnsi="Arial" w:eastAsia="Arial" w:cs="Arial"/>
          <w:sz w:val="24"/>
          <w:szCs w:val="24"/>
          <w:lang w:val="en-GB"/>
        </w:rPr>
        <w:t>bereavement support</w:t>
      </w:r>
    </w:p>
    <w:p w:rsidRPr="00966F85" w:rsidR="00966F85" w:rsidP="00966F85" w:rsidRDefault="00966F85" w14:paraId="721A7592" w14:textId="77777777">
      <w:pPr>
        <w:numPr>
          <w:ilvl w:val="0"/>
          <w:numId w:val="18"/>
        </w:numPr>
        <w:jc w:val="both"/>
        <w:rPr>
          <w:rFonts w:ascii="Arial" w:hAnsi="Arial" w:eastAsia="Arial" w:cs="Arial"/>
          <w:sz w:val="24"/>
          <w:szCs w:val="24"/>
          <w:lang w:val="en-GB"/>
        </w:rPr>
      </w:pPr>
      <w:r w:rsidRPr="00966F85">
        <w:rPr>
          <w:rFonts w:ascii="Arial" w:hAnsi="Arial" w:eastAsia="Arial" w:cs="Arial"/>
          <w:sz w:val="24"/>
          <w:szCs w:val="24"/>
          <w:lang w:val="en-GB"/>
        </w:rPr>
        <w:t>employment</w:t>
      </w:r>
    </w:p>
    <w:p w:rsidRPr="00966F85" w:rsidR="00966F85" w:rsidP="00966F85" w:rsidRDefault="00966F85" w14:paraId="7C1D543A" w14:textId="77777777">
      <w:pPr>
        <w:numPr>
          <w:ilvl w:val="0"/>
          <w:numId w:val="18"/>
        </w:numPr>
        <w:jc w:val="both"/>
        <w:rPr>
          <w:rFonts w:ascii="Arial" w:hAnsi="Arial" w:eastAsia="Arial" w:cs="Arial"/>
          <w:sz w:val="24"/>
          <w:szCs w:val="24"/>
          <w:lang w:val="en-GB"/>
        </w:rPr>
      </w:pPr>
      <w:r w:rsidRPr="00966F85">
        <w:rPr>
          <w:rFonts w:ascii="Arial" w:hAnsi="Arial" w:eastAsia="Arial" w:cs="Arial"/>
          <w:sz w:val="24"/>
          <w:szCs w:val="24"/>
          <w:lang w:val="en-GB"/>
        </w:rPr>
        <w:t>housing or home improvements</w:t>
      </w:r>
    </w:p>
    <w:p w:rsidRPr="00AD1212" w:rsidR="004002EB" w:rsidP="00E32539" w:rsidRDefault="00134D20" w14:paraId="0BD8B16D" w14:textId="5DF0CAD1">
      <w:pPr>
        <w:jc w:val="both"/>
        <w:rPr>
          <w:rFonts w:ascii="Arial" w:hAnsi="Arial" w:eastAsia="Arial" w:cs="Arial"/>
          <w:sz w:val="24"/>
          <w:szCs w:val="24"/>
          <w:lang w:val="en-GB"/>
        </w:rPr>
      </w:pPr>
      <w:r>
        <w:rPr>
          <w:rFonts w:ascii="Arial" w:hAnsi="Arial" w:eastAsia="Arial" w:cs="Arial"/>
          <w:sz w:val="24"/>
          <w:szCs w:val="24"/>
          <w:lang w:val="en-GB"/>
        </w:rPr>
        <w:t xml:space="preserve">The Van is a critical part to ensuring our services are accessible </w:t>
      </w:r>
      <w:r w:rsidR="00AD1212">
        <w:rPr>
          <w:rFonts w:ascii="Arial" w:hAnsi="Arial" w:eastAsia="Arial" w:cs="Arial"/>
          <w:sz w:val="24"/>
          <w:szCs w:val="24"/>
          <w:lang w:val="en-GB"/>
        </w:rPr>
        <w:t>and that anyone can access support or help in a way which is most convenient to them.</w:t>
      </w:r>
    </w:p>
    <w:p w:rsidR="00F51DAD" w:rsidP="00F51DAD" w:rsidRDefault="00F51DAD" w14:paraId="3E562B17" w14:textId="1EDB1D43">
      <w:pPr>
        <w:jc w:val="center"/>
        <w:rPr>
          <w:rFonts w:ascii="Arial" w:hAnsi="Arial" w:eastAsia="Arial" w:cs="Arial"/>
          <w:b/>
          <w:bCs/>
          <w:iCs/>
          <w:sz w:val="24"/>
          <w:szCs w:val="24"/>
          <w:lang w:val="en-GB"/>
        </w:rPr>
      </w:pPr>
      <w:r>
        <w:rPr>
          <w:rFonts w:ascii="Arial" w:hAnsi="Arial" w:eastAsia="Arial" w:cs="Arial"/>
          <w:b/>
          <w:bCs/>
          <w:iCs/>
          <w:noProof/>
          <w:sz w:val="24"/>
          <w:szCs w:val="24"/>
          <w:lang w:val="en-GB"/>
        </w:rPr>
        <w:lastRenderedPageBreak/>
        <w:drawing>
          <wp:inline distT="0" distB="0" distL="0" distR="0" wp14:anchorId="5636B1DF" wp14:editId="12539F98">
            <wp:extent cx="3265335" cy="2449002"/>
            <wp:effectExtent l="0" t="0" r="0" b="889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6161" cy="2457121"/>
                    </a:xfrm>
                    <a:prstGeom prst="rect">
                      <a:avLst/>
                    </a:prstGeom>
                    <a:noFill/>
                  </pic:spPr>
                </pic:pic>
              </a:graphicData>
            </a:graphic>
          </wp:inline>
        </w:drawing>
      </w:r>
    </w:p>
    <w:p w:rsidRPr="002615DE" w:rsidR="002615DE" w:rsidP="002615DE" w:rsidRDefault="002615DE" w14:paraId="79ABD389" w14:textId="557D2DE2">
      <w:pPr>
        <w:jc w:val="both"/>
        <w:rPr>
          <w:rFonts w:ascii="Arial" w:hAnsi="Arial" w:eastAsia="Arial" w:cs="Arial"/>
          <w:b/>
          <w:bCs/>
          <w:iCs/>
          <w:sz w:val="24"/>
          <w:szCs w:val="24"/>
          <w:lang w:val="en-GB"/>
        </w:rPr>
      </w:pPr>
      <w:r w:rsidRPr="002615DE">
        <w:rPr>
          <w:rFonts w:ascii="Arial" w:hAnsi="Arial" w:eastAsia="Arial" w:cs="Arial"/>
          <w:b/>
          <w:bCs/>
          <w:iCs/>
          <w:sz w:val="24"/>
          <w:szCs w:val="24"/>
          <w:lang w:val="en-GB"/>
        </w:rPr>
        <w:t xml:space="preserve">Community Connectors   </w:t>
      </w:r>
    </w:p>
    <w:p w:rsidRPr="00022AE8" w:rsidR="004002EB" w:rsidP="00E32539" w:rsidRDefault="002615DE" w14:paraId="6F224CAD" w14:textId="71D78D50">
      <w:pPr>
        <w:jc w:val="both"/>
        <w:rPr>
          <w:rFonts w:ascii="Arial" w:hAnsi="Arial" w:eastAsia="Arial" w:cs="Arial"/>
          <w:i/>
          <w:iCs/>
          <w:sz w:val="24"/>
          <w:szCs w:val="24"/>
          <w:lang w:val="en-GB"/>
        </w:rPr>
      </w:pPr>
      <w:r w:rsidRPr="002615DE">
        <w:rPr>
          <w:rFonts w:ascii="Arial" w:hAnsi="Arial" w:eastAsia="Arial" w:cs="Arial"/>
          <w:iCs/>
          <w:sz w:val="24"/>
          <w:szCs w:val="24"/>
          <w:lang w:val="en-GB"/>
        </w:rPr>
        <w:t xml:space="preserve">Our Community Connectors work hard to ensure that residents with any of the protected characteristics can enjoy the same quality of life as those who do not.  They work with other partners to ensure that residents receive the support and assistance most suitable for their needs.  This decreases the stress for the resident as they do not need to go back and forth between different organisations </w:t>
      </w:r>
      <w:proofErr w:type="gramStart"/>
      <w:r w:rsidRPr="002615DE">
        <w:rPr>
          <w:rFonts w:ascii="Arial" w:hAnsi="Arial" w:eastAsia="Arial" w:cs="Arial"/>
          <w:iCs/>
          <w:sz w:val="24"/>
          <w:szCs w:val="24"/>
          <w:lang w:val="en-GB"/>
        </w:rPr>
        <w:t>in order to</w:t>
      </w:r>
      <w:proofErr w:type="gramEnd"/>
      <w:r w:rsidRPr="002615DE">
        <w:rPr>
          <w:rFonts w:ascii="Arial" w:hAnsi="Arial" w:eastAsia="Arial" w:cs="Arial"/>
          <w:iCs/>
          <w:sz w:val="24"/>
          <w:szCs w:val="24"/>
          <w:lang w:val="en-GB"/>
        </w:rPr>
        <w:t xml:space="preserve"> deal with their separate issues.  </w:t>
      </w:r>
    </w:p>
    <w:p w:rsidRPr="002C53F8" w:rsidR="002C53F8" w:rsidP="00E32539" w:rsidRDefault="002C53F8" w14:paraId="44687F52" w14:textId="79D022FC">
      <w:pPr>
        <w:pStyle w:val="ListParagraph"/>
        <w:numPr>
          <w:ilvl w:val="0"/>
          <w:numId w:val="11"/>
        </w:numPr>
        <w:jc w:val="both"/>
        <w:rPr>
          <w:rFonts w:ascii="Arial" w:hAnsi="Arial" w:eastAsia="Arial" w:cs="Arial"/>
          <w:b/>
          <w:color w:val="002060"/>
          <w:sz w:val="28"/>
          <w:szCs w:val="28"/>
          <w:lang w:val="en-GB"/>
        </w:rPr>
      </w:pPr>
      <w:r w:rsidRPr="002C53F8">
        <w:rPr>
          <w:rFonts w:ascii="Arial" w:hAnsi="Arial" w:eastAsia="Arial" w:cs="Arial"/>
          <w:b/>
          <w:color w:val="002060"/>
          <w:sz w:val="28"/>
          <w:szCs w:val="28"/>
          <w:lang w:val="en-GB"/>
        </w:rPr>
        <w:t xml:space="preserve">Be inclusive employers, identifying any underrepresented groups in the </w:t>
      </w:r>
      <w:proofErr w:type="gramStart"/>
      <w:r w:rsidRPr="002C53F8">
        <w:rPr>
          <w:rFonts w:ascii="Arial" w:hAnsi="Arial" w:eastAsia="Arial" w:cs="Arial"/>
          <w:b/>
          <w:color w:val="002060"/>
          <w:sz w:val="28"/>
          <w:szCs w:val="28"/>
          <w:lang w:val="en-GB"/>
        </w:rPr>
        <w:t>workforce</w:t>
      </w:r>
      <w:proofErr w:type="gramEnd"/>
    </w:p>
    <w:p w:rsidR="00AE5D02" w:rsidP="00AE5D02" w:rsidRDefault="00AE5D02" w14:paraId="3AD245B0" w14:textId="7DAC3767">
      <w:pPr>
        <w:jc w:val="both"/>
        <w:rPr>
          <w:rFonts w:ascii="Arial" w:hAnsi="Arial" w:eastAsia="Arial" w:cs="Arial"/>
          <w:b/>
          <w:bCs/>
          <w:sz w:val="24"/>
          <w:szCs w:val="24"/>
          <w:lang w:val="en-GB"/>
        </w:rPr>
      </w:pPr>
      <w:r w:rsidRPr="00AE5D02">
        <w:rPr>
          <w:rFonts w:ascii="Arial" w:hAnsi="Arial" w:eastAsia="Arial" w:cs="Arial"/>
          <w:b/>
          <w:bCs/>
          <w:sz w:val="24"/>
          <w:szCs w:val="24"/>
        </w:rPr>
        <w:t>The following section provides evidence to some of our achievements and progress against this objective:</w:t>
      </w:r>
    </w:p>
    <w:p w:rsidRPr="0039584A" w:rsidR="0039584A" w:rsidP="0039584A" w:rsidRDefault="0039584A" w14:paraId="77D2C338" w14:textId="0E61038F">
      <w:pPr>
        <w:spacing w:before="100" w:beforeAutospacing="1" w:after="100" w:afterAutospacing="1" w:line="240" w:lineRule="auto"/>
        <w:jc w:val="both"/>
        <w:rPr>
          <w:rFonts w:ascii="Arial" w:hAnsi="Arial" w:eastAsia="Arial" w:cs="Arial"/>
          <w:b/>
          <w:bCs/>
          <w:sz w:val="24"/>
          <w:szCs w:val="24"/>
          <w:lang w:val="en-GB"/>
        </w:rPr>
      </w:pPr>
      <w:r w:rsidRPr="0039584A">
        <w:rPr>
          <w:rFonts w:ascii="Arial" w:hAnsi="Arial" w:eastAsia="Arial" w:cs="Arial"/>
          <w:b/>
          <w:bCs/>
          <w:sz w:val="24"/>
          <w:szCs w:val="24"/>
          <w:lang w:val="en-GB"/>
        </w:rPr>
        <w:t>Mental Health Awareness and Support</w:t>
      </w:r>
    </w:p>
    <w:p w:rsidRPr="0039584A" w:rsidR="0039584A" w:rsidP="0039584A" w:rsidRDefault="0039584A" w14:paraId="4A289BEB" w14:textId="3F382843">
      <w:pPr>
        <w:spacing w:before="100" w:beforeAutospacing="1" w:after="100" w:afterAutospacing="1" w:line="240" w:lineRule="auto"/>
        <w:jc w:val="both"/>
        <w:rPr>
          <w:rFonts w:ascii="Arial" w:hAnsi="Arial" w:eastAsia="Arial" w:cs="Arial"/>
          <w:sz w:val="24"/>
          <w:szCs w:val="24"/>
          <w:lang w:val="en-GB"/>
        </w:rPr>
      </w:pPr>
      <w:r w:rsidRPr="0039584A">
        <w:rPr>
          <w:rFonts w:ascii="Arial" w:hAnsi="Arial" w:eastAsia="Arial" w:cs="Arial"/>
          <w:sz w:val="24"/>
          <w:szCs w:val="24"/>
          <w:lang w:val="en-GB"/>
        </w:rPr>
        <w:t xml:space="preserve">A person is considered to have a disability under the Equality Act 2010 if they have a physical or mental impairment which has a substantial long-term adverse effect on their ability to carry out normal day-to-day activities and can include depressive and anxiety-related impairments. One in four people will experience a mental health problem of some kind each year in England, whilst one in six people report experiencing a common mental health problem (like anxiety and depression) in any given week in England. </w:t>
      </w:r>
    </w:p>
    <w:p w:rsidR="7E307DA9" w:rsidP="7E307DA9" w:rsidRDefault="0039584A" w14:paraId="39141D58" w14:textId="6EE68970">
      <w:pPr>
        <w:spacing w:beforeAutospacing="1" w:afterAutospacing="1" w:line="240" w:lineRule="auto"/>
        <w:jc w:val="both"/>
        <w:rPr>
          <w:rFonts w:ascii="Arial" w:hAnsi="Arial" w:eastAsia="Arial" w:cs="Arial"/>
          <w:sz w:val="24"/>
          <w:szCs w:val="24"/>
          <w:lang w:val="en-GB"/>
        </w:rPr>
      </w:pPr>
      <w:r w:rsidRPr="7E307DA9">
        <w:rPr>
          <w:rFonts w:ascii="Arial" w:hAnsi="Arial" w:eastAsia="Arial" w:cs="Arial"/>
          <w:sz w:val="24"/>
          <w:szCs w:val="24"/>
          <w:lang w:val="en-GB"/>
        </w:rPr>
        <w:t>The Council</w:t>
      </w:r>
      <w:r w:rsidR="00FD299C">
        <w:rPr>
          <w:rFonts w:ascii="Arial" w:hAnsi="Arial" w:eastAsia="Arial" w:cs="Arial"/>
          <w:sz w:val="24"/>
          <w:szCs w:val="24"/>
          <w:lang w:val="en-GB"/>
        </w:rPr>
        <w:t xml:space="preserve"> is </w:t>
      </w:r>
      <w:r w:rsidRPr="7E307DA9">
        <w:rPr>
          <w:rFonts w:ascii="Arial" w:hAnsi="Arial" w:eastAsia="Arial" w:cs="Arial"/>
          <w:sz w:val="24"/>
          <w:szCs w:val="24"/>
          <w:lang w:val="en-GB"/>
        </w:rPr>
        <w:t>committed to creating an environment where employees can be at their best and have committed to providing mental health support.  This has been achieved through investment in Mental Health First Aiders, providing advice and guidance to managers to encourage wellbeing conversations and or/ sign posting staff to where further help could be accessed.</w:t>
      </w:r>
      <w:r w:rsidRPr="7E307DA9" w:rsidR="1B4B6F42">
        <w:rPr>
          <w:rFonts w:ascii="Arial" w:hAnsi="Arial" w:eastAsia="Arial" w:cs="Arial"/>
          <w:sz w:val="24"/>
          <w:szCs w:val="24"/>
          <w:lang w:val="en-GB"/>
        </w:rPr>
        <w:t xml:space="preserve">  The Council offers a 24/7 Employee Assistance Programme (EAP) telephone support service and offers additional support to individuals based on their</w:t>
      </w:r>
      <w:r w:rsidRPr="7E307DA9" w:rsidR="2CF9CC66">
        <w:rPr>
          <w:rFonts w:ascii="Arial" w:hAnsi="Arial" w:eastAsia="Arial" w:cs="Arial"/>
          <w:sz w:val="24"/>
          <w:szCs w:val="24"/>
          <w:lang w:val="en-GB"/>
        </w:rPr>
        <w:t xml:space="preserve"> specific</w:t>
      </w:r>
      <w:r w:rsidRPr="7E307DA9" w:rsidR="1B4B6F42">
        <w:rPr>
          <w:rFonts w:ascii="Arial" w:hAnsi="Arial" w:eastAsia="Arial" w:cs="Arial"/>
          <w:sz w:val="24"/>
          <w:szCs w:val="24"/>
          <w:lang w:val="en-GB"/>
        </w:rPr>
        <w:t xml:space="preserve"> needs.</w:t>
      </w:r>
    </w:p>
    <w:p w:rsidR="7E307DA9" w:rsidP="7E307DA9" w:rsidRDefault="1B4B6F42" w14:paraId="3921AFA7" w14:textId="1CC238AF">
      <w:pPr>
        <w:spacing w:beforeAutospacing="1" w:afterAutospacing="1" w:line="240" w:lineRule="auto"/>
        <w:jc w:val="both"/>
        <w:rPr>
          <w:rFonts w:ascii="Arial" w:hAnsi="Arial" w:eastAsia="Arial" w:cs="Arial"/>
          <w:sz w:val="24"/>
          <w:szCs w:val="24"/>
          <w:lang w:val="en-GB"/>
        </w:rPr>
      </w:pPr>
      <w:r w:rsidRPr="7E307DA9">
        <w:rPr>
          <w:rFonts w:ascii="Arial" w:hAnsi="Arial" w:eastAsia="Arial" w:cs="Arial"/>
          <w:sz w:val="24"/>
          <w:szCs w:val="24"/>
          <w:lang w:val="en-GB"/>
        </w:rPr>
        <w:lastRenderedPageBreak/>
        <w:t>Managers are encouraged to have regular wellbeing conversations with staff, with support and guidance provided to enable these conversations to take place.</w:t>
      </w:r>
      <w:r w:rsidR="007C3244">
        <w:rPr>
          <w:rFonts w:ascii="Arial" w:hAnsi="Arial" w:eastAsia="Arial" w:cs="Arial"/>
          <w:sz w:val="24"/>
          <w:szCs w:val="24"/>
          <w:lang w:val="en-GB"/>
        </w:rPr>
        <w:t xml:space="preserve"> </w:t>
      </w:r>
      <w:r w:rsidRPr="7E307DA9" w:rsidR="6931E712">
        <w:rPr>
          <w:rFonts w:ascii="Arial" w:hAnsi="Arial" w:eastAsia="Arial" w:cs="Arial"/>
          <w:sz w:val="24"/>
          <w:szCs w:val="24"/>
          <w:lang w:val="en-GB"/>
        </w:rPr>
        <w:t>Menopause</w:t>
      </w:r>
      <w:r w:rsidRPr="7E307DA9" w:rsidR="02102544">
        <w:rPr>
          <w:rFonts w:ascii="Arial" w:hAnsi="Arial" w:eastAsia="Arial" w:cs="Arial"/>
          <w:sz w:val="24"/>
          <w:szCs w:val="24"/>
          <w:lang w:val="en-GB"/>
        </w:rPr>
        <w:t xml:space="preserve"> support</w:t>
      </w:r>
      <w:r w:rsidRPr="7E307DA9" w:rsidR="6931E712">
        <w:rPr>
          <w:rFonts w:ascii="Arial" w:hAnsi="Arial" w:eastAsia="Arial" w:cs="Arial"/>
          <w:sz w:val="24"/>
          <w:szCs w:val="24"/>
          <w:lang w:val="en-GB"/>
        </w:rPr>
        <w:t xml:space="preserve"> Champions</w:t>
      </w:r>
      <w:r w:rsidRPr="7E307DA9" w:rsidR="6C3B4D39">
        <w:rPr>
          <w:rFonts w:ascii="Arial" w:hAnsi="Arial" w:eastAsia="Arial" w:cs="Arial"/>
          <w:sz w:val="24"/>
          <w:szCs w:val="24"/>
          <w:lang w:val="en-GB"/>
        </w:rPr>
        <w:t xml:space="preserve"> are in place across the </w:t>
      </w:r>
      <w:r w:rsidR="003377E6">
        <w:rPr>
          <w:rFonts w:ascii="Arial" w:hAnsi="Arial" w:eastAsia="Arial" w:cs="Arial"/>
          <w:sz w:val="24"/>
          <w:szCs w:val="24"/>
          <w:lang w:val="en-GB"/>
        </w:rPr>
        <w:t>C</w:t>
      </w:r>
      <w:r w:rsidRPr="7E307DA9" w:rsidR="6C3B4D39">
        <w:rPr>
          <w:rFonts w:ascii="Arial" w:hAnsi="Arial" w:eastAsia="Arial" w:cs="Arial"/>
          <w:sz w:val="24"/>
          <w:szCs w:val="24"/>
          <w:lang w:val="en-GB"/>
        </w:rPr>
        <w:t xml:space="preserve">ouncil to </w:t>
      </w:r>
      <w:r w:rsidRPr="7E307DA9" w:rsidR="67C92E40">
        <w:rPr>
          <w:rFonts w:ascii="Arial" w:hAnsi="Arial" w:eastAsia="Arial" w:cs="Arial"/>
          <w:sz w:val="24"/>
          <w:szCs w:val="24"/>
          <w:lang w:val="en-GB"/>
        </w:rPr>
        <w:t>help</w:t>
      </w:r>
      <w:r w:rsidRPr="7E307DA9" w:rsidR="6C3B4D39">
        <w:rPr>
          <w:rFonts w:ascii="Arial" w:hAnsi="Arial" w:eastAsia="Arial" w:cs="Arial"/>
          <w:sz w:val="24"/>
          <w:szCs w:val="24"/>
          <w:lang w:val="en-GB"/>
        </w:rPr>
        <w:t xml:space="preserve"> staff with knowledge sharing and coping mechanisms for </w:t>
      </w:r>
      <w:r w:rsidRPr="7E307DA9" w:rsidR="445E3ADE">
        <w:rPr>
          <w:rFonts w:ascii="Arial" w:hAnsi="Arial" w:eastAsia="Arial" w:cs="Arial"/>
          <w:sz w:val="24"/>
          <w:szCs w:val="24"/>
          <w:lang w:val="en-GB"/>
        </w:rPr>
        <w:t xml:space="preserve">anyone requiring menopause related support. </w:t>
      </w:r>
    </w:p>
    <w:p w:rsidRPr="0029265C" w:rsidR="0029265C" w:rsidP="00E32539" w:rsidRDefault="0029265C" w14:paraId="46AD49D6" w14:textId="77E55C62">
      <w:pPr>
        <w:spacing w:before="100" w:beforeAutospacing="1" w:after="100" w:afterAutospacing="1" w:line="240" w:lineRule="auto"/>
        <w:jc w:val="both"/>
        <w:rPr>
          <w:rFonts w:ascii="Arial" w:hAnsi="Arial" w:eastAsia="Arial" w:cs="Arial"/>
          <w:b/>
          <w:bCs/>
          <w:sz w:val="24"/>
          <w:szCs w:val="24"/>
          <w:lang w:val="en-GB"/>
        </w:rPr>
      </w:pPr>
      <w:r w:rsidRPr="0029265C">
        <w:rPr>
          <w:rFonts w:ascii="Arial" w:hAnsi="Arial" w:eastAsia="Arial" w:cs="Arial"/>
          <w:b/>
          <w:bCs/>
          <w:sz w:val="24"/>
          <w:szCs w:val="24"/>
          <w:lang w:val="en-GB"/>
        </w:rPr>
        <w:t>Disability Confident Scheme</w:t>
      </w:r>
    </w:p>
    <w:p w:rsidRPr="0029265C" w:rsidR="0029265C" w:rsidP="00E32539" w:rsidRDefault="005E09B2" w14:paraId="00F67648" w14:textId="45C7E520">
      <w:pPr>
        <w:spacing w:before="100" w:beforeAutospacing="1" w:after="100" w:afterAutospacing="1" w:line="240" w:lineRule="auto"/>
        <w:jc w:val="both"/>
        <w:rPr>
          <w:rFonts w:ascii="Arial" w:hAnsi="Arial" w:eastAsia="Arial" w:cs="Arial"/>
          <w:sz w:val="24"/>
          <w:szCs w:val="24"/>
          <w:lang w:val="en-GB"/>
        </w:rPr>
      </w:pPr>
      <w:r>
        <w:rPr>
          <w:rFonts w:ascii="Arial" w:hAnsi="Arial" w:eastAsia="Arial" w:cs="Arial"/>
          <w:sz w:val="24"/>
          <w:szCs w:val="24"/>
          <w:lang w:val="en-GB"/>
        </w:rPr>
        <w:t xml:space="preserve">The </w:t>
      </w:r>
      <w:r w:rsidRPr="0029265C" w:rsidR="0029265C">
        <w:rPr>
          <w:rFonts w:ascii="Arial" w:hAnsi="Arial" w:eastAsia="Arial" w:cs="Arial"/>
          <w:sz w:val="24"/>
          <w:szCs w:val="24"/>
          <w:lang w:val="en-GB"/>
        </w:rPr>
        <w:t>Council ha</w:t>
      </w:r>
      <w:r>
        <w:rPr>
          <w:rFonts w:ascii="Arial" w:hAnsi="Arial" w:eastAsia="Arial" w:cs="Arial"/>
          <w:sz w:val="24"/>
          <w:szCs w:val="24"/>
          <w:lang w:val="en-GB"/>
        </w:rPr>
        <w:t xml:space="preserve">s </w:t>
      </w:r>
      <w:r w:rsidRPr="0029265C" w:rsidR="0029265C">
        <w:rPr>
          <w:rFonts w:ascii="Arial" w:hAnsi="Arial" w:eastAsia="Arial" w:cs="Arial"/>
          <w:sz w:val="24"/>
          <w:szCs w:val="24"/>
          <w:lang w:val="en-GB"/>
        </w:rPr>
        <w:t>been awarded the Disability Confident standard. The Council</w:t>
      </w:r>
      <w:r>
        <w:rPr>
          <w:rFonts w:ascii="Arial" w:hAnsi="Arial" w:eastAsia="Arial" w:cs="Arial"/>
          <w:sz w:val="24"/>
          <w:szCs w:val="24"/>
          <w:lang w:val="en-GB"/>
        </w:rPr>
        <w:t xml:space="preserve"> </w:t>
      </w:r>
      <w:r w:rsidRPr="0029265C" w:rsidR="0029265C">
        <w:rPr>
          <w:rFonts w:ascii="Arial" w:hAnsi="Arial" w:eastAsia="Arial" w:cs="Arial"/>
          <w:sz w:val="24"/>
          <w:szCs w:val="24"/>
          <w:lang w:val="en-GB"/>
        </w:rPr>
        <w:t>committed to working with the Job Centre and the Department of Work and Pensions to support and promote people who identify as disabled in the workplace. This commitment includes:</w:t>
      </w:r>
    </w:p>
    <w:p w:rsidRPr="0029265C" w:rsidR="0029265C" w:rsidP="00E32539" w:rsidRDefault="0029265C" w14:paraId="0A244BFA" w14:textId="4F2FBD42">
      <w:pPr>
        <w:pStyle w:val="ListParagraph"/>
        <w:numPr>
          <w:ilvl w:val="1"/>
          <w:numId w:val="15"/>
        </w:numPr>
        <w:spacing w:before="100" w:beforeAutospacing="1" w:after="100" w:afterAutospacing="1" w:line="240" w:lineRule="auto"/>
        <w:jc w:val="both"/>
        <w:rPr>
          <w:rFonts w:ascii="Arial" w:hAnsi="Arial" w:eastAsia="Arial" w:cs="Arial"/>
          <w:sz w:val="24"/>
          <w:szCs w:val="24"/>
          <w:lang w:val="en-GB"/>
        </w:rPr>
      </w:pPr>
      <w:r w:rsidRPr="0029265C">
        <w:rPr>
          <w:rFonts w:ascii="Arial" w:hAnsi="Arial" w:eastAsia="Arial" w:cs="Arial"/>
          <w:sz w:val="24"/>
          <w:szCs w:val="24"/>
          <w:lang w:val="en-GB"/>
        </w:rPr>
        <w:t xml:space="preserve">ensuring our recruitment processes are free from discrimination and available through a range of </w:t>
      </w:r>
      <w:proofErr w:type="gramStart"/>
      <w:r w:rsidRPr="0029265C">
        <w:rPr>
          <w:rFonts w:ascii="Arial" w:hAnsi="Arial" w:eastAsia="Arial" w:cs="Arial"/>
          <w:sz w:val="24"/>
          <w:szCs w:val="24"/>
          <w:lang w:val="en-GB"/>
        </w:rPr>
        <w:t>channels;</w:t>
      </w:r>
      <w:proofErr w:type="gramEnd"/>
    </w:p>
    <w:p w:rsidRPr="0029265C" w:rsidR="0029265C" w:rsidP="00E32539" w:rsidRDefault="0029265C" w14:paraId="2D83628E" w14:textId="18A8FD2A">
      <w:pPr>
        <w:pStyle w:val="ListParagraph"/>
        <w:numPr>
          <w:ilvl w:val="1"/>
          <w:numId w:val="15"/>
        </w:numPr>
        <w:spacing w:before="100" w:beforeAutospacing="1" w:after="100" w:afterAutospacing="1" w:line="240" w:lineRule="auto"/>
        <w:jc w:val="both"/>
        <w:rPr>
          <w:rFonts w:ascii="Arial" w:hAnsi="Arial" w:eastAsia="Arial" w:cs="Arial"/>
          <w:sz w:val="24"/>
          <w:szCs w:val="24"/>
          <w:lang w:val="en-GB"/>
        </w:rPr>
      </w:pPr>
      <w:r w:rsidRPr="0029265C">
        <w:rPr>
          <w:rFonts w:ascii="Arial" w:hAnsi="Arial" w:eastAsia="Arial" w:cs="Arial"/>
          <w:sz w:val="24"/>
          <w:szCs w:val="24"/>
          <w:lang w:val="en-GB"/>
        </w:rPr>
        <w:t xml:space="preserve">making job advertisements accessible which includes providing information in accessible formats, if </w:t>
      </w:r>
      <w:proofErr w:type="gramStart"/>
      <w:r w:rsidRPr="0029265C">
        <w:rPr>
          <w:rFonts w:ascii="Arial" w:hAnsi="Arial" w:eastAsia="Arial" w:cs="Arial"/>
          <w:sz w:val="24"/>
          <w:szCs w:val="24"/>
          <w:lang w:val="en-GB"/>
        </w:rPr>
        <w:t>required;</w:t>
      </w:r>
      <w:proofErr w:type="gramEnd"/>
    </w:p>
    <w:p w:rsidRPr="0029265C" w:rsidR="0029265C" w:rsidP="00E32539" w:rsidRDefault="0029265C" w14:paraId="2468B16D" w14:textId="1E1D09E1">
      <w:pPr>
        <w:pStyle w:val="ListParagraph"/>
        <w:numPr>
          <w:ilvl w:val="1"/>
          <w:numId w:val="15"/>
        </w:numPr>
        <w:spacing w:before="100" w:beforeAutospacing="1" w:after="100" w:afterAutospacing="1" w:line="240" w:lineRule="auto"/>
        <w:jc w:val="both"/>
        <w:rPr>
          <w:rFonts w:ascii="Arial" w:hAnsi="Arial" w:eastAsia="Arial" w:cs="Arial"/>
          <w:sz w:val="24"/>
          <w:szCs w:val="24"/>
          <w:lang w:val="en-GB"/>
        </w:rPr>
      </w:pPr>
      <w:r w:rsidRPr="0029265C">
        <w:rPr>
          <w:rFonts w:ascii="Arial" w:hAnsi="Arial" w:eastAsia="Arial" w:cs="Arial"/>
          <w:sz w:val="24"/>
          <w:szCs w:val="24"/>
          <w:lang w:val="en-GB"/>
        </w:rPr>
        <w:t>offering interviews to those candidates who have a disability and meet the essential criteria for the role, as detailed in the job description; and</w:t>
      </w:r>
    </w:p>
    <w:p w:rsidRPr="0029265C" w:rsidR="0029265C" w:rsidP="00E32539" w:rsidRDefault="0029265C" w14:paraId="5F6B5788" w14:textId="1584AFE4">
      <w:pPr>
        <w:pStyle w:val="ListParagraph"/>
        <w:numPr>
          <w:ilvl w:val="1"/>
          <w:numId w:val="15"/>
        </w:numPr>
        <w:spacing w:before="100" w:beforeAutospacing="1" w:after="100" w:afterAutospacing="1" w:line="240" w:lineRule="auto"/>
        <w:jc w:val="both"/>
        <w:rPr>
          <w:rFonts w:ascii="Arial" w:hAnsi="Arial" w:eastAsia="Arial" w:cs="Arial"/>
          <w:sz w:val="24"/>
          <w:szCs w:val="24"/>
          <w:lang w:val="en-GB"/>
        </w:rPr>
      </w:pPr>
      <w:r w:rsidRPr="0029265C">
        <w:rPr>
          <w:rFonts w:ascii="Arial" w:hAnsi="Arial" w:eastAsia="Arial" w:cs="Arial"/>
          <w:sz w:val="24"/>
          <w:szCs w:val="24"/>
          <w:lang w:val="en-GB"/>
        </w:rPr>
        <w:t>making reasonable adjustments as required.</w:t>
      </w:r>
    </w:p>
    <w:p w:rsidRPr="0029265C" w:rsidR="0029265C" w:rsidP="00E32539" w:rsidRDefault="0029265C" w14:paraId="48153784" w14:textId="1EB45BBD">
      <w:pPr>
        <w:spacing w:before="100" w:beforeAutospacing="1" w:after="100" w:afterAutospacing="1" w:line="240" w:lineRule="auto"/>
        <w:jc w:val="both"/>
        <w:rPr>
          <w:rFonts w:ascii="Arial" w:hAnsi="Arial" w:eastAsia="Arial" w:cs="Arial"/>
          <w:sz w:val="24"/>
          <w:szCs w:val="24"/>
          <w:lang w:val="en-GB"/>
        </w:rPr>
      </w:pPr>
      <w:r w:rsidRPr="0029265C">
        <w:rPr>
          <w:rFonts w:ascii="Arial" w:hAnsi="Arial" w:eastAsia="Arial" w:cs="Arial"/>
          <w:sz w:val="24"/>
          <w:szCs w:val="24"/>
          <w:lang w:val="en-GB"/>
        </w:rPr>
        <w:t xml:space="preserve">To read more about our aims under the scheme, please view the following link: </w:t>
      </w:r>
      <w:hyperlink w:history="1" r:id="rId15">
        <w:r w:rsidRPr="0029265C">
          <w:rPr>
            <w:rStyle w:val="Hyperlink"/>
            <w:rFonts w:ascii="Arial" w:hAnsi="Arial" w:eastAsia="Arial" w:cs="Arial"/>
            <w:sz w:val="24"/>
            <w:szCs w:val="24"/>
            <w:lang w:val="en-GB"/>
          </w:rPr>
          <w:t>Disability Confident scheme.</w:t>
        </w:r>
      </w:hyperlink>
    </w:p>
    <w:p w:rsidRPr="001249E4" w:rsidR="001249E4" w:rsidP="00E32539" w:rsidRDefault="001249E4" w14:paraId="5074A33C" w14:textId="70FF9A64">
      <w:pPr>
        <w:jc w:val="both"/>
        <w:rPr>
          <w:rFonts w:ascii="Arial" w:hAnsi="Arial" w:eastAsia="Arial" w:cs="Arial"/>
          <w:sz w:val="24"/>
          <w:szCs w:val="24"/>
          <w:lang w:val="en-GB"/>
        </w:rPr>
      </w:pPr>
      <w:r w:rsidRPr="001249E4">
        <w:rPr>
          <w:rFonts w:ascii="Arial" w:hAnsi="Arial" w:eastAsia="Arial" w:cs="Arial"/>
          <w:b/>
          <w:bCs/>
          <w:sz w:val="24"/>
          <w:szCs w:val="24"/>
          <w:lang w:val="en-GB"/>
        </w:rPr>
        <w:t>Armed Forces Covenant Gold Award</w:t>
      </w:r>
    </w:p>
    <w:p w:rsidRPr="00920F08" w:rsidR="00920F08" w:rsidP="00E32539" w:rsidRDefault="00920F08" w14:paraId="59E95871" w14:textId="05FB3372">
      <w:pPr>
        <w:jc w:val="both"/>
        <w:rPr>
          <w:rFonts w:ascii="Arial" w:hAnsi="Arial" w:eastAsia="Arial" w:cs="Arial"/>
          <w:sz w:val="24"/>
          <w:szCs w:val="24"/>
          <w:lang w:val="en-GB"/>
        </w:rPr>
      </w:pPr>
      <w:r>
        <w:rPr>
          <w:rFonts w:ascii="Arial" w:hAnsi="Arial" w:eastAsia="Arial" w:cs="Arial"/>
          <w:sz w:val="24"/>
          <w:szCs w:val="24"/>
          <w:lang w:val="en-GB"/>
        </w:rPr>
        <w:t>We</w:t>
      </w:r>
      <w:r w:rsidRPr="00920F08">
        <w:rPr>
          <w:rFonts w:ascii="Arial" w:hAnsi="Arial" w:eastAsia="Arial" w:cs="Arial"/>
          <w:sz w:val="24"/>
          <w:szCs w:val="24"/>
          <w:lang w:val="en-GB"/>
        </w:rPr>
        <w:t xml:space="preserve"> recognise the value serving personnel, reservists, </w:t>
      </w:r>
      <w:proofErr w:type="gramStart"/>
      <w:r w:rsidRPr="00920F08">
        <w:rPr>
          <w:rFonts w:ascii="Arial" w:hAnsi="Arial" w:eastAsia="Arial" w:cs="Arial"/>
          <w:sz w:val="24"/>
          <w:szCs w:val="24"/>
          <w:lang w:val="en-GB"/>
        </w:rPr>
        <w:t>veterans</w:t>
      </w:r>
      <w:proofErr w:type="gramEnd"/>
      <w:r w:rsidRPr="00920F08">
        <w:rPr>
          <w:rFonts w:ascii="Arial" w:hAnsi="Arial" w:eastAsia="Arial" w:cs="Arial"/>
          <w:sz w:val="24"/>
          <w:szCs w:val="24"/>
          <w:lang w:val="en-GB"/>
        </w:rPr>
        <w:t xml:space="preserve"> and military families bring to our organisation and are proud to have been awarded the Gold Award from the Ministry of Defence’s Employer Recognition Scheme</w:t>
      </w:r>
      <w:r>
        <w:rPr>
          <w:rFonts w:ascii="Arial" w:hAnsi="Arial" w:eastAsia="Arial" w:cs="Arial"/>
          <w:sz w:val="24"/>
          <w:szCs w:val="24"/>
          <w:lang w:val="en-GB"/>
        </w:rPr>
        <w:t xml:space="preserve"> in 2021</w:t>
      </w:r>
      <w:r w:rsidRPr="00920F08">
        <w:rPr>
          <w:rFonts w:ascii="Arial" w:hAnsi="Arial" w:eastAsia="Arial" w:cs="Arial"/>
          <w:sz w:val="24"/>
          <w:szCs w:val="24"/>
          <w:lang w:val="en-GB"/>
        </w:rPr>
        <w:t>.</w:t>
      </w:r>
    </w:p>
    <w:p w:rsidRPr="00920F08" w:rsidR="00920F08" w:rsidP="00E32539" w:rsidRDefault="00920F08" w14:paraId="67F2CCCD" w14:textId="40E2DE68">
      <w:pPr>
        <w:jc w:val="both"/>
        <w:rPr>
          <w:rFonts w:ascii="Arial" w:hAnsi="Arial" w:eastAsia="Arial" w:cs="Arial"/>
          <w:sz w:val="24"/>
          <w:szCs w:val="24"/>
          <w:lang w:val="en-GB"/>
        </w:rPr>
      </w:pPr>
      <w:r>
        <w:rPr>
          <w:rFonts w:ascii="Arial" w:hAnsi="Arial" w:eastAsia="Arial" w:cs="Arial"/>
          <w:sz w:val="24"/>
          <w:szCs w:val="24"/>
          <w:lang w:val="en-GB"/>
        </w:rPr>
        <w:t>During 2023/24, w</w:t>
      </w:r>
      <w:r w:rsidRPr="00920F08">
        <w:rPr>
          <w:rFonts w:ascii="Arial" w:hAnsi="Arial" w:eastAsia="Arial" w:cs="Arial"/>
          <w:sz w:val="24"/>
          <w:szCs w:val="24"/>
          <w:lang w:val="en-GB"/>
        </w:rPr>
        <w:t>e</w:t>
      </w:r>
      <w:r w:rsidR="00A02D0F">
        <w:rPr>
          <w:rFonts w:ascii="Arial" w:hAnsi="Arial" w:eastAsia="Arial" w:cs="Arial"/>
          <w:sz w:val="24"/>
          <w:szCs w:val="24"/>
          <w:lang w:val="en-GB"/>
        </w:rPr>
        <w:t xml:space="preserve"> supported </w:t>
      </w:r>
      <w:r w:rsidR="0055193B">
        <w:rPr>
          <w:rFonts w:ascii="Arial" w:hAnsi="Arial" w:eastAsia="Arial" w:cs="Arial"/>
          <w:sz w:val="24"/>
          <w:szCs w:val="24"/>
          <w:lang w:val="en-GB"/>
        </w:rPr>
        <w:t>Armed Forces Day and</w:t>
      </w:r>
      <w:r w:rsidRPr="00920F08">
        <w:rPr>
          <w:rFonts w:ascii="Arial" w:hAnsi="Arial" w:eastAsia="Arial" w:cs="Arial"/>
          <w:sz w:val="24"/>
          <w:szCs w:val="24"/>
          <w:lang w:val="en-GB"/>
        </w:rPr>
        <w:t xml:space="preserve"> </w:t>
      </w:r>
      <w:r>
        <w:rPr>
          <w:rFonts w:ascii="Arial" w:hAnsi="Arial" w:eastAsia="Arial" w:cs="Arial"/>
          <w:sz w:val="24"/>
          <w:szCs w:val="24"/>
          <w:lang w:val="en-GB"/>
        </w:rPr>
        <w:t xml:space="preserve">continued to </w:t>
      </w:r>
      <w:r w:rsidRPr="00920F08">
        <w:rPr>
          <w:rFonts w:ascii="Arial" w:hAnsi="Arial" w:eastAsia="Arial" w:cs="Arial"/>
          <w:sz w:val="24"/>
          <w:szCs w:val="24"/>
          <w:lang w:val="en-GB"/>
        </w:rPr>
        <w:t>seek to uphold the principles of the Armed Forces Covenant, of which we are a signatory, and are an armed forces-friendly organisation through our commitment to:</w:t>
      </w:r>
    </w:p>
    <w:p w:rsidRPr="00920F08" w:rsidR="00920F08" w:rsidP="00922691" w:rsidRDefault="00920F08" w14:paraId="68A7C7EF" w14:textId="77777777">
      <w:pPr>
        <w:numPr>
          <w:ilvl w:val="0"/>
          <w:numId w:val="8"/>
        </w:numPr>
        <w:spacing w:after="0"/>
        <w:ind w:left="714" w:hanging="357"/>
        <w:jc w:val="both"/>
        <w:rPr>
          <w:rFonts w:ascii="Arial" w:hAnsi="Arial" w:eastAsia="Arial" w:cs="Arial"/>
          <w:sz w:val="24"/>
          <w:szCs w:val="24"/>
          <w:lang w:val="en-GB"/>
        </w:rPr>
      </w:pPr>
      <w:r w:rsidRPr="00920F08">
        <w:rPr>
          <w:rFonts w:ascii="Arial" w:hAnsi="Arial" w:eastAsia="Arial" w:cs="Arial"/>
          <w:sz w:val="24"/>
          <w:szCs w:val="24"/>
          <w:lang w:val="en-GB"/>
        </w:rPr>
        <w:t>to support the employment of service leavers, where the essential criteria is met, through our Guaranteed Interview Scheme</w:t>
      </w:r>
    </w:p>
    <w:p w:rsidRPr="00920F08" w:rsidR="00920F08" w:rsidP="00922691" w:rsidRDefault="00920F08" w14:paraId="07AE1882" w14:textId="77777777">
      <w:pPr>
        <w:numPr>
          <w:ilvl w:val="0"/>
          <w:numId w:val="8"/>
        </w:numPr>
        <w:spacing w:after="0"/>
        <w:ind w:left="714" w:hanging="357"/>
        <w:jc w:val="both"/>
        <w:rPr>
          <w:rFonts w:ascii="Arial" w:hAnsi="Arial" w:eastAsia="Arial" w:cs="Arial"/>
          <w:sz w:val="24"/>
          <w:szCs w:val="24"/>
          <w:lang w:val="en-GB"/>
        </w:rPr>
      </w:pPr>
      <w:r w:rsidRPr="00920F08">
        <w:rPr>
          <w:rFonts w:ascii="Arial" w:hAnsi="Arial" w:eastAsia="Arial" w:cs="Arial"/>
          <w:sz w:val="24"/>
          <w:szCs w:val="24"/>
          <w:lang w:val="en-GB"/>
        </w:rPr>
        <w:t xml:space="preserve">striving to support the employment of Service spouses and </w:t>
      </w:r>
      <w:proofErr w:type="gramStart"/>
      <w:r w:rsidRPr="00920F08">
        <w:rPr>
          <w:rFonts w:ascii="Arial" w:hAnsi="Arial" w:eastAsia="Arial" w:cs="Arial"/>
          <w:sz w:val="24"/>
          <w:szCs w:val="24"/>
          <w:lang w:val="en-GB"/>
        </w:rPr>
        <w:t>partners;</w:t>
      </w:r>
      <w:proofErr w:type="gramEnd"/>
    </w:p>
    <w:p w:rsidRPr="00920F08" w:rsidR="00920F08" w:rsidP="00922691" w:rsidRDefault="00920F08" w14:paraId="3CEEF04B" w14:textId="77777777">
      <w:pPr>
        <w:numPr>
          <w:ilvl w:val="0"/>
          <w:numId w:val="8"/>
        </w:numPr>
        <w:spacing w:after="0"/>
        <w:ind w:left="714" w:hanging="357"/>
        <w:jc w:val="both"/>
        <w:rPr>
          <w:rFonts w:ascii="Arial" w:hAnsi="Arial" w:eastAsia="Arial" w:cs="Arial"/>
          <w:sz w:val="24"/>
          <w:szCs w:val="24"/>
          <w:lang w:val="en-GB"/>
        </w:rPr>
      </w:pPr>
      <w:r w:rsidRPr="00920F08">
        <w:rPr>
          <w:rFonts w:ascii="Arial" w:hAnsi="Arial" w:eastAsia="Arial" w:cs="Arial"/>
          <w:sz w:val="24"/>
          <w:szCs w:val="24"/>
          <w:lang w:val="en-GB"/>
        </w:rPr>
        <w:t>endeavouring to offer a degree of flexibility in granting leave for Service spouses and partners before, during and after a partner’s deployment through our Annual Leave Policy</w:t>
      </w:r>
    </w:p>
    <w:p w:rsidRPr="00920F08" w:rsidR="00920F08" w:rsidP="00922691" w:rsidRDefault="00920F08" w14:paraId="35854882" w14:textId="77777777">
      <w:pPr>
        <w:numPr>
          <w:ilvl w:val="0"/>
          <w:numId w:val="8"/>
        </w:numPr>
        <w:spacing w:after="0"/>
        <w:ind w:left="714" w:hanging="357"/>
        <w:jc w:val="both"/>
        <w:rPr>
          <w:rFonts w:ascii="Arial" w:hAnsi="Arial" w:eastAsia="Arial" w:cs="Arial"/>
          <w:sz w:val="24"/>
          <w:szCs w:val="24"/>
          <w:lang w:val="en-GB"/>
        </w:rPr>
      </w:pPr>
      <w:r w:rsidRPr="00920F08">
        <w:rPr>
          <w:rFonts w:ascii="Arial" w:hAnsi="Arial" w:eastAsia="Arial" w:cs="Arial"/>
          <w:sz w:val="24"/>
          <w:szCs w:val="24"/>
          <w:lang w:val="en-GB"/>
        </w:rPr>
        <w:t xml:space="preserve">seeking to support our employees who choose to be members of the Reserve forces, by giving them up to ten days leave for training and accommodating any mobilisation where </w:t>
      </w:r>
      <w:proofErr w:type="gramStart"/>
      <w:r w:rsidRPr="00920F08">
        <w:rPr>
          <w:rFonts w:ascii="Arial" w:hAnsi="Arial" w:eastAsia="Arial" w:cs="Arial"/>
          <w:sz w:val="24"/>
          <w:szCs w:val="24"/>
          <w:lang w:val="en-GB"/>
        </w:rPr>
        <w:t>possible</w:t>
      </w:r>
      <w:proofErr w:type="gramEnd"/>
    </w:p>
    <w:p w:rsidRPr="0020334C" w:rsidR="0020334C" w:rsidP="00922691" w:rsidRDefault="00920F08" w14:paraId="51F0B422" w14:textId="71E26E9A">
      <w:pPr>
        <w:numPr>
          <w:ilvl w:val="0"/>
          <w:numId w:val="8"/>
        </w:numPr>
        <w:spacing w:after="0"/>
        <w:ind w:left="714" w:hanging="357"/>
        <w:jc w:val="both"/>
        <w:rPr>
          <w:rFonts w:ascii="Arial" w:hAnsi="Arial" w:eastAsia="Arial" w:cs="Arial"/>
          <w:sz w:val="24"/>
          <w:szCs w:val="24"/>
          <w:lang w:val="en-GB"/>
        </w:rPr>
      </w:pPr>
      <w:r w:rsidRPr="00920F08">
        <w:rPr>
          <w:rFonts w:ascii="Arial" w:hAnsi="Arial" w:eastAsia="Arial" w:cs="Arial"/>
          <w:sz w:val="24"/>
          <w:szCs w:val="24"/>
          <w:lang w:val="en-GB"/>
        </w:rPr>
        <w:t xml:space="preserve">seeking to understand more about our employees who are reservists, veterans, </w:t>
      </w:r>
      <w:proofErr w:type="gramStart"/>
      <w:r w:rsidRPr="00920F08">
        <w:rPr>
          <w:rFonts w:ascii="Arial" w:hAnsi="Arial" w:eastAsia="Arial" w:cs="Arial"/>
          <w:sz w:val="24"/>
          <w:szCs w:val="24"/>
          <w:lang w:val="en-GB"/>
        </w:rPr>
        <w:t>spouses</w:t>
      </w:r>
      <w:proofErr w:type="gramEnd"/>
      <w:r w:rsidRPr="00920F08">
        <w:rPr>
          <w:rFonts w:ascii="Arial" w:hAnsi="Arial" w:eastAsia="Arial" w:cs="Arial"/>
          <w:sz w:val="24"/>
          <w:szCs w:val="24"/>
          <w:lang w:val="en-GB"/>
        </w:rPr>
        <w:t xml:space="preserve"> or dependents.</w:t>
      </w:r>
    </w:p>
    <w:p w:rsidR="00AE5D02" w:rsidP="00E32539" w:rsidRDefault="00AE5D02" w14:paraId="079F9DAF" w14:textId="77777777">
      <w:pPr>
        <w:jc w:val="both"/>
        <w:rPr>
          <w:rFonts w:ascii="Arial" w:hAnsi="Arial" w:eastAsia="Arial" w:cs="Arial"/>
          <w:b/>
          <w:bCs/>
          <w:sz w:val="24"/>
          <w:szCs w:val="24"/>
          <w:lang w:val="en-GB"/>
        </w:rPr>
      </w:pPr>
    </w:p>
    <w:p w:rsidR="00384200" w:rsidP="00E32539" w:rsidRDefault="00384200" w14:paraId="48DB23B3" w14:textId="77777777">
      <w:pPr>
        <w:jc w:val="both"/>
        <w:rPr>
          <w:rFonts w:ascii="Arial" w:hAnsi="Arial" w:eastAsia="Arial" w:cs="Arial"/>
          <w:b/>
          <w:bCs/>
          <w:sz w:val="24"/>
          <w:szCs w:val="24"/>
          <w:lang w:val="en-GB"/>
        </w:rPr>
      </w:pPr>
    </w:p>
    <w:p w:rsidRPr="00B77DB1" w:rsidR="00B77DB1" w:rsidP="00E32539" w:rsidRDefault="00B77DB1" w14:paraId="53A4DDEC" w14:textId="19756CC9">
      <w:pPr>
        <w:jc w:val="both"/>
        <w:rPr>
          <w:rFonts w:ascii="Arial" w:hAnsi="Arial" w:eastAsia="Arial" w:cs="Arial"/>
          <w:b/>
          <w:bCs/>
          <w:sz w:val="24"/>
          <w:szCs w:val="24"/>
          <w:lang w:val="en-GB"/>
        </w:rPr>
      </w:pPr>
      <w:r w:rsidRPr="00B77DB1">
        <w:rPr>
          <w:rFonts w:ascii="Arial" w:hAnsi="Arial" w:eastAsia="Arial" w:cs="Arial"/>
          <w:b/>
          <w:bCs/>
          <w:sz w:val="24"/>
          <w:szCs w:val="24"/>
          <w:lang w:val="en-GB"/>
        </w:rPr>
        <w:lastRenderedPageBreak/>
        <w:t>Staff Consultation Forum and UNISON Representation</w:t>
      </w:r>
    </w:p>
    <w:p w:rsidRPr="00B77DB1" w:rsidR="00DA1689" w:rsidP="00E32539" w:rsidRDefault="00B77DB1" w14:paraId="3A2014F0" w14:textId="20ADDD82">
      <w:pPr>
        <w:jc w:val="both"/>
        <w:rPr>
          <w:rFonts w:ascii="Arial" w:hAnsi="Arial" w:eastAsia="Arial" w:cs="Arial"/>
          <w:sz w:val="24"/>
          <w:szCs w:val="24"/>
          <w:lang w:val="en-GB"/>
        </w:rPr>
      </w:pPr>
      <w:r w:rsidRPr="00B77DB1">
        <w:rPr>
          <w:rFonts w:ascii="Arial" w:hAnsi="Arial" w:eastAsia="Arial" w:cs="Arial"/>
          <w:sz w:val="24"/>
          <w:szCs w:val="24"/>
          <w:lang w:val="en-GB"/>
        </w:rPr>
        <w:t>The Council operate a Staff Consultation Forum where employees can bring their views to the attention of management. The Staff Negotiation Forum is comprised of staff with representatives from UNISON and the management team. Membership of the group is diverse, and its representation encompasses staff who possess a variety of the nine protected characteristics, which ensures all staff are represented.</w:t>
      </w:r>
    </w:p>
    <w:p w:rsidR="212567F4" w:rsidP="212567F4" w:rsidRDefault="1E849C0A" w14:paraId="385EB414" w14:textId="431D9148">
      <w:pPr>
        <w:jc w:val="both"/>
        <w:rPr>
          <w:rFonts w:ascii="Arial" w:hAnsi="Arial" w:eastAsia="Arial" w:cs="Arial"/>
          <w:sz w:val="24"/>
          <w:szCs w:val="24"/>
          <w:lang w:val="en-GB"/>
        </w:rPr>
      </w:pPr>
      <w:r w:rsidRPr="212567F4">
        <w:rPr>
          <w:rFonts w:ascii="Arial" w:hAnsi="Arial" w:eastAsia="Arial" w:cs="Arial"/>
          <w:sz w:val="24"/>
          <w:szCs w:val="24"/>
          <w:lang w:val="en-GB"/>
        </w:rPr>
        <w:t>The Council h</w:t>
      </w:r>
      <w:r w:rsidR="005E09B2">
        <w:rPr>
          <w:rFonts w:ascii="Arial" w:hAnsi="Arial" w:eastAsia="Arial" w:cs="Arial"/>
          <w:sz w:val="24"/>
          <w:szCs w:val="24"/>
          <w:lang w:val="en-GB"/>
        </w:rPr>
        <w:t>as</w:t>
      </w:r>
      <w:r w:rsidRPr="212567F4">
        <w:rPr>
          <w:rFonts w:ascii="Arial" w:hAnsi="Arial" w:eastAsia="Arial" w:cs="Arial"/>
          <w:sz w:val="24"/>
          <w:szCs w:val="24"/>
          <w:lang w:val="en-GB"/>
        </w:rPr>
        <w:t xml:space="preserve"> signed UNISON’s anti racism charter and have committed to working to the charter over the next 12 months. </w:t>
      </w:r>
    </w:p>
    <w:p w:rsidRPr="0020334C" w:rsidR="0020334C" w:rsidP="0020334C" w:rsidRDefault="0020334C" w14:paraId="0D67C978" w14:textId="77777777">
      <w:pPr>
        <w:jc w:val="both"/>
        <w:rPr>
          <w:rFonts w:ascii="Arial" w:hAnsi="Arial" w:eastAsia="Arial" w:cs="Arial"/>
          <w:b/>
          <w:bCs/>
          <w:iCs/>
          <w:sz w:val="24"/>
          <w:szCs w:val="24"/>
          <w:lang w:val="en-GB"/>
        </w:rPr>
      </w:pPr>
      <w:r w:rsidRPr="0020334C">
        <w:rPr>
          <w:rFonts w:ascii="Arial" w:hAnsi="Arial" w:eastAsia="Arial" w:cs="Arial"/>
          <w:b/>
          <w:bCs/>
          <w:iCs/>
          <w:sz w:val="24"/>
          <w:szCs w:val="24"/>
          <w:lang w:val="en-GB"/>
        </w:rPr>
        <w:t>Bullying and Harassment</w:t>
      </w:r>
    </w:p>
    <w:p w:rsidRPr="0020334C" w:rsidR="0020334C" w:rsidP="0020334C" w:rsidRDefault="0020334C" w14:paraId="61A8B92A" w14:textId="0A53E96A">
      <w:pPr>
        <w:jc w:val="both"/>
        <w:rPr>
          <w:rFonts w:ascii="Arial" w:hAnsi="Arial" w:eastAsia="Arial" w:cs="Arial"/>
          <w:sz w:val="24"/>
          <w:szCs w:val="24"/>
          <w:lang w:val="en-GB"/>
        </w:rPr>
      </w:pPr>
      <w:r w:rsidRPr="0020334C">
        <w:rPr>
          <w:rFonts w:ascii="Arial" w:hAnsi="Arial" w:eastAsia="Arial" w:cs="Arial"/>
          <w:sz w:val="24"/>
          <w:szCs w:val="24"/>
          <w:lang w:val="en-GB"/>
        </w:rPr>
        <w:t xml:space="preserve">The Council </w:t>
      </w:r>
      <w:r w:rsidR="005E09B2">
        <w:rPr>
          <w:rFonts w:ascii="Arial" w:hAnsi="Arial" w:eastAsia="Arial" w:cs="Arial"/>
          <w:sz w:val="24"/>
          <w:szCs w:val="24"/>
          <w:lang w:val="en-GB"/>
        </w:rPr>
        <w:t>is</w:t>
      </w:r>
      <w:r w:rsidRPr="0020334C">
        <w:rPr>
          <w:rFonts w:ascii="Arial" w:hAnsi="Arial" w:eastAsia="Arial" w:cs="Arial"/>
          <w:sz w:val="24"/>
          <w:szCs w:val="24"/>
          <w:lang w:val="en-GB"/>
        </w:rPr>
        <w:t xml:space="preserve"> committed to creating a work environment free from bullying and harassment, where everyone is treated with dignity and respect. In this vein the Council</w:t>
      </w:r>
      <w:r w:rsidR="005E09B2">
        <w:rPr>
          <w:rFonts w:ascii="Arial" w:hAnsi="Arial" w:eastAsia="Arial" w:cs="Arial"/>
          <w:sz w:val="24"/>
          <w:szCs w:val="24"/>
          <w:lang w:val="en-GB"/>
        </w:rPr>
        <w:t xml:space="preserve"> </w:t>
      </w:r>
      <w:r w:rsidRPr="0020334C">
        <w:rPr>
          <w:rFonts w:ascii="Arial" w:hAnsi="Arial" w:eastAsia="Arial" w:cs="Arial"/>
          <w:sz w:val="24"/>
          <w:szCs w:val="24"/>
          <w:lang w:val="en-GB"/>
        </w:rPr>
        <w:t>do</w:t>
      </w:r>
      <w:r w:rsidR="005E09B2">
        <w:rPr>
          <w:rFonts w:ascii="Arial" w:hAnsi="Arial" w:eastAsia="Arial" w:cs="Arial"/>
          <w:sz w:val="24"/>
          <w:szCs w:val="24"/>
          <w:lang w:val="en-GB"/>
        </w:rPr>
        <w:t>es</w:t>
      </w:r>
      <w:r w:rsidRPr="0020334C">
        <w:rPr>
          <w:rFonts w:ascii="Arial" w:hAnsi="Arial" w:eastAsia="Arial" w:cs="Arial"/>
          <w:sz w:val="24"/>
          <w:szCs w:val="24"/>
          <w:lang w:val="en-GB"/>
        </w:rPr>
        <w:t xml:space="preserve"> not tolerate discrimination, </w:t>
      </w:r>
      <w:proofErr w:type="gramStart"/>
      <w:r w:rsidRPr="0020334C">
        <w:rPr>
          <w:rFonts w:ascii="Arial" w:hAnsi="Arial" w:eastAsia="Arial" w:cs="Arial"/>
          <w:sz w:val="24"/>
          <w:szCs w:val="24"/>
          <w:lang w:val="en-GB"/>
        </w:rPr>
        <w:t>harassment</w:t>
      </w:r>
      <w:proofErr w:type="gramEnd"/>
      <w:r w:rsidRPr="0020334C">
        <w:rPr>
          <w:rFonts w:ascii="Arial" w:hAnsi="Arial" w:eastAsia="Arial" w:cs="Arial"/>
          <w:sz w:val="24"/>
          <w:szCs w:val="24"/>
          <w:lang w:val="en-GB"/>
        </w:rPr>
        <w:t xml:space="preserve"> or victimisation within its premises, by anyone associated or employed by the Council, or by anyone pursuing prospective employment of the Council.</w:t>
      </w:r>
    </w:p>
    <w:p w:rsidRPr="0020334C" w:rsidR="0020334C" w:rsidP="0020334C" w:rsidRDefault="0020334C" w14:paraId="0E5D5993" w14:textId="77777777">
      <w:pPr>
        <w:jc w:val="both"/>
        <w:rPr>
          <w:rFonts w:ascii="Arial" w:hAnsi="Arial" w:eastAsia="Arial" w:cs="Arial"/>
          <w:b/>
          <w:bCs/>
          <w:iCs/>
          <w:sz w:val="24"/>
          <w:szCs w:val="24"/>
          <w:lang w:val="en-GB"/>
        </w:rPr>
      </w:pPr>
      <w:r w:rsidRPr="0020334C">
        <w:rPr>
          <w:rFonts w:ascii="Arial" w:hAnsi="Arial" w:eastAsia="Arial" w:cs="Arial"/>
          <w:b/>
          <w:bCs/>
          <w:iCs/>
          <w:sz w:val="24"/>
          <w:szCs w:val="24"/>
          <w:lang w:val="en-GB"/>
        </w:rPr>
        <w:t>Grievance</w:t>
      </w:r>
    </w:p>
    <w:p w:rsidRPr="0020334C" w:rsidR="0020334C" w:rsidP="0020334C" w:rsidRDefault="0020334C" w14:paraId="397BC47C" w14:textId="6DD88C0A">
      <w:pPr>
        <w:jc w:val="both"/>
        <w:rPr>
          <w:rFonts w:ascii="Arial" w:hAnsi="Arial" w:eastAsia="Arial" w:cs="Arial"/>
          <w:sz w:val="24"/>
          <w:szCs w:val="24"/>
          <w:lang w:val="en-GB"/>
        </w:rPr>
      </w:pPr>
      <w:r w:rsidRPr="0020334C">
        <w:rPr>
          <w:rFonts w:ascii="Arial" w:hAnsi="Arial" w:eastAsia="Arial" w:cs="Arial"/>
          <w:sz w:val="24"/>
          <w:szCs w:val="24"/>
          <w:lang w:val="en-GB"/>
        </w:rPr>
        <w:t>The Council grievance policy allows for all employees to have the right to raise a problem, complaint, or concern in relation to any workplace matter. The Council will investigate and provide a fair, timely and transparent outcome for any instances of discrimination, harassment or victimisation, and these types of complaints are taken extremely seriously. The policy ensures clarity and equality for both employees and managers and requires that any special measures, along with reasonable adjustments, will be considered to ensure equality of access to the process for staff who possess one or more of the protected characteristics, as detailed in the Act.</w:t>
      </w:r>
    </w:p>
    <w:p w:rsidRPr="0020334C" w:rsidR="0020334C" w:rsidP="0020334C" w:rsidRDefault="0020334C" w14:paraId="5C2DA74E" w14:textId="77777777">
      <w:pPr>
        <w:jc w:val="both"/>
        <w:rPr>
          <w:rFonts w:ascii="Arial" w:hAnsi="Arial" w:eastAsia="Arial" w:cs="Arial"/>
          <w:b/>
          <w:bCs/>
          <w:iCs/>
          <w:sz w:val="24"/>
          <w:szCs w:val="24"/>
          <w:lang w:val="en-GB"/>
        </w:rPr>
      </w:pPr>
      <w:r w:rsidRPr="0020334C">
        <w:rPr>
          <w:rFonts w:ascii="Arial" w:hAnsi="Arial" w:eastAsia="Arial" w:cs="Arial"/>
          <w:b/>
          <w:bCs/>
          <w:iCs/>
          <w:sz w:val="24"/>
          <w:szCs w:val="24"/>
          <w:lang w:val="en-GB"/>
        </w:rPr>
        <w:t>Conduct</w:t>
      </w:r>
    </w:p>
    <w:p w:rsidRPr="0020334C" w:rsidR="0020334C" w:rsidP="0020334C" w:rsidRDefault="0020334C" w14:paraId="5E784881" w14:textId="04F748E7">
      <w:pPr>
        <w:jc w:val="both"/>
        <w:rPr>
          <w:rFonts w:ascii="Arial" w:hAnsi="Arial" w:eastAsia="Arial" w:cs="Arial"/>
          <w:sz w:val="24"/>
          <w:szCs w:val="24"/>
          <w:lang w:val="en-GB"/>
        </w:rPr>
      </w:pPr>
      <w:r w:rsidRPr="0020334C">
        <w:rPr>
          <w:rFonts w:ascii="Arial" w:hAnsi="Arial" w:eastAsia="Arial" w:cs="Arial"/>
          <w:sz w:val="24"/>
          <w:szCs w:val="24"/>
          <w:lang w:val="en-GB"/>
        </w:rPr>
        <w:t>The Council</w:t>
      </w:r>
      <w:r w:rsidR="005E09B2">
        <w:rPr>
          <w:rFonts w:ascii="Arial" w:hAnsi="Arial" w:eastAsia="Arial" w:cs="Arial"/>
          <w:sz w:val="24"/>
          <w:szCs w:val="24"/>
          <w:lang w:val="en-GB"/>
        </w:rPr>
        <w:t xml:space="preserve"> is</w:t>
      </w:r>
      <w:r w:rsidRPr="0020334C">
        <w:rPr>
          <w:rFonts w:ascii="Arial" w:hAnsi="Arial" w:eastAsia="Arial" w:cs="Arial"/>
          <w:sz w:val="24"/>
          <w:szCs w:val="24"/>
          <w:lang w:val="en-GB"/>
        </w:rPr>
        <w:t xml:space="preserve"> committed to promoting equality and fairness amongst members of staff. In addition, employees must treat all members of the local community, councillors, suppliers, </w:t>
      </w:r>
      <w:proofErr w:type="gramStart"/>
      <w:r w:rsidRPr="0020334C">
        <w:rPr>
          <w:rFonts w:ascii="Arial" w:hAnsi="Arial" w:eastAsia="Arial" w:cs="Arial"/>
          <w:sz w:val="24"/>
          <w:szCs w:val="24"/>
          <w:lang w:val="en-GB"/>
        </w:rPr>
        <w:t>customers</w:t>
      </w:r>
      <w:proofErr w:type="gramEnd"/>
      <w:r w:rsidRPr="0020334C">
        <w:rPr>
          <w:rFonts w:ascii="Arial" w:hAnsi="Arial" w:eastAsia="Arial" w:cs="Arial"/>
          <w:sz w:val="24"/>
          <w:szCs w:val="24"/>
          <w:lang w:val="en-GB"/>
        </w:rPr>
        <w:t xml:space="preserve"> and residents with due regard to fairness, trust and integrity, creating a positive working environment in which to operate. The Council</w:t>
      </w:r>
      <w:r w:rsidR="005E09B2">
        <w:rPr>
          <w:rFonts w:ascii="Arial" w:hAnsi="Arial" w:eastAsia="Arial" w:cs="Arial"/>
          <w:sz w:val="24"/>
          <w:szCs w:val="24"/>
          <w:lang w:val="en-GB"/>
        </w:rPr>
        <w:t xml:space="preserve"> </w:t>
      </w:r>
      <w:r w:rsidRPr="0020334C">
        <w:rPr>
          <w:rFonts w:ascii="Arial" w:hAnsi="Arial" w:eastAsia="Arial" w:cs="Arial"/>
          <w:sz w:val="24"/>
          <w:szCs w:val="24"/>
          <w:lang w:val="en-GB"/>
        </w:rPr>
        <w:t>ensure</w:t>
      </w:r>
      <w:r w:rsidR="005E09B2">
        <w:rPr>
          <w:rFonts w:ascii="Arial" w:hAnsi="Arial" w:eastAsia="Arial" w:cs="Arial"/>
          <w:sz w:val="24"/>
          <w:szCs w:val="24"/>
          <w:lang w:val="en-GB"/>
        </w:rPr>
        <w:t>s</w:t>
      </w:r>
      <w:r w:rsidRPr="0020334C">
        <w:rPr>
          <w:rFonts w:ascii="Arial" w:hAnsi="Arial" w:eastAsia="Arial" w:cs="Arial"/>
          <w:sz w:val="24"/>
          <w:szCs w:val="24"/>
          <w:lang w:val="en-GB"/>
        </w:rPr>
        <w:t xml:space="preserve"> that understanding is promoted, with education on key areas a priority in preventing prejudice and forming positive relations between individuals and groups.</w:t>
      </w:r>
    </w:p>
    <w:p w:rsidRPr="009A1128" w:rsidR="009A1128" w:rsidP="009A1128" w:rsidRDefault="009A1128" w14:paraId="3749F883" w14:textId="77777777">
      <w:pPr>
        <w:jc w:val="both"/>
        <w:rPr>
          <w:rFonts w:ascii="Arial" w:hAnsi="Arial" w:eastAsia="Arial" w:cs="Arial"/>
          <w:b/>
          <w:bCs/>
          <w:iCs/>
          <w:sz w:val="24"/>
          <w:szCs w:val="24"/>
          <w:lang w:val="en-GB"/>
        </w:rPr>
      </w:pPr>
      <w:r w:rsidRPr="009A1128">
        <w:rPr>
          <w:rFonts w:ascii="Arial" w:hAnsi="Arial" w:eastAsia="Arial" w:cs="Arial"/>
          <w:b/>
          <w:bCs/>
          <w:iCs/>
          <w:sz w:val="24"/>
          <w:szCs w:val="24"/>
          <w:lang w:val="en-GB"/>
        </w:rPr>
        <w:t>Transgender Policy</w:t>
      </w:r>
    </w:p>
    <w:p w:rsidR="009A1128" w:rsidP="009A1128" w:rsidRDefault="009A1128" w14:paraId="2BCF917B" w14:textId="27814D3A">
      <w:pPr>
        <w:jc w:val="both"/>
        <w:rPr>
          <w:rFonts w:ascii="Arial" w:hAnsi="Arial" w:eastAsia="Arial" w:cs="Arial"/>
          <w:sz w:val="24"/>
          <w:szCs w:val="24"/>
          <w:lang w:val="en-GB"/>
        </w:rPr>
      </w:pPr>
      <w:r w:rsidRPr="009A1128">
        <w:rPr>
          <w:rFonts w:ascii="Arial" w:hAnsi="Arial" w:eastAsia="Arial" w:cs="Arial"/>
          <w:sz w:val="24"/>
          <w:szCs w:val="24"/>
          <w:lang w:val="en-GB"/>
        </w:rPr>
        <w:t>We are strongly committed to equal opportunity, eliminating discrimination, promoting good relations, and valuing diversity through fair treatment in all aspects of the Council</w:t>
      </w:r>
      <w:r w:rsidR="005E09B2">
        <w:rPr>
          <w:rFonts w:ascii="Arial" w:hAnsi="Arial" w:eastAsia="Arial" w:cs="Arial"/>
          <w:sz w:val="24"/>
          <w:szCs w:val="24"/>
          <w:lang w:val="en-GB"/>
        </w:rPr>
        <w:t xml:space="preserve"> </w:t>
      </w:r>
      <w:r w:rsidRPr="009A1128">
        <w:rPr>
          <w:rFonts w:ascii="Arial" w:hAnsi="Arial" w:eastAsia="Arial" w:cs="Arial"/>
          <w:sz w:val="24"/>
          <w:szCs w:val="24"/>
          <w:lang w:val="en-GB"/>
        </w:rPr>
        <w:t xml:space="preserve">activities. The Transgender Policy aims to ensure that everyone is treated with equal dignity, </w:t>
      </w:r>
      <w:proofErr w:type="gramStart"/>
      <w:r w:rsidRPr="009A1128">
        <w:rPr>
          <w:rFonts w:ascii="Arial" w:hAnsi="Arial" w:eastAsia="Arial" w:cs="Arial"/>
          <w:sz w:val="24"/>
          <w:szCs w:val="24"/>
          <w:lang w:val="en-GB"/>
        </w:rPr>
        <w:t>fairness</w:t>
      </w:r>
      <w:proofErr w:type="gramEnd"/>
      <w:r w:rsidRPr="009A1128">
        <w:rPr>
          <w:rFonts w:ascii="Arial" w:hAnsi="Arial" w:eastAsia="Arial" w:cs="Arial"/>
          <w:sz w:val="24"/>
          <w:szCs w:val="24"/>
          <w:lang w:val="en-GB"/>
        </w:rPr>
        <w:t xml:space="preserve"> and respect, regardless of their gender identity. Our aim is to ensure the safety, comfort and integration of transgender or gender non- conforming employees whilst promoting equal opportunities. As part of the Councils overall commitment to equality of opportunity, we are fully committed to promoting a supportive and harmonious </w:t>
      </w:r>
      <w:r w:rsidRPr="009A1128">
        <w:rPr>
          <w:rFonts w:ascii="Arial" w:hAnsi="Arial" w:eastAsia="Arial" w:cs="Arial"/>
          <w:sz w:val="24"/>
          <w:szCs w:val="24"/>
          <w:lang w:val="en-GB"/>
        </w:rPr>
        <w:lastRenderedPageBreak/>
        <w:t>working and service provision environment where every employee and member of the community is treated with respect and dignity. Our aim is to create an environment in which all employees and members of the public feel equally valued and welcome in accordance with the Gender Recognition act (2004).</w:t>
      </w:r>
    </w:p>
    <w:p w:rsidRPr="007B4A91" w:rsidR="007B4A91" w:rsidP="007B4A91" w:rsidRDefault="007B4A91" w14:paraId="79248482" w14:textId="77777777">
      <w:pPr>
        <w:jc w:val="both"/>
        <w:rPr>
          <w:rFonts w:ascii="Arial" w:hAnsi="Arial" w:eastAsia="Arial" w:cs="Arial"/>
          <w:b/>
          <w:bCs/>
          <w:iCs/>
          <w:sz w:val="24"/>
          <w:szCs w:val="24"/>
          <w:lang w:val="en-GB"/>
        </w:rPr>
      </w:pPr>
      <w:r w:rsidRPr="007B4A91">
        <w:rPr>
          <w:rFonts w:ascii="Arial" w:hAnsi="Arial" w:eastAsia="Arial" w:cs="Arial"/>
          <w:b/>
          <w:bCs/>
          <w:iCs/>
          <w:sz w:val="24"/>
          <w:szCs w:val="24"/>
          <w:lang w:val="en-GB"/>
        </w:rPr>
        <w:t>New and expectant mothers</w:t>
      </w:r>
    </w:p>
    <w:p w:rsidRPr="009A1128" w:rsidR="007B4A91" w:rsidP="009A1128" w:rsidRDefault="007B4A91" w14:paraId="781A9EDC" w14:textId="4D4D077F">
      <w:pPr>
        <w:jc w:val="both"/>
        <w:rPr>
          <w:rFonts w:ascii="Arial" w:hAnsi="Arial" w:eastAsia="Arial" w:cs="Arial"/>
          <w:sz w:val="24"/>
          <w:szCs w:val="24"/>
          <w:lang w:val="en-GB"/>
        </w:rPr>
      </w:pPr>
      <w:proofErr w:type="gramStart"/>
      <w:r w:rsidRPr="007B4A91">
        <w:rPr>
          <w:rFonts w:ascii="Arial" w:hAnsi="Arial" w:eastAsia="Arial" w:cs="Arial"/>
          <w:sz w:val="24"/>
          <w:szCs w:val="24"/>
          <w:lang w:val="en-GB"/>
        </w:rPr>
        <w:t>In order to</w:t>
      </w:r>
      <w:proofErr w:type="gramEnd"/>
      <w:r w:rsidRPr="007B4A91">
        <w:rPr>
          <w:rFonts w:ascii="Arial" w:hAnsi="Arial" w:eastAsia="Arial" w:cs="Arial"/>
          <w:sz w:val="24"/>
          <w:szCs w:val="24"/>
          <w:lang w:val="en-GB"/>
        </w:rPr>
        <w:t xml:space="preserve"> ensure the health and wellbeing of new and expectant mothers, the Council ensure</w:t>
      </w:r>
      <w:r w:rsidR="005E09B2">
        <w:rPr>
          <w:rFonts w:ascii="Arial" w:hAnsi="Arial" w:eastAsia="Arial" w:cs="Arial"/>
          <w:sz w:val="24"/>
          <w:szCs w:val="24"/>
          <w:lang w:val="en-GB"/>
        </w:rPr>
        <w:t>s</w:t>
      </w:r>
      <w:r w:rsidRPr="007B4A91">
        <w:rPr>
          <w:rFonts w:ascii="Arial" w:hAnsi="Arial" w:eastAsia="Arial" w:cs="Arial"/>
          <w:sz w:val="24"/>
          <w:szCs w:val="24"/>
          <w:lang w:val="en-GB"/>
        </w:rPr>
        <w:t xml:space="preserve"> that risk assessments are undertaken, in partnership with the pregnant employee, to assess and manage risks and identify suitable modifications and alterations to work activities and patterns. Government guidance is followed, and risks are assessed appropriately, in line with this guidance.</w:t>
      </w:r>
    </w:p>
    <w:p w:rsidRPr="00BF261F" w:rsidR="00BF261F" w:rsidP="00E32539" w:rsidRDefault="00BF261F" w14:paraId="56CED1E4" w14:textId="7BCFFC4C">
      <w:pPr>
        <w:jc w:val="both"/>
        <w:rPr>
          <w:rFonts w:ascii="Arial" w:hAnsi="Arial" w:eastAsia="Arial" w:cs="Arial"/>
          <w:b/>
          <w:bCs/>
          <w:sz w:val="24"/>
          <w:szCs w:val="24"/>
          <w:lang w:val="en-GB"/>
        </w:rPr>
      </w:pPr>
      <w:r w:rsidRPr="00BF261F">
        <w:rPr>
          <w:rFonts w:ascii="Arial" w:hAnsi="Arial" w:eastAsia="Arial" w:cs="Arial"/>
          <w:b/>
          <w:bCs/>
          <w:sz w:val="24"/>
          <w:szCs w:val="24"/>
          <w:lang w:val="en-GB"/>
        </w:rPr>
        <w:t>Pride 2023</w:t>
      </w:r>
    </w:p>
    <w:p w:rsidR="00BF261F" w:rsidP="00E32539" w:rsidRDefault="009C7EFA" w14:paraId="686A043F" w14:textId="34F05F1F">
      <w:pPr>
        <w:jc w:val="both"/>
        <w:rPr>
          <w:rFonts w:ascii="Arial" w:hAnsi="Arial" w:eastAsia="Arial" w:cs="Arial"/>
          <w:sz w:val="24"/>
          <w:szCs w:val="24"/>
          <w:lang w:val="en-GB"/>
        </w:rPr>
      </w:pPr>
      <w:r w:rsidRPr="009C7EFA">
        <w:rPr>
          <w:rFonts w:ascii="Arial" w:hAnsi="Arial" w:eastAsia="Arial" w:cs="Arial"/>
          <w:sz w:val="24"/>
          <w:szCs w:val="24"/>
        </w:rPr>
        <w:t xml:space="preserve">As part of our ongoing commitment to fostering an inclusive and diverse working environment, </w:t>
      </w:r>
      <w:r>
        <w:rPr>
          <w:rFonts w:ascii="Arial" w:hAnsi="Arial" w:eastAsia="Arial" w:cs="Arial"/>
          <w:sz w:val="24"/>
          <w:szCs w:val="24"/>
        </w:rPr>
        <w:t>we held a</w:t>
      </w:r>
      <w:r w:rsidRPr="009C7EFA">
        <w:rPr>
          <w:rFonts w:ascii="Arial" w:hAnsi="Arial" w:eastAsia="Arial" w:cs="Arial"/>
          <w:sz w:val="24"/>
          <w:szCs w:val="24"/>
        </w:rPr>
        <w:t xml:space="preserve"> full week of engaging activities in </w:t>
      </w:r>
      <w:proofErr w:type="spellStart"/>
      <w:r w:rsidRPr="009C7EFA">
        <w:rPr>
          <w:rFonts w:ascii="Arial" w:hAnsi="Arial" w:eastAsia="Arial" w:cs="Arial"/>
          <w:sz w:val="24"/>
          <w:szCs w:val="24"/>
        </w:rPr>
        <w:t>honour</w:t>
      </w:r>
      <w:proofErr w:type="spellEnd"/>
      <w:r w:rsidRPr="009C7EFA">
        <w:rPr>
          <w:rFonts w:ascii="Arial" w:hAnsi="Arial" w:eastAsia="Arial" w:cs="Arial"/>
          <w:sz w:val="24"/>
          <w:szCs w:val="24"/>
        </w:rPr>
        <w:t xml:space="preserve"> of Pride Week, starting from Monday, July 24</w:t>
      </w:r>
      <w:proofErr w:type="gramStart"/>
      <w:r>
        <w:rPr>
          <w:rFonts w:ascii="Arial" w:hAnsi="Arial" w:eastAsia="Arial" w:cs="Arial"/>
          <w:sz w:val="24"/>
          <w:szCs w:val="24"/>
        </w:rPr>
        <w:t xml:space="preserve"> 2023</w:t>
      </w:r>
      <w:proofErr w:type="gramEnd"/>
      <w:r w:rsidRPr="009C7EFA">
        <w:rPr>
          <w:rFonts w:ascii="Arial" w:hAnsi="Arial" w:eastAsia="Arial" w:cs="Arial"/>
          <w:sz w:val="24"/>
          <w:szCs w:val="24"/>
        </w:rPr>
        <w:t>.</w:t>
      </w:r>
      <w:r w:rsidR="005870E6">
        <w:rPr>
          <w:rFonts w:ascii="Arial" w:hAnsi="Arial" w:eastAsia="Arial" w:cs="Arial"/>
          <w:sz w:val="24"/>
          <w:szCs w:val="24"/>
        </w:rPr>
        <w:t xml:space="preserve"> During the week, we:</w:t>
      </w:r>
    </w:p>
    <w:p w:rsidRPr="00795246" w:rsidR="00795246" w:rsidP="00E32539" w:rsidRDefault="005870E6" w14:paraId="1AEC582B" w14:textId="0F54B7CB">
      <w:pPr>
        <w:pStyle w:val="ListParagraph"/>
        <w:numPr>
          <w:ilvl w:val="0"/>
          <w:numId w:val="9"/>
        </w:numPr>
        <w:jc w:val="both"/>
        <w:rPr>
          <w:rFonts w:ascii="Arial" w:hAnsi="Arial" w:eastAsia="Arial" w:cs="Arial"/>
          <w:sz w:val="24"/>
          <w:szCs w:val="24"/>
          <w:lang w:val="en-GB"/>
        </w:rPr>
      </w:pPr>
      <w:r>
        <w:rPr>
          <w:rFonts w:ascii="Arial" w:hAnsi="Arial" w:eastAsia="Arial" w:cs="Arial"/>
          <w:sz w:val="24"/>
          <w:szCs w:val="24"/>
          <w:lang w:val="en-GB"/>
        </w:rPr>
        <w:t>Held</w:t>
      </w:r>
      <w:r w:rsidR="000C1D68">
        <w:rPr>
          <w:rFonts w:ascii="Arial" w:hAnsi="Arial" w:eastAsia="Arial" w:cs="Arial"/>
          <w:sz w:val="24"/>
          <w:szCs w:val="24"/>
          <w:lang w:val="en-GB"/>
        </w:rPr>
        <w:t xml:space="preserve"> an all staff briefing, focussing particularly on Pride. </w:t>
      </w:r>
    </w:p>
    <w:p w:rsidRPr="00F47A32" w:rsidR="003241E6" w:rsidP="00E32539" w:rsidRDefault="005870E6" w14:paraId="0022E245" w14:textId="65E02996">
      <w:pPr>
        <w:pStyle w:val="ListParagraph"/>
        <w:numPr>
          <w:ilvl w:val="0"/>
          <w:numId w:val="9"/>
        </w:numPr>
        <w:jc w:val="both"/>
        <w:rPr>
          <w:rFonts w:ascii="Arial" w:hAnsi="Arial" w:eastAsia="Arial" w:cs="Arial"/>
          <w:sz w:val="24"/>
          <w:szCs w:val="24"/>
          <w:lang w:val="en-GB"/>
        </w:rPr>
      </w:pPr>
      <w:proofErr w:type="spellStart"/>
      <w:r>
        <w:rPr>
          <w:rFonts w:ascii="Arial" w:hAnsi="Arial" w:eastAsia="Arial" w:cs="Arial"/>
          <w:sz w:val="24"/>
          <w:szCs w:val="24"/>
        </w:rPr>
        <w:t>Complied</w:t>
      </w:r>
      <w:proofErr w:type="spellEnd"/>
      <w:r w:rsidRPr="00F47A32" w:rsidR="00F47A32">
        <w:rPr>
          <w:rFonts w:ascii="Arial" w:hAnsi="Arial" w:eastAsia="Arial" w:cs="Arial"/>
          <w:sz w:val="24"/>
          <w:szCs w:val="24"/>
        </w:rPr>
        <w:t xml:space="preserve"> a list of fantastic LGBTQIA+ books, films, and TV </w:t>
      </w:r>
      <w:proofErr w:type="spellStart"/>
      <w:r w:rsidRPr="00F47A32" w:rsidR="00F47A32">
        <w:rPr>
          <w:rFonts w:ascii="Arial" w:hAnsi="Arial" w:eastAsia="Arial" w:cs="Arial"/>
          <w:sz w:val="24"/>
          <w:szCs w:val="24"/>
        </w:rPr>
        <w:t>programmes</w:t>
      </w:r>
      <w:proofErr w:type="spellEnd"/>
      <w:r w:rsidR="00F47A32">
        <w:rPr>
          <w:rFonts w:ascii="Arial" w:hAnsi="Arial" w:eastAsia="Arial" w:cs="Arial"/>
          <w:sz w:val="24"/>
          <w:szCs w:val="24"/>
        </w:rPr>
        <w:t xml:space="preserve"> for our staff.</w:t>
      </w:r>
    </w:p>
    <w:p w:rsidRPr="00B31AA1" w:rsidR="00F47A32" w:rsidP="00E32539" w:rsidRDefault="005870E6" w14:paraId="076073E1" w14:textId="5408DEAC">
      <w:pPr>
        <w:pStyle w:val="ListParagraph"/>
        <w:numPr>
          <w:ilvl w:val="0"/>
          <w:numId w:val="9"/>
        </w:numPr>
        <w:jc w:val="both"/>
        <w:rPr>
          <w:rFonts w:ascii="Arial" w:hAnsi="Arial" w:eastAsia="Arial" w:cs="Arial"/>
          <w:sz w:val="24"/>
          <w:szCs w:val="24"/>
          <w:lang w:val="en-GB"/>
        </w:rPr>
      </w:pPr>
      <w:r>
        <w:rPr>
          <w:rFonts w:ascii="Arial" w:hAnsi="Arial" w:eastAsia="Arial" w:cs="Arial"/>
          <w:sz w:val="24"/>
          <w:szCs w:val="24"/>
        </w:rPr>
        <w:t>Held</w:t>
      </w:r>
      <w:r w:rsidR="00F47A32">
        <w:rPr>
          <w:rFonts w:ascii="Arial" w:hAnsi="Arial" w:eastAsia="Arial" w:cs="Arial"/>
          <w:sz w:val="24"/>
          <w:szCs w:val="24"/>
        </w:rPr>
        <w:t xml:space="preserve"> Pride Learning sessions </w:t>
      </w:r>
      <w:r w:rsidR="00812FDB">
        <w:rPr>
          <w:rFonts w:ascii="Arial" w:hAnsi="Arial" w:eastAsia="Arial" w:cs="Arial"/>
          <w:sz w:val="24"/>
          <w:szCs w:val="24"/>
        </w:rPr>
        <w:t xml:space="preserve">to share </w:t>
      </w:r>
      <w:r w:rsidR="00732897">
        <w:rPr>
          <w:rFonts w:ascii="Arial" w:hAnsi="Arial" w:eastAsia="Arial" w:cs="Arial"/>
          <w:sz w:val="24"/>
          <w:szCs w:val="24"/>
        </w:rPr>
        <w:t>the importance of pronouns.</w:t>
      </w:r>
    </w:p>
    <w:p w:rsidRPr="00732897" w:rsidR="00B31AA1" w:rsidP="00E32539" w:rsidRDefault="00606E59" w14:paraId="4A3DC7AD" w14:textId="00139EA7">
      <w:pPr>
        <w:pStyle w:val="ListParagraph"/>
        <w:numPr>
          <w:ilvl w:val="0"/>
          <w:numId w:val="9"/>
        </w:numPr>
        <w:jc w:val="both"/>
        <w:rPr>
          <w:rFonts w:ascii="Arial" w:hAnsi="Arial" w:eastAsia="Arial" w:cs="Arial"/>
          <w:sz w:val="24"/>
          <w:szCs w:val="24"/>
          <w:lang w:val="en-GB"/>
        </w:rPr>
      </w:pPr>
      <w:r>
        <w:rPr>
          <w:rFonts w:ascii="Arial" w:hAnsi="Arial" w:eastAsia="Arial" w:cs="Arial"/>
          <w:sz w:val="24"/>
          <w:szCs w:val="24"/>
          <w:lang w:val="en-GB"/>
        </w:rPr>
        <w:t xml:space="preserve">Organised pride movies showings at lunch times for staff, alongside running a pride theme quiz to raise people’s awareness and knowledge. </w:t>
      </w:r>
    </w:p>
    <w:p w:rsidRPr="00BA7580" w:rsidR="00593525" w:rsidP="00593525" w:rsidRDefault="00E07A4A" w14:paraId="516EE6C6" w14:textId="30809DF1">
      <w:pPr>
        <w:pStyle w:val="ListParagraph"/>
        <w:numPr>
          <w:ilvl w:val="0"/>
          <w:numId w:val="9"/>
        </w:numPr>
        <w:jc w:val="both"/>
        <w:rPr>
          <w:rFonts w:ascii="Arial" w:hAnsi="Arial" w:eastAsia="Arial" w:cs="Arial"/>
          <w:sz w:val="24"/>
          <w:szCs w:val="24"/>
          <w:lang w:val="en-GB"/>
        </w:rPr>
      </w:pPr>
      <w:r>
        <w:rPr>
          <w:rFonts w:ascii="Arial" w:hAnsi="Arial" w:eastAsia="Arial" w:cs="Arial"/>
          <w:sz w:val="24"/>
          <w:szCs w:val="24"/>
          <w:lang w:val="en-GB"/>
        </w:rPr>
        <w:t xml:space="preserve">Organised a group of staff </w:t>
      </w:r>
      <w:r w:rsidR="00B31AA1">
        <w:rPr>
          <w:rFonts w:ascii="Arial" w:hAnsi="Arial" w:eastAsia="Arial" w:cs="Arial"/>
          <w:sz w:val="24"/>
          <w:szCs w:val="24"/>
          <w:lang w:val="en-GB"/>
        </w:rPr>
        <w:t>to take part in the Norwich Pride March</w:t>
      </w:r>
      <w:r w:rsidR="00606E59">
        <w:rPr>
          <w:rFonts w:ascii="Arial" w:hAnsi="Arial" w:eastAsia="Arial" w:cs="Arial"/>
          <w:sz w:val="24"/>
          <w:szCs w:val="24"/>
          <w:lang w:val="en-GB"/>
        </w:rPr>
        <w:t>.</w:t>
      </w:r>
    </w:p>
    <w:p w:rsidRPr="00593525" w:rsidR="00593525" w:rsidP="00593525" w:rsidRDefault="00593525" w14:paraId="4FCD73E8" w14:textId="77777777">
      <w:pPr>
        <w:jc w:val="both"/>
        <w:rPr>
          <w:rFonts w:ascii="Arial" w:hAnsi="Arial" w:eastAsia="Arial" w:cs="Arial"/>
          <w:b/>
          <w:bCs/>
          <w:sz w:val="24"/>
          <w:szCs w:val="24"/>
          <w:lang w:val="en-GB"/>
        </w:rPr>
      </w:pPr>
      <w:r w:rsidRPr="00593525">
        <w:rPr>
          <w:rFonts w:ascii="Arial" w:hAnsi="Arial" w:eastAsia="Arial" w:cs="Arial"/>
          <w:b/>
          <w:bCs/>
          <w:sz w:val="24"/>
          <w:szCs w:val="24"/>
          <w:lang w:val="en-GB"/>
        </w:rPr>
        <w:t>Promotion of Equalities Events</w:t>
      </w:r>
    </w:p>
    <w:p w:rsidR="00593525" w:rsidP="00A63A05" w:rsidRDefault="00593525" w14:paraId="3204CC35" w14:textId="60AD6EFD">
      <w:pPr>
        <w:jc w:val="both"/>
        <w:rPr>
          <w:rFonts w:ascii="Arial" w:hAnsi="Arial" w:eastAsia="Arial" w:cs="Arial"/>
          <w:sz w:val="24"/>
          <w:szCs w:val="24"/>
          <w:lang w:val="en-GB"/>
        </w:rPr>
      </w:pPr>
      <w:r w:rsidRPr="00593525">
        <w:rPr>
          <w:rFonts w:ascii="Arial" w:hAnsi="Arial" w:eastAsia="Arial" w:cs="Arial"/>
          <w:sz w:val="24"/>
          <w:szCs w:val="24"/>
          <w:lang w:val="en-GB"/>
        </w:rPr>
        <w:t>The Council ha</w:t>
      </w:r>
      <w:r w:rsidR="005E09B2">
        <w:rPr>
          <w:rFonts w:ascii="Arial" w:hAnsi="Arial" w:eastAsia="Arial" w:cs="Arial"/>
          <w:sz w:val="24"/>
          <w:szCs w:val="24"/>
          <w:lang w:val="en-GB"/>
        </w:rPr>
        <w:t>s</w:t>
      </w:r>
      <w:r w:rsidRPr="00593525">
        <w:rPr>
          <w:rFonts w:ascii="Arial" w:hAnsi="Arial" w:eastAsia="Arial" w:cs="Arial"/>
          <w:sz w:val="24"/>
          <w:szCs w:val="24"/>
          <w:lang w:val="en-GB"/>
        </w:rPr>
        <w:t xml:space="preserve"> advertised and promoted many varied events to the One Team, via broadcast messages, emails and on Connect, encouraging staff to get involved with activities which promote and raise the awareness of equalities issues.  Below are some examples of some of the events we have offered:</w:t>
      </w:r>
    </w:p>
    <w:p w:rsidR="00A63A05" w:rsidP="00A63A05" w:rsidRDefault="00A63A05" w14:paraId="030B1489" w14:textId="787AA453">
      <w:pPr>
        <w:pStyle w:val="ListParagraph"/>
        <w:numPr>
          <w:ilvl w:val="0"/>
          <w:numId w:val="17"/>
        </w:numPr>
        <w:jc w:val="both"/>
        <w:rPr>
          <w:rFonts w:ascii="Arial" w:hAnsi="Arial" w:eastAsia="Arial" w:cs="Arial"/>
          <w:sz w:val="24"/>
          <w:szCs w:val="24"/>
          <w:lang w:val="en-GB"/>
        </w:rPr>
      </w:pPr>
      <w:r w:rsidRPr="003B408C">
        <w:rPr>
          <w:rFonts w:ascii="Arial" w:hAnsi="Arial" w:eastAsia="Arial" w:cs="Arial"/>
          <w:b/>
          <w:bCs/>
          <w:sz w:val="24"/>
          <w:szCs w:val="24"/>
          <w:lang w:val="en-GB"/>
        </w:rPr>
        <w:t xml:space="preserve">International Women’s Day </w:t>
      </w:r>
      <w:r w:rsidRPr="003B408C" w:rsidR="006364FB">
        <w:rPr>
          <w:rFonts w:ascii="Arial" w:hAnsi="Arial" w:eastAsia="Arial" w:cs="Arial"/>
          <w:b/>
          <w:bCs/>
          <w:sz w:val="24"/>
          <w:szCs w:val="24"/>
          <w:lang w:val="en-GB"/>
        </w:rPr>
        <w:t>–</w:t>
      </w:r>
      <w:r w:rsidR="006364FB">
        <w:rPr>
          <w:rFonts w:ascii="Arial" w:hAnsi="Arial" w:eastAsia="Arial" w:cs="Arial"/>
          <w:sz w:val="24"/>
          <w:szCs w:val="24"/>
          <w:lang w:val="en-GB"/>
        </w:rPr>
        <w:t xml:space="preserve"> we ran a full week of events, celebrating International Women’s Day</w:t>
      </w:r>
      <w:r w:rsidR="00282446">
        <w:rPr>
          <w:rFonts w:ascii="Arial" w:hAnsi="Arial" w:eastAsia="Arial" w:cs="Arial"/>
          <w:sz w:val="24"/>
          <w:szCs w:val="24"/>
          <w:lang w:val="en-GB"/>
        </w:rPr>
        <w:t xml:space="preserve"> which included – wellbeing </w:t>
      </w:r>
      <w:r w:rsidR="006C2604">
        <w:rPr>
          <w:rFonts w:ascii="Arial" w:hAnsi="Arial" w:eastAsia="Arial" w:cs="Arial"/>
          <w:sz w:val="24"/>
          <w:szCs w:val="24"/>
          <w:lang w:val="en-GB"/>
        </w:rPr>
        <w:t>drop-in</w:t>
      </w:r>
      <w:r w:rsidR="00282446">
        <w:rPr>
          <w:rFonts w:ascii="Arial" w:hAnsi="Arial" w:eastAsia="Arial" w:cs="Arial"/>
          <w:sz w:val="24"/>
          <w:szCs w:val="24"/>
          <w:lang w:val="en-GB"/>
        </w:rPr>
        <w:t xml:space="preserve"> sessions, inclusive </w:t>
      </w:r>
      <w:proofErr w:type="gramStart"/>
      <w:r w:rsidR="00282446">
        <w:rPr>
          <w:rFonts w:ascii="Arial" w:hAnsi="Arial" w:eastAsia="Arial" w:cs="Arial"/>
          <w:sz w:val="24"/>
          <w:szCs w:val="24"/>
          <w:lang w:val="en-GB"/>
        </w:rPr>
        <w:t>employers</w:t>
      </w:r>
      <w:proofErr w:type="gramEnd"/>
      <w:r w:rsidR="00282446">
        <w:rPr>
          <w:rFonts w:ascii="Arial" w:hAnsi="Arial" w:eastAsia="Arial" w:cs="Arial"/>
          <w:sz w:val="24"/>
          <w:szCs w:val="24"/>
          <w:lang w:val="en-GB"/>
        </w:rPr>
        <w:t xml:space="preserve"> webinar, </w:t>
      </w:r>
      <w:r w:rsidR="006C2604">
        <w:rPr>
          <w:rFonts w:ascii="Arial" w:hAnsi="Arial" w:eastAsia="Arial" w:cs="Arial"/>
          <w:sz w:val="24"/>
          <w:szCs w:val="24"/>
          <w:lang w:val="en-GB"/>
        </w:rPr>
        <w:t>self-defence</w:t>
      </w:r>
      <w:r w:rsidR="00282446">
        <w:rPr>
          <w:rFonts w:ascii="Arial" w:hAnsi="Arial" w:eastAsia="Arial" w:cs="Arial"/>
          <w:sz w:val="24"/>
          <w:szCs w:val="24"/>
          <w:lang w:val="en-GB"/>
        </w:rPr>
        <w:t xml:space="preserve"> masterclass, </w:t>
      </w:r>
      <w:r w:rsidR="003B408C">
        <w:rPr>
          <w:rFonts w:ascii="Arial" w:hAnsi="Arial" w:eastAsia="Arial" w:cs="Arial"/>
          <w:sz w:val="24"/>
          <w:szCs w:val="24"/>
          <w:lang w:val="en-GB"/>
        </w:rPr>
        <w:t xml:space="preserve">talk on women’s pelvic health and menopause and a panel discussion with our staff. </w:t>
      </w:r>
    </w:p>
    <w:p w:rsidR="00BF43F5" w:rsidP="7E307DA9" w:rsidRDefault="00BF43F5" w14:paraId="3306F40E" w14:textId="7F5433CA">
      <w:pPr>
        <w:pStyle w:val="ListParagraph"/>
        <w:numPr>
          <w:ilvl w:val="0"/>
          <w:numId w:val="17"/>
        </w:numPr>
        <w:jc w:val="both"/>
        <w:rPr>
          <w:rFonts w:ascii="Arial" w:hAnsi="Arial" w:eastAsia="Arial" w:cs="Arial"/>
          <w:sz w:val="24"/>
          <w:szCs w:val="24"/>
          <w:lang w:val="en-GB"/>
        </w:rPr>
      </w:pPr>
      <w:r>
        <w:rPr>
          <w:rFonts w:ascii="Arial" w:hAnsi="Arial" w:eastAsia="Arial" w:cs="Arial"/>
          <w:b/>
          <w:bCs/>
          <w:sz w:val="24"/>
          <w:szCs w:val="24"/>
          <w:lang w:val="en-GB"/>
        </w:rPr>
        <w:t xml:space="preserve">World Mental </w:t>
      </w:r>
      <w:proofErr w:type="spellStart"/>
      <w:r>
        <w:rPr>
          <w:rFonts w:ascii="Arial" w:hAnsi="Arial" w:eastAsia="Arial" w:cs="Arial"/>
          <w:b/>
          <w:bCs/>
          <w:sz w:val="24"/>
          <w:szCs w:val="24"/>
          <w:lang w:val="en-GB"/>
        </w:rPr>
        <w:t>Heath</w:t>
      </w:r>
      <w:proofErr w:type="spellEnd"/>
      <w:r>
        <w:rPr>
          <w:rFonts w:ascii="Arial" w:hAnsi="Arial" w:eastAsia="Arial" w:cs="Arial"/>
          <w:b/>
          <w:bCs/>
          <w:sz w:val="24"/>
          <w:szCs w:val="24"/>
          <w:lang w:val="en-GB"/>
        </w:rPr>
        <w:t xml:space="preserve"> Awareness Week </w:t>
      </w:r>
      <w:r w:rsidR="004B593C">
        <w:rPr>
          <w:rFonts w:ascii="Arial" w:hAnsi="Arial" w:eastAsia="Arial" w:cs="Arial"/>
          <w:b/>
          <w:bCs/>
          <w:sz w:val="24"/>
          <w:szCs w:val="24"/>
          <w:lang w:val="en-GB"/>
        </w:rPr>
        <w:t>–</w:t>
      </w:r>
      <w:r>
        <w:rPr>
          <w:rFonts w:ascii="Arial" w:hAnsi="Arial" w:eastAsia="Arial" w:cs="Arial"/>
          <w:sz w:val="24"/>
          <w:szCs w:val="24"/>
          <w:lang w:val="en-GB"/>
        </w:rPr>
        <w:t xml:space="preserve"> </w:t>
      </w:r>
      <w:r w:rsidR="004B593C">
        <w:rPr>
          <w:rFonts w:ascii="Arial" w:hAnsi="Arial" w:eastAsia="Arial" w:cs="Arial"/>
          <w:sz w:val="24"/>
          <w:szCs w:val="24"/>
          <w:lang w:val="en-GB"/>
        </w:rPr>
        <w:t xml:space="preserve">to support and celebrate </w:t>
      </w:r>
      <w:r w:rsidR="00B70EF5">
        <w:rPr>
          <w:rFonts w:ascii="Arial" w:hAnsi="Arial" w:eastAsia="Arial" w:cs="Arial"/>
          <w:sz w:val="24"/>
          <w:szCs w:val="24"/>
          <w:lang w:val="en-GB"/>
        </w:rPr>
        <w:t>the</w:t>
      </w:r>
      <w:r w:rsidR="004B593C">
        <w:rPr>
          <w:rFonts w:ascii="Arial" w:hAnsi="Arial" w:eastAsia="Arial" w:cs="Arial"/>
          <w:sz w:val="24"/>
          <w:szCs w:val="24"/>
          <w:lang w:val="en-GB"/>
        </w:rPr>
        <w:t xml:space="preserve"> week, we ran a variety of events for our staff and Members including – Pedal with power </w:t>
      </w:r>
      <w:r w:rsidR="00E65A49">
        <w:rPr>
          <w:rFonts w:ascii="Arial" w:hAnsi="Arial" w:eastAsia="Arial" w:cs="Arial"/>
          <w:sz w:val="24"/>
          <w:szCs w:val="24"/>
          <w:lang w:val="en-GB"/>
        </w:rPr>
        <w:t>(raising money for MIND), Mental Wellness Insight sessions, a Walk and Talk event</w:t>
      </w:r>
      <w:r w:rsidR="00575A56">
        <w:rPr>
          <w:rFonts w:ascii="Arial" w:hAnsi="Arial" w:eastAsia="Arial" w:cs="Arial"/>
          <w:sz w:val="24"/>
          <w:szCs w:val="24"/>
          <w:lang w:val="en-GB"/>
        </w:rPr>
        <w:t xml:space="preserve"> and provided free seated chair messages. </w:t>
      </w:r>
    </w:p>
    <w:p w:rsidRPr="00EA7905" w:rsidR="007B4ED5" w:rsidP="007B4ED5" w:rsidRDefault="007B4ED5" w14:paraId="5A313BF8" w14:textId="195A915F">
      <w:pPr>
        <w:pStyle w:val="ListParagraph"/>
        <w:numPr>
          <w:ilvl w:val="0"/>
          <w:numId w:val="17"/>
        </w:numPr>
        <w:jc w:val="both"/>
        <w:rPr>
          <w:rFonts w:ascii="Arial" w:hAnsi="Arial" w:eastAsia="Arial" w:cs="Arial"/>
          <w:sz w:val="24"/>
          <w:szCs w:val="24"/>
          <w:lang w:val="en-GB"/>
        </w:rPr>
      </w:pPr>
      <w:r>
        <w:rPr>
          <w:rFonts w:ascii="Arial" w:hAnsi="Arial" w:eastAsia="Arial" w:cs="Arial"/>
          <w:b/>
          <w:bCs/>
          <w:sz w:val="24"/>
          <w:szCs w:val="24"/>
          <w:lang w:val="en-GB"/>
        </w:rPr>
        <w:t xml:space="preserve">Refugee Week </w:t>
      </w:r>
      <w:r w:rsidR="0043096E">
        <w:rPr>
          <w:rFonts w:ascii="Arial" w:hAnsi="Arial" w:eastAsia="Arial" w:cs="Arial"/>
          <w:b/>
          <w:bCs/>
          <w:sz w:val="24"/>
          <w:szCs w:val="24"/>
          <w:lang w:val="en-GB"/>
        </w:rPr>
        <w:t>–</w:t>
      </w:r>
      <w:r>
        <w:rPr>
          <w:rFonts w:ascii="Arial" w:hAnsi="Arial" w:eastAsia="Arial" w:cs="Arial"/>
          <w:b/>
          <w:bCs/>
          <w:sz w:val="24"/>
          <w:szCs w:val="24"/>
          <w:lang w:val="en-GB"/>
        </w:rPr>
        <w:t xml:space="preserve"> </w:t>
      </w:r>
      <w:r w:rsidR="0043096E">
        <w:rPr>
          <w:rFonts w:ascii="Arial" w:hAnsi="Arial" w:eastAsia="Arial" w:cs="Arial"/>
          <w:sz w:val="24"/>
          <w:szCs w:val="24"/>
          <w:lang w:val="en-GB"/>
        </w:rPr>
        <w:t xml:space="preserve">we ran a week of </w:t>
      </w:r>
      <w:r w:rsidR="000B109F">
        <w:rPr>
          <w:rFonts w:ascii="Arial" w:hAnsi="Arial" w:eastAsia="Arial" w:cs="Arial"/>
          <w:sz w:val="24"/>
          <w:szCs w:val="24"/>
          <w:lang w:val="en-GB"/>
        </w:rPr>
        <w:t xml:space="preserve">social media and internal communications content, highlighting the stories and contributions of refugees in Norfolk. </w:t>
      </w:r>
    </w:p>
    <w:p w:rsidR="00BF43F5" w:rsidP="00EA7905" w:rsidRDefault="00EA7905" w14:paraId="06B4F3CF" w14:textId="0703163C">
      <w:pPr>
        <w:pStyle w:val="ListParagraph"/>
        <w:numPr>
          <w:ilvl w:val="0"/>
          <w:numId w:val="17"/>
        </w:numPr>
        <w:jc w:val="both"/>
        <w:rPr>
          <w:rFonts w:ascii="Arial" w:hAnsi="Arial" w:eastAsia="Arial" w:cs="Arial"/>
          <w:sz w:val="24"/>
          <w:szCs w:val="24"/>
          <w:lang w:val="en-GB"/>
        </w:rPr>
      </w:pPr>
      <w:r w:rsidRPr="00EA7905">
        <w:rPr>
          <w:rFonts w:ascii="Arial" w:hAnsi="Arial" w:eastAsia="Arial" w:cs="Arial"/>
          <w:b/>
          <w:bCs/>
          <w:sz w:val="24"/>
          <w:szCs w:val="24"/>
          <w:lang w:val="en-GB"/>
        </w:rPr>
        <w:t>Inclusive Employers</w:t>
      </w:r>
      <w:r w:rsidRPr="00EA7905">
        <w:rPr>
          <w:rFonts w:ascii="Arial" w:hAnsi="Arial" w:eastAsia="Arial" w:cs="Arial"/>
          <w:sz w:val="24"/>
          <w:szCs w:val="24"/>
          <w:lang w:val="en-GB"/>
        </w:rPr>
        <w:t xml:space="preserve"> </w:t>
      </w:r>
      <w:r>
        <w:rPr>
          <w:rFonts w:ascii="Arial" w:hAnsi="Arial" w:eastAsia="Arial" w:cs="Arial"/>
          <w:sz w:val="24"/>
          <w:szCs w:val="24"/>
          <w:lang w:val="en-GB"/>
        </w:rPr>
        <w:t xml:space="preserve">- </w:t>
      </w:r>
      <w:r w:rsidRPr="00EA7905" w:rsidR="5B443B3B">
        <w:rPr>
          <w:rFonts w:ascii="Arial" w:hAnsi="Arial" w:eastAsia="Arial" w:cs="Arial"/>
          <w:sz w:val="24"/>
          <w:szCs w:val="24"/>
          <w:lang w:val="en-GB"/>
        </w:rPr>
        <w:t>The Council ha</w:t>
      </w:r>
      <w:r w:rsidR="005E09B2">
        <w:rPr>
          <w:rFonts w:ascii="Arial" w:hAnsi="Arial" w:eastAsia="Arial" w:cs="Arial"/>
          <w:sz w:val="24"/>
          <w:szCs w:val="24"/>
          <w:lang w:val="en-GB"/>
        </w:rPr>
        <w:t>s</w:t>
      </w:r>
      <w:r w:rsidRPr="00EA7905" w:rsidR="5B443B3B">
        <w:rPr>
          <w:rFonts w:ascii="Arial" w:hAnsi="Arial" w:eastAsia="Arial" w:cs="Arial"/>
          <w:sz w:val="24"/>
          <w:szCs w:val="24"/>
          <w:lang w:val="en-GB"/>
        </w:rPr>
        <w:t xml:space="preserve"> partnered with Inclusive Employers who are </w:t>
      </w:r>
      <w:r w:rsidRPr="00EA7905" w:rsidR="235175C5">
        <w:rPr>
          <w:rFonts w:ascii="Arial" w:hAnsi="Arial" w:eastAsia="Arial" w:cs="Arial"/>
          <w:sz w:val="24"/>
          <w:szCs w:val="24"/>
          <w:lang w:val="en-GB"/>
        </w:rPr>
        <w:t xml:space="preserve">specialists in helping employers create inclusive workplace. </w:t>
      </w:r>
    </w:p>
    <w:p w:rsidRPr="00F51DAD" w:rsidR="007B4ED5" w:rsidP="007C3244" w:rsidRDefault="007C3244" w14:paraId="2A9D4AC7" w14:textId="5CFD15CA">
      <w:pPr>
        <w:jc w:val="center"/>
        <w:rPr>
          <w:rFonts w:ascii="Arial" w:hAnsi="Arial" w:eastAsia="Arial" w:cs="Arial"/>
          <w:sz w:val="24"/>
          <w:szCs w:val="24"/>
          <w:lang w:val="en-GB"/>
        </w:rPr>
      </w:pPr>
      <w:r>
        <w:rPr>
          <w:noProof/>
        </w:rPr>
        <w:lastRenderedPageBreak/>
        <w:drawing>
          <wp:inline distT="0" distB="0" distL="0" distR="0" wp14:anchorId="7439CDEE" wp14:editId="7F6CB1F0">
            <wp:extent cx="6554094" cy="3503221"/>
            <wp:effectExtent l="0" t="0" r="0" b="254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6"/>
                    <a:stretch>
                      <a:fillRect/>
                    </a:stretch>
                  </pic:blipFill>
                  <pic:spPr>
                    <a:xfrm>
                      <a:off x="0" y="0"/>
                      <a:ext cx="6612579" cy="3534482"/>
                    </a:xfrm>
                    <a:prstGeom prst="rect">
                      <a:avLst/>
                    </a:prstGeom>
                  </pic:spPr>
                </pic:pic>
              </a:graphicData>
            </a:graphic>
          </wp:inline>
        </w:drawing>
      </w:r>
    </w:p>
    <w:sectPr w:rsidRPr="00F51DAD" w:rsidR="007B4ED5">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F0D47" w14:textId="77777777" w:rsidR="00B447EA" w:rsidRDefault="00B447EA" w:rsidP="00922691">
      <w:pPr>
        <w:spacing w:after="0" w:line="240" w:lineRule="auto"/>
      </w:pPr>
      <w:r>
        <w:separator/>
      </w:r>
    </w:p>
  </w:endnote>
  <w:endnote w:type="continuationSeparator" w:id="0">
    <w:p w14:paraId="5F6B975F" w14:textId="77777777" w:rsidR="00B447EA" w:rsidRDefault="00B447EA" w:rsidP="00922691">
      <w:pPr>
        <w:spacing w:after="0" w:line="240" w:lineRule="auto"/>
      </w:pPr>
      <w:r>
        <w:continuationSeparator/>
      </w:r>
    </w:p>
  </w:endnote>
  <w:endnote w:type="continuationNotice" w:id="1">
    <w:p w14:paraId="7DBC4942" w14:textId="77777777" w:rsidR="00B447EA" w:rsidRDefault="00B447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016547"/>
      <w:docPartObj>
        <w:docPartGallery w:val="Page Numbers (Bottom of Page)"/>
        <w:docPartUnique/>
      </w:docPartObj>
    </w:sdtPr>
    <w:sdtEndPr>
      <w:rPr>
        <w:noProof/>
      </w:rPr>
    </w:sdtEndPr>
    <w:sdtContent>
      <w:p w14:paraId="6A04CDC5" w14:textId="2AAF5C3F" w:rsidR="00922691" w:rsidRDefault="009226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C703EE" w14:textId="77777777" w:rsidR="00922691" w:rsidRDefault="00922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50BE9" w14:textId="77777777" w:rsidR="00B447EA" w:rsidRDefault="00B447EA" w:rsidP="00922691">
      <w:pPr>
        <w:spacing w:after="0" w:line="240" w:lineRule="auto"/>
      </w:pPr>
      <w:r>
        <w:separator/>
      </w:r>
    </w:p>
  </w:footnote>
  <w:footnote w:type="continuationSeparator" w:id="0">
    <w:p w14:paraId="5643DA3A" w14:textId="77777777" w:rsidR="00B447EA" w:rsidRDefault="00B447EA" w:rsidP="00922691">
      <w:pPr>
        <w:spacing w:after="0" w:line="240" w:lineRule="auto"/>
      </w:pPr>
      <w:r>
        <w:continuationSeparator/>
      </w:r>
    </w:p>
  </w:footnote>
  <w:footnote w:type="continuationNotice" w:id="1">
    <w:p w14:paraId="1E386280" w14:textId="77777777" w:rsidR="00B447EA" w:rsidRDefault="00B447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2D62"/>
    <w:multiLevelType w:val="hybridMultilevel"/>
    <w:tmpl w:val="1298B9DA"/>
    <w:lvl w:ilvl="0" w:tplc="0809000F">
      <w:start w:val="1"/>
      <w:numFmt w:val="decimal"/>
      <w:lvlText w:val="%1."/>
      <w:lvlJc w:val="left"/>
      <w:pPr>
        <w:ind w:left="720" w:hanging="360"/>
      </w:pPr>
    </w:lvl>
    <w:lvl w:ilvl="1" w:tplc="90D49758">
      <w:numFmt w:val="bullet"/>
      <w:lvlText w:val="•"/>
      <w:lvlJc w:val="left"/>
      <w:pPr>
        <w:ind w:left="1800" w:hanging="720"/>
      </w:pPr>
      <w:rPr>
        <w:rFonts w:ascii="Arial" w:eastAsia="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F1B87"/>
    <w:multiLevelType w:val="hybridMultilevel"/>
    <w:tmpl w:val="6402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B32A0"/>
    <w:multiLevelType w:val="hybridMultilevel"/>
    <w:tmpl w:val="A994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2B7534"/>
    <w:multiLevelType w:val="hybridMultilevel"/>
    <w:tmpl w:val="BB1A4DF2"/>
    <w:lvl w:ilvl="0" w:tplc="FFFFFFF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8A1758"/>
    <w:multiLevelType w:val="hybridMultilevel"/>
    <w:tmpl w:val="E014162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2AEF4EFB"/>
    <w:multiLevelType w:val="hybridMultilevel"/>
    <w:tmpl w:val="8F423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22451D"/>
    <w:multiLevelType w:val="hybridMultilevel"/>
    <w:tmpl w:val="35C64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BE547B"/>
    <w:multiLevelType w:val="hybridMultilevel"/>
    <w:tmpl w:val="91C0F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4F0C35"/>
    <w:multiLevelType w:val="hybridMultilevel"/>
    <w:tmpl w:val="826AB9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39A706D"/>
    <w:multiLevelType w:val="hybridMultilevel"/>
    <w:tmpl w:val="C57241E0"/>
    <w:lvl w:ilvl="0" w:tplc="0809000F">
      <w:start w:val="1"/>
      <w:numFmt w:val="decimal"/>
      <w:lvlText w:val="%1."/>
      <w:lvlJc w:val="left"/>
      <w:pPr>
        <w:ind w:left="720" w:hanging="360"/>
      </w:pPr>
      <w:rPr>
        <w:rFonts w:hint="default"/>
      </w:rPr>
    </w:lvl>
    <w:lvl w:ilvl="1" w:tplc="9C84F9C0">
      <w:numFmt w:val="bullet"/>
      <w:lvlText w:val="·"/>
      <w:lvlJc w:val="left"/>
      <w:pPr>
        <w:ind w:left="1440" w:hanging="360"/>
      </w:pPr>
      <w:rPr>
        <w:rFonts w:ascii="Arial" w:eastAsia="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955BA3"/>
    <w:multiLevelType w:val="hybridMultilevel"/>
    <w:tmpl w:val="685E5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3C66C1"/>
    <w:multiLevelType w:val="hybridMultilevel"/>
    <w:tmpl w:val="A48630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5F3E1866"/>
    <w:multiLevelType w:val="multilevel"/>
    <w:tmpl w:val="7826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644F8D"/>
    <w:multiLevelType w:val="hybridMultilevel"/>
    <w:tmpl w:val="2D8A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FE36DD"/>
    <w:multiLevelType w:val="multilevel"/>
    <w:tmpl w:val="ED2C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AD7BD0"/>
    <w:multiLevelType w:val="hybridMultilevel"/>
    <w:tmpl w:val="097C235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C494B9C"/>
    <w:multiLevelType w:val="hybridMultilevel"/>
    <w:tmpl w:val="097C23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D836E07"/>
    <w:multiLevelType w:val="hybridMultilevel"/>
    <w:tmpl w:val="097C23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7302780">
    <w:abstractNumId w:val="0"/>
  </w:num>
  <w:num w:numId="2" w16cid:durableId="1949119863">
    <w:abstractNumId w:val="11"/>
  </w:num>
  <w:num w:numId="3" w16cid:durableId="813176976">
    <w:abstractNumId w:val="2"/>
  </w:num>
  <w:num w:numId="4" w16cid:durableId="1386681476">
    <w:abstractNumId w:val="6"/>
  </w:num>
  <w:num w:numId="5" w16cid:durableId="961494432">
    <w:abstractNumId w:val="10"/>
  </w:num>
  <w:num w:numId="6" w16cid:durableId="367875062">
    <w:abstractNumId w:val="8"/>
  </w:num>
  <w:num w:numId="7" w16cid:durableId="2139646098">
    <w:abstractNumId w:val="9"/>
  </w:num>
  <w:num w:numId="8" w16cid:durableId="972521328">
    <w:abstractNumId w:val="12"/>
  </w:num>
  <w:num w:numId="9" w16cid:durableId="557743369">
    <w:abstractNumId w:val="1"/>
  </w:num>
  <w:num w:numId="10" w16cid:durableId="246036025">
    <w:abstractNumId w:val="13"/>
  </w:num>
  <w:num w:numId="11" w16cid:durableId="574127934">
    <w:abstractNumId w:val="15"/>
  </w:num>
  <w:num w:numId="12" w16cid:durableId="1993679052">
    <w:abstractNumId w:val="16"/>
  </w:num>
  <w:num w:numId="13" w16cid:durableId="1553927913">
    <w:abstractNumId w:val="17"/>
  </w:num>
  <w:num w:numId="14" w16cid:durableId="1684740588">
    <w:abstractNumId w:val="5"/>
  </w:num>
  <w:num w:numId="15" w16cid:durableId="338123917">
    <w:abstractNumId w:val="3"/>
  </w:num>
  <w:num w:numId="16" w16cid:durableId="1909874054">
    <w:abstractNumId w:val="4"/>
  </w:num>
  <w:num w:numId="17" w16cid:durableId="804660470">
    <w:abstractNumId w:val="7"/>
  </w:num>
  <w:num w:numId="18" w16cid:durableId="18453909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EEE1A5"/>
    <w:rsid w:val="00022AE8"/>
    <w:rsid w:val="00025847"/>
    <w:rsid w:val="00026043"/>
    <w:rsid w:val="00044EBD"/>
    <w:rsid w:val="00053695"/>
    <w:rsid w:val="00064135"/>
    <w:rsid w:val="00074C25"/>
    <w:rsid w:val="00085A9C"/>
    <w:rsid w:val="000A4D15"/>
    <w:rsid w:val="000B109F"/>
    <w:rsid w:val="000B29AA"/>
    <w:rsid w:val="000C1D68"/>
    <w:rsid w:val="000E2002"/>
    <w:rsid w:val="000E45F1"/>
    <w:rsid w:val="000F64DD"/>
    <w:rsid w:val="0012464A"/>
    <w:rsid w:val="001249E4"/>
    <w:rsid w:val="00134D20"/>
    <w:rsid w:val="001567C9"/>
    <w:rsid w:val="001747E7"/>
    <w:rsid w:val="0017501B"/>
    <w:rsid w:val="00177F8A"/>
    <w:rsid w:val="00182E55"/>
    <w:rsid w:val="0018396C"/>
    <w:rsid w:val="00194930"/>
    <w:rsid w:val="001A09BA"/>
    <w:rsid w:val="001B543B"/>
    <w:rsid w:val="001B5824"/>
    <w:rsid w:val="001C0419"/>
    <w:rsid w:val="001E1F72"/>
    <w:rsid w:val="001E39D1"/>
    <w:rsid w:val="001F2266"/>
    <w:rsid w:val="0020334C"/>
    <w:rsid w:val="00203BF1"/>
    <w:rsid w:val="00236041"/>
    <w:rsid w:val="00237094"/>
    <w:rsid w:val="00250136"/>
    <w:rsid w:val="002615DE"/>
    <w:rsid w:val="002731FF"/>
    <w:rsid w:val="00282446"/>
    <w:rsid w:val="00291438"/>
    <w:rsid w:val="0029265C"/>
    <w:rsid w:val="00294D44"/>
    <w:rsid w:val="002A1306"/>
    <w:rsid w:val="002A1C5E"/>
    <w:rsid w:val="002A41B7"/>
    <w:rsid w:val="002B4526"/>
    <w:rsid w:val="002C03E2"/>
    <w:rsid w:val="002C179F"/>
    <w:rsid w:val="002C53F8"/>
    <w:rsid w:val="002F09F9"/>
    <w:rsid w:val="002F3B76"/>
    <w:rsid w:val="00305D2E"/>
    <w:rsid w:val="003115A4"/>
    <w:rsid w:val="003173C6"/>
    <w:rsid w:val="003241E6"/>
    <w:rsid w:val="00331017"/>
    <w:rsid w:val="003377E6"/>
    <w:rsid w:val="003414F3"/>
    <w:rsid w:val="00341E8F"/>
    <w:rsid w:val="00356FF8"/>
    <w:rsid w:val="0037379F"/>
    <w:rsid w:val="00377287"/>
    <w:rsid w:val="00384200"/>
    <w:rsid w:val="00384A32"/>
    <w:rsid w:val="0039584A"/>
    <w:rsid w:val="003967FB"/>
    <w:rsid w:val="003A1F9F"/>
    <w:rsid w:val="003A73EA"/>
    <w:rsid w:val="003B408C"/>
    <w:rsid w:val="003D5617"/>
    <w:rsid w:val="003D6A02"/>
    <w:rsid w:val="003E209A"/>
    <w:rsid w:val="003F32BA"/>
    <w:rsid w:val="004002EB"/>
    <w:rsid w:val="00421891"/>
    <w:rsid w:val="00421EF0"/>
    <w:rsid w:val="00423BAE"/>
    <w:rsid w:val="0043090B"/>
    <w:rsid w:val="0043096E"/>
    <w:rsid w:val="0043610E"/>
    <w:rsid w:val="00442037"/>
    <w:rsid w:val="00475362"/>
    <w:rsid w:val="00480E97"/>
    <w:rsid w:val="004B593C"/>
    <w:rsid w:val="004D0A45"/>
    <w:rsid w:val="004E246C"/>
    <w:rsid w:val="004F4677"/>
    <w:rsid w:val="004F786D"/>
    <w:rsid w:val="00503D58"/>
    <w:rsid w:val="00507851"/>
    <w:rsid w:val="0051133C"/>
    <w:rsid w:val="0051327F"/>
    <w:rsid w:val="0052157F"/>
    <w:rsid w:val="00546AAD"/>
    <w:rsid w:val="00547A95"/>
    <w:rsid w:val="005514E1"/>
    <w:rsid w:val="0055193B"/>
    <w:rsid w:val="00575A56"/>
    <w:rsid w:val="00575D1D"/>
    <w:rsid w:val="005870E6"/>
    <w:rsid w:val="00590518"/>
    <w:rsid w:val="00591D18"/>
    <w:rsid w:val="00593525"/>
    <w:rsid w:val="005A0FB0"/>
    <w:rsid w:val="005B61F5"/>
    <w:rsid w:val="005C17F6"/>
    <w:rsid w:val="005D0A8E"/>
    <w:rsid w:val="005E09B2"/>
    <w:rsid w:val="005E2185"/>
    <w:rsid w:val="00606E59"/>
    <w:rsid w:val="00621E22"/>
    <w:rsid w:val="00623532"/>
    <w:rsid w:val="00624228"/>
    <w:rsid w:val="00631E89"/>
    <w:rsid w:val="006364FB"/>
    <w:rsid w:val="006440D4"/>
    <w:rsid w:val="00671649"/>
    <w:rsid w:val="006735A5"/>
    <w:rsid w:val="00684385"/>
    <w:rsid w:val="00692CAF"/>
    <w:rsid w:val="006C2604"/>
    <w:rsid w:val="006C5EFB"/>
    <w:rsid w:val="00705725"/>
    <w:rsid w:val="007133A7"/>
    <w:rsid w:val="00724906"/>
    <w:rsid w:val="00732897"/>
    <w:rsid w:val="00791606"/>
    <w:rsid w:val="00795246"/>
    <w:rsid w:val="007A596E"/>
    <w:rsid w:val="007B11D9"/>
    <w:rsid w:val="007B4A91"/>
    <w:rsid w:val="007B4ED5"/>
    <w:rsid w:val="007C3244"/>
    <w:rsid w:val="007D7902"/>
    <w:rsid w:val="00800FAE"/>
    <w:rsid w:val="00805B2C"/>
    <w:rsid w:val="00812FDB"/>
    <w:rsid w:val="00835508"/>
    <w:rsid w:val="00841ED0"/>
    <w:rsid w:val="0084501F"/>
    <w:rsid w:val="00874DF1"/>
    <w:rsid w:val="008960B4"/>
    <w:rsid w:val="008A016D"/>
    <w:rsid w:val="008D2DA7"/>
    <w:rsid w:val="008F2E45"/>
    <w:rsid w:val="00903709"/>
    <w:rsid w:val="0090509C"/>
    <w:rsid w:val="0091707C"/>
    <w:rsid w:val="009208CE"/>
    <w:rsid w:val="00920F08"/>
    <w:rsid w:val="00921F9C"/>
    <w:rsid w:val="00922691"/>
    <w:rsid w:val="00927515"/>
    <w:rsid w:val="00937487"/>
    <w:rsid w:val="009378FB"/>
    <w:rsid w:val="00963A86"/>
    <w:rsid w:val="00966F85"/>
    <w:rsid w:val="00974245"/>
    <w:rsid w:val="0099109E"/>
    <w:rsid w:val="009A1128"/>
    <w:rsid w:val="009C7EFA"/>
    <w:rsid w:val="009E3517"/>
    <w:rsid w:val="009F5434"/>
    <w:rsid w:val="00A02D0F"/>
    <w:rsid w:val="00A112E5"/>
    <w:rsid w:val="00A134E7"/>
    <w:rsid w:val="00A25DB2"/>
    <w:rsid w:val="00A26A12"/>
    <w:rsid w:val="00A34A73"/>
    <w:rsid w:val="00A60A28"/>
    <w:rsid w:val="00A63A05"/>
    <w:rsid w:val="00A6553C"/>
    <w:rsid w:val="00A921E7"/>
    <w:rsid w:val="00AB3CEC"/>
    <w:rsid w:val="00AB7A47"/>
    <w:rsid w:val="00AD1212"/>
    <w:rsid w:val="00AE0BBC"/>
    <w:rsid w:val="00AE5D02"/>
    <w:rsid w:val="00B035ED"/>
    <w:rsid w:val="00B14D8D"/>
    <w:rsid w:val="00B31AA1"/>
    <w:rsid w:val="00B447EA"/>
    <w:rsid w:val="00B70EF5"/>
    <w:rsid w:val="00B74C8E"/>
    <w:rsid w:val="00B77DB1"/>
    <w:rsid w:val="00B878A5"/>
    <w:rsid w:val="00BA1C9F"/>
    <w:rsid w:val="00BA7580"/>
    <w:rsid w:val="00BB3189"/>
    <w:rsid w:val="00BB5A8D"/>
    <w:rsid w:val="00BB6033"/>
    <w:rsid w:val="00BD2179"/>
    <w:rsid w:val="00BF0954"/>
    <w:rsid w:val="00BF261F"/>
    <w:rsid w:val="00BF43F5"/>
    <w:rsid w:val="00C274F5"/>
    <w:rsid w:val="00C44164"/>
    <w:rsid w:val="00C47944"/>
    <w:rsid w:val="00C569DD"/>
    <w:rsid w:val="00C70523"/>
    <w:rsid w:val="00C9081C"/>
    <w:rsid w:val="00CB68C2"/>
    <w:rsid w:val="00CC7A5F"/>
    <w:rsid w:val="00CE1F91"/>
    <w:rsid w:val="00CF1DB1"/>
    <w:rsid w:val="00CF6B1F"/>
    <w:rsid w:val="00CF718C"/>
    <w:rsid w:val="00D15040"/>
    <w:rsid w:val="00D20848"/>
    <w:rsid w:val="00D208D3"/>
    <w:rsid w:val="00D2253C"/>
    <w:rsid w:val="00D32C6F"/>
    <w:rsid w:val="00D52B03"/>
    <w:rsid w:val="00D53FD0"/>
    <w:rsid w:val="00D637E5"/>
    <w:rsid w:val="00D65D0F"/>
    <w:rsid w:val="00D77AFC"/>
    <w:rsid w:val="00D94E79"/>
    <w:rsid w:val="00DA1689"/>
    <w:rsid w:val="00DB07F9"/>
    <w:rsid w:val="00DB2515"/>
    <w:rsid w:val="00DC5320"/>
    <w:rsid w:val="00DC730F"/>
    <w:rsid w:val="00DD45DE"/>
    <w:rsid w:val="00DE41BA"/>
    <w:rsid w:val="00E07A4A"/>
    <w:rsid w:val="00E16D0B"/>
    <w:rsid w:val="00E1719D"/>
    <w:rsid w:val="00E32539"/>
    <w:rsid w:val="00E4090B"/>
    <w:rsid w:val="00E477C5"/>
    <w:rsid w:val="00E50955"/>
    <w:rsid w:val="00E65A49"/>
    <w:rsid w:val="00E72224"/>
    <w:rsid w:val="00E836FF"/>
    <w:rsid w:val="00E96736"/>
    <w:rsid w:val="00EA7905"/>
    <w:rsid w:val="00EC2762"/>
    <w:rsid w:val="00EC6763"/>
    <w:rsid w:val="00F26B72"/>
    <w:rsid w:val="00F460A8"/>
    <w:rsid w:val="00F47A32"/>
    <w:rsid w:val="00F51DAD"/>
    <w:rsid w:val="00F56115"/>
    <w:rsid w:val="00F74683"/>
    <w:rsid w:val="00FA40E1"/>
    <w:rsid w:val="00FB24E2"/>
    <w:rsid w:val="00FB7486"/>
    <w:rsid w:val="00FD299C"/>
    <w:rsid w:val="00FD5D10"/>
    <w:rsid w:val="00FE74D9"/>
    <w:rsid w:val="02102544"/>
    <w:rsid w:val="036C6DB4"/>
    <w:rsid w:val="068DC74E"/>
    <w:rsid w:val="07FC16D8"/>
    <w:rsid w:val="0FF5EDE6"/>
    <w:rsid w:val="10E1C353"/>
    <w:rsid w:val="127D93B4"/>
    <w:rsid w:val="13297312"/>
    <w:rsid w:val="197E1829"/>
    <w:rsid w:val="1B4B6F42"/>
    <w:rsid w:val="1C2475FA"/>
    <w:rsid w:val="1E849C0A"/>
    <w:rsid w:val="212567F4"/>
    <w:rsid w:val="235175C5"/>
    <w:rsid w:val="250D03AA"/>
    <w:rsid w:val="25A743F2"/>
    <w:rsid w:val="2CF9CC66"/>
    <w:rsid w:val="2D62AF4C"/>
    <w:rsid w:val="2E8C4DD3"/>
    <w:rsid w:val="304CD51C"/>
    <w:rsid w:val="31E8A57D"/>
    <w:rsid w:val="34EEE1A5"/>
    <w:rsid w:val="3A4E0C75"/>
    <w:rsid w:val="3E8A6115"/>
    <w:rsid w:val="445E3ADE"/>
    <w:rsid w:val="4875F851"/>
    <w:rsid w:val="491AA226"/>
    <w:rsid w:val="4929EB12"/>
    <w:rsid w:val="4BAD9913"/>
    <w:rsid w:val="55C9FAA4"/>
    <w:rsid w:val="562D628E"/>
    <w:rsid w:val="58186142"/>
    <w:rsid w:val="5B443B3B"/>
    <w:rsid w:val="5C852F16"/>
    <w:rsid w:val="6158A039"/>
    <w:rsid w:val="65C35611"/>
    <w:rsid w:val="662C115C"/>
    <w:rsid w:val="67C92E40"/>
    <w:rsid w:val="6931E712"/>
    <w:rsid w:val="6BBB8E49"/>
    <w:rsid w:val="6C3B4D39"/>
    <w:rsid w:val="716EC403"/>
    <w:rsid w:val="731281EA"/>
    <w:rsid w:val="7359989E"/>
    <w:rsid w:val="74A664C5"/>
    <w:rsid w:val="74AE524B"/>
    <w:rsid w:val="78FFEA54"/>
    <w:rsid w:val="7E30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EE1A5"/>
  <w15:chartTrackingRefBased/>
  <w15:docId w15:val="{4DDC71F9-B011-4946-BAA0-7C9C5C4C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BF1"/>
  </w:style>
  <w:style w:type="paragraph" w:styleId="Heading1">
    <w:name w:val="heading 1"/>
    <w:basedOn w:val="Normal"/>
    <w:link w:val="Heading1Char"/>
    <w:uiPriority w:val="9"/>
    <w:qFormat/>
    <w:rsid w:val="003D6A02"/>
    <w:pPr>
      <w:widowControl w:val="0"/>
      <w:autoSpaceDE w:val="0"/>
      <w:autoSpaceDN w:val="0"/>
      <w:spacing w:before="68" w:after="0" w:line="240" w:lineRule="auto"/>
      <w:ind w:left="1440"/>
      <w:outlineLvl w:val="0"/>
    </w:pPr>
    <w:rPr>
      <w:rFonts w:ascii="Arial" w:eastAsia="Arial" w:hAnsi="Arial" w:cs="Arial"/>
      <w:b/>
      <w:bCs/>
      <w:sz w:val="40"/>
      <w:szCs w:val="44"/>
      <w:lang w:val="en-GB"/>
    </w:rPr>
  </w:style>
  <w:style w:type="paragraph" w:styleId="Heading2">
    <w:name w:val="heading 2"/>
    <w:basedOn w:val="Normal"/>
    <w:next w:val="Normal"/>
    <w:link w:val="Heading2Char"/>
    <w:uiPriority w:val="9"/>
    <w:semiHidden/>
    <w:unhideWhenUsed/>
    <w:qFormat/>
    <w:rsid w:val="001249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A02"/>
    <w:rPr>
      <w:rFonts w:ascii="Arial" w:eastAsia="Arial" w:hAnsi="Arial" w:cs="Arial"/>
      <w:b/>
      <w:bCs/>
      <w:sz w:val="40"/>
      <w:szCs w:val="44"/>
      <w:lang w:val="en-GB"/>
    </w:rPr>
  </w:style>
  <w:style w:type="paragraph" w:styleId="Title">
    <w:name w:val="Title"/>
    <w:basedOn w:val="Normal"/>
    <w:link w:val="TitleChar"/>
    <w:uiPriority w:val="10"/>
    <w:qFormat/>
    <w:rsid w:val="00F74683"/>
    <w:pPr>
      <w:widowControl w:val="0"/>
      <w:autoSpaceDE w:val="0"/>
      <w:autoSpaceDN w:val="0"/>
      <w:spacing w:before="77" w:after="0" w:line="240" w:lineRule="auto"/>
      <w:ind w:left="1440" w:right="1418" w:firstLine="2"/>
      <w:jc w:val="center"/>
    </w:pPr>
    <w:rPr>
      <w:rFonts w:ascii="Arial" w:eastAsia="Arial" w:hAnsi="Arial" w:cs="Arial"/>
      <w:b/>
      <w:bCs/>
      <w:sz w:val="72"/>
      <w:szCs w:val="72"/>
      <w:lang w:val="en-GB"/>
    </w:rPr>
  </w:style>
  <w:style w:type="character" w:customStyle="1" w:styleId="TitleChar">
    <w:name w:val="Title Char"/>
    <w:basedOn w:val="DefaultParagraphFont"/>
    <w:link w:val="Title"/>
    <w:uiPriority w:val="10"/>
    <w:rsid w:val="00F74683"/>
    <w:rPr>
      <w:rFonts w:ascii="Arial" w:eastAsia="Arial" w:hAnsi="Arial" w:cs="Arial"/>
      <w:b/>
      <w:bCs/>
      <w:sz w:val="72"/>
      <w:szCs w:val="72"/>
      <w:lang w:val="en-GB"/>
    </w:rPr>
  </w:style>
  <w:style w:type="paragraph" w:styleId="ListParagraph">
    <w:name w:val="List Paragraph"/>
    <w:basedOn w:val="Normal"/>
    <w:uiPriority w:val="34"/>
    <w:qFormat/>
    <w:rsid w:val="005D0A8E"/>
    <w:pPr>
      <w:ind w:left="720"/>
      <w:contextualSpacing/>
    </w:pPr>
  </w:style>
  <w:style w:type="paragraph" w:styleId="NormalWeb">
    <w:name w:val="Normal (Web)"/>
    <w:basedOn w:val="Normal"/>
    <w:uiPriority w:val="99"/>
    <w:semiHidden/>
    <w:unhideWhenUsed/>
    <w:rsid w:val="00053695"/>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1249E4"/>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A6553C"/>
    <w:rPr>
      <w:sz w:val="16"/>
      <w:szCs w:val="16"/>
    </w:rPr>
  </w:style>
  <w:style w:type="paragraph" w:styleId="CommentText">
    <w:name w:val="annotation text"/>
    <w:basedOn w:val="Normal"/>
    <w:link w:val="CommentTextChar"/>
    <w:uiPriority w:val="99"/>
    <w:unhideWhenUsed/>
    <w:rsid w:val="00A6553C"/>
    <w:pPr>
      <w:spacing w:line="240" w:lineRule="auto"/>
    </w:pPr>
    <w:rPr>
      <w:sz w:val="20"/>
      <w:szCs w:val="20"/>
    </w:rPr>
  </w:style>
  <w:style w:type="character" w:customStyle="1" w:styleId="CommentTextChar">
    <w:name w:val="Comment Text Char"/>
    <w:basedOn w:val="DefaultParagraphFont"/>
    <w:link w:val="CommentText"/>
    <w:uiPriority w:val="99"/>
    <w:rsid w:val="00A6553C"/>
    <w:rPr>
      <w:sz w:val="20"/>
      <w:szCs w:val="20"/>
    </w:rPr>
  </w:style>
  <w:style w:type="paragraph" w:styleId="CommentSubject">
    <w:name w:val="annotation subject"/>
    <w:basedOn w:val="CommentText"/>
    <w:next w:val="CommentText"/>
    <w:link w:val="CommentSubjectChar"/>
    <w:uiPriority w:val="99"/>
    <w:semiHidden/>
    <w:unhideWhenUsed/>
    <w:rsid w:val="00A6553C"/>
    <w:rPr>
      <w:b/>
      <w:bCs/>
    </w:rPr>
  </w:style>
  <w:style w:type="character" w:customStyle="1" w:styleId="CommentSubjectChar">
    <w:name w:val="Comment Subject Char"/>
    <w:basedOn w:val="CommentTextChar"/>
    <w:link w:val="CommentSubject"/>
    <w:uiPriority w:val="99"/>
    <w:semiHidden/>
    <w:rsid w:val="00A6553C"/>
    <w:rPr>
      <w:b/>
      <w:bCs/>
      <w:sz w:val="20"/>
      <w:szCs w:val="20"/>
    </w:rPr>
  </w:style>
  <w:style w:type="character" w:styleId="Hyperlink">
    <w:name w:val="Hyperlink"/>
    <w:basedOn w:val="DefaultParagraphFont"/>
    <w:uiPriority w:val="99"/>
    <w:unhideWhenUsed/>
    <w:rsid w:val="00DA1689"/>
    <w:rPr>
      <w:color w:val="0563C1" w:themeColor="hyperlink"/>
      <w:u w:val="single"/>
    </w:rPr>
  </w:style>
  <w:style w:type="character" w:styleId="UnresolvedMention">
    <w:name w:val="Unresolved Mention"/>
    <w:basedOn w:val="DefaultParagraphFont"/>
    <w:uiPriority w:val="99"/>
    <w:semiHidden/>
    <w:unhideWhenUsed/>
    <w:rsid w:val="00DA1689"/>
    <w:rPr>
      <w:color w:val="605E5C"/>
      <w:shd w:val="clear" w:color="auto" w:fill="E1DFDD"/>
    </w:rPr>
  </w:style>
  <w:style w:type="character" w:styleId="Mention">
    <w:name w:val="Mention"/>
    <w:basedOn w:val="DefaultParagraphFont"/>
    <w:uiPriority w:val="99"/>
    <w:unhideWhenUsed/>
    <w:rsid w:val="00623532"/>
    <w:rPr>
      <w:color w:val="2B579A"/>
      <w:shd w:val="clear" w:color="auto" w:fill="E1DFDD"/>
    </w:rPr>
  </w:style>
  <w:style w:type="paragraph" w:styleId="Revision">
    <w:name w:val="Revision"/>
    <w:hidden/>
    <w:uiPriority w:val="99"/>
    <w:semiHidden/>
    <w:rsid w:val="00547A95"/>
    <w:pPr>
      <w:spacing w:after="0" w:line="240" w:lineRule="auto"/>
    </w:pPr>
  </w:style>
  <w:style w:type="paragraph" w:styleId="Header">
    <w:name w:val="header"/>
    <w:basedOn w:val="Normal"/>
    <w:link w:val="HeaderChar"/>
    <w:uiPriority w:val="99"/>
    <w:unhideWhenUsed/>
    <w:rsid w:val="009226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691"/>
  </w:style>
  <w:style w:type="paragraph" w:styleId="Footer">
    <w:name w:val="footer"/>
    <w:basedOn w:val="Normal"/>
    <w:link w:val="FooterChar"/>
    <w:uiPriority w:val="99"/>
    <w:unhideWhenUsed/>
    <w:rsid w:val="009226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1789">
      <w:bodyDiv w:val="1"/>
      <w:marLeft w:val="0"/>
      <w:marRight w:val="0"/>
      <w:marTop w:val="0"/>
      <w:marBottom w:val="0"/>
      <w:divBdr>
        <w:top w:val="none" w:sz="0" w:space="0" w:color="auto"/>
        <w:left w:val="none" w:sz="0" w:space="0" w:color="auto"/>
        <w:bottom w:val="none" w:sz="0" w:space="0" w:color="auto"/>
        <w:right w:val="none" w:sz="0" w:space="0" w:color="auto"/>
      </w:divBdr>
    </w:div>
    <w:div w:id="120155778">
      <w:bodyDiv w:val="1"/>
      <w:marLeft w:val="0"/>
      <w:marRight w:val="0"/>
      <w:marTop w:val="0"/>
      <w:marBottom w:val="0"/>
      <w:divBdr>
        <w:top w:val="none" w:sz="0" w:space="0" w:color="auto"/>
        <w:left w:val="none" w:sz="0" w:space="0" w:color="auto"/>
        <w:bottom w:val="none" w:sz="0" w:space="0" w:color="auto"/>
        <w:right w:val="none" w:sz="0" w:space="0" w:color="auto"/>
      </w:divBdr>
    </w:div>
    <w:div w:id="677582976">
      <w:bodyDiv w:val="1"/>
      <w:marLeft w:val="0"/>
      <w:marRight w:val="0"/>
      <w:marTop w:val="0"/>
      <w:marBottom w:val="0"/>
      <w:divBdr>
        <w:top w:val="none" w:sz="0" w:space="0" w:color="auto"/>
        <w:left w:val="none" w:sz="0" w:space="0" w:color="auto"/>
        <w:bottom w:val="none" w:sz="0" w:space="0" w:color="auto"/>
        <w:right w:val="none" w:sz="0" w:space="0" w:color="auto"/>
      </w:divBdr>
    </w:div>
    <w:div w:id="1132291612">
      <w:bodyDiv w:val="1"/>
      <w:marLeft w:val="0"/>
      <w:marRight w:val="0"/>
      <w:marTop w:val="0"/>
      <w:marBottom w:val="0"/>
      <w:divBdr>
        <w:top w:val="none" w:sz="0" w:space="0" w:color="auto"/>
        <w:left w:val="none" w:sz="0" w:space="0" w:color="auto"/>
        <w:bottom w:val="none" w:sz="0" w:space="0" w:color="auto"/>
        <w:right w:val="none" w:sz="0" w:space="0" w:color="auto"/>
      </w:divBdr>
    </w:div>
    <w:div w:id="1165435414">
      <w:bodyDiv w:val="1"/>
      <w:marLeft w:val="0"/>
      <w:marRight w:val="0"/>
      <w:marTop w:val="0"/>
      <w:marBottom w:val="0"/>
      <w:divBdr>
        <w:top w:val="none" w:sz="0" w:space="0" w:color="auto"/>
        <w:left w:val="none" w:sz="0" w:space="0" w:color="auto"/>
        <w:bottom w:val="none" w:sz="0" w:space="0" w:color="auto"/>
        <w:right w:val="none" w:sz="0" w:space="0" w:color="auto"/>
      </w:divBdr>
    </w:div>
    <w:div w:id="1586912028">
      <w:bodyDiv w:val="1"/>
      <w:marLeft w:val="0"/>
      <w:marRight w:val="0"/>
      <w:marTop w:val="0"/>
      <w:marBottom w:val="0"/>
      <w:divBdr>
        <w:top w:val="none" w:sz="0" w:space="0" w:color="auto"/>
        <w:left w:val="none" w:sz="0" w:space="0" w:color="auto"/>
        <w:bottom w:val="none" w:sz="0" w:space="0" w:color="auto"/>
        <w:right w:val="none" w:sz="0" w:space="0" w:color="auto"/>
      </w:divBdr>
    </w:div>
    <w:div w:id="161717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norfolkjobsdirect.org/southnorfolk/southnorfolk/GenText.aspx?page=Page33"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a1c08b5-47e4-4f6b-b38e-6f465d322e39" xsi:nil="true"/>
    <lcf76f155ced4ddcb4097134ff3c332f xmlns="8c42306a-06d1-4536-a14b-024fe427e5a4">
      <Terms xmlns="http://schemas.microsoft.com/office/infopath/2007/PartnerControls"/>
    </lcf76f155ced4ddcb4097134ff3c332f>
    <SharedWithUsers xmlns="8a1c08b5-47e4-4f6b-b38e-6f465d322e39">
      <UserInfo>
        <DisplayName>Emma Hodds</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073ACFB0F57A4F9FD130E9C10A3789" ma:contentTypeVersion="12" ma:contentTypeDescription="Create a new document." ma:contentTypeScope="" ma:versionID="e1290164d762624dc5efd9ace3bc290d">
  <xsd:schema xmlns:xsd="http://www.w3.org/2001/XMLSchema" xmlns:xs="http://www.w3.org/2001/XMLSchema" xmlns:p="http://schemas.microsoft.com/office/2006/metadata/properties" xmlns:ns2="8c42306a-06d1-4536-a14b-024fe427e5a4" xmlns:ns3="8a1c08b5-47e4-4f6b-b38e-6f465d322e39" targetNamespace="http://schemas.microsoft.com/office/2006/metadata/properties" ma:root="true" ma:fieldsID="39759a4db86f92bae3d3d1b4bb55446f" ns2:_="" ns3:_="">
    <xsd:import namespace="8c42306a-06d1-4536-a14b-024fe427e5a4"/>
    <xsd:import namespace="8a1c08b5-47e4-4f6b-b38e-6f465d322e3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2306a-06d1-4536-a14b-024fe427e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84fe693-5cfd-43b5-a2e2-1ece0f46df4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1c08b5-47e4-4f6b-b38e-6f465d322e3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8c13c1f-0df8-4a07-a52e-0d8437e9e1ab}" ma:internalName="TaxCatchAll" ma:showField="CatchAllData" ma:web="8a1c08b5-47e4-4f6b-b38e-6f465d322e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0C405C-CDDA-413B-881E-DF83F310C0BB}">
  <ds:schemaRefs>
    <ds:schemaRef ds:uri="http://schemas.openxmlformats.org/officeDocument/2006/bibliography"/>
  </ds:schemaRefs>
</ds:datastoreItem>
</file>

<file path=customXml/itemProps2.xml><?xml version="1.0" encoding="utf-8"?>
<ds:datastoreItem xmlns:ds="http://schemas.openxmlformats.org/officeDocument/2006/customXml" ds:itemID="{F8A2A76A-140D-4A0F-A158-2034FE427269}">
  <ds:schemaRefs>
    <ds:schemaRef ds:uri="8c42306a-06d1-4536-a14b-024fe427e5a4"/>
    <ds:schemaRef ds:uri="http://purl.org/dc/terms/"/>
    <ds:schemaRef ds:uri="http://schemas.microsoft.com/office/2006/documentManagement/types"/>
    <ds:schemaRef ds:uri="8a1c08b5-47e4-4f6b-b38e-6f465d322e39"/>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FBF54E0-8109-41EF-8C6E-D62730E70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2306a-06d1-4536-a14b-024fe427e5a4"/>
    <ds:schemaRef ds:uri="8a1c08b5-47e4-4f6b-b38e-6f465d322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7449B6-90EE-4CF9-A32B-F79FA1D3F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3536</Words>
  <Characters>20159</Characters>
  <Application>Microsoft Office Word</Application>
  <DocSecurity>0</DocSecurity>
  <Lines>167</Lines>
  <Paragraphs>47</Paragraphs>
  <ScaleCrop>false</ScaleCrop>
  <Company/>
  <LinksUpToDate>false</LinksUpToDate>
  <CharactersWithSpaces>23648</CharactersWithSpaces>
  <SharedDoc>false</SharedDoc>
  <HLinks>
    <vt:vector size="6" baseType="variant">
      <vt:variant>
        <vt:i4>5570565</vt:i4>
      </vt:variant>
      <vt:variant>
        <vt:i4>0</vt:i4>
      </vt:variant>
      <vt:variant>
        <vt:i4>0</vt:i4>
      </vt:variant>
      <vt:variant>
        <vt:i4>5</vt:i4>
      </vt:variant>
      <vt:variant>
        <vt:lpwstr>https://www.norfolkjobsdirect.org/southnorfolk/southnorfolk/GenText.aspx?page=Page33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BDC_Public_Sector_Equality_Duty_Report_2324</dc:title>
  <dc:subject>
  </dc:subject>
  <dc:creator>Sinead Carey</dc:creator>
  <cp:keywords>
  </cp:keywords>
  <dc:description>
  </dc:description>
  <cp:lastModifiedBy>snab-importer</cp:lastModifiedBy>
  <cp:revision>14</cp:revision>
  <dcterms:created xsi:type="dcterms:W3CDTF">2024-04-18T08:02:00Z</dcterms:created>
  <dcterms:modified xsi:type="dcterms:W3CDTF">2024-08-02T11:31:28Z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0x01010022073ACFB0F57A4F9FD130E9C10A3789</vt:lpwstr>
  </property>
  <property fmtid="{D5CDD505-2E9C-101B-9397-08002B2CF9AE}" pid="3" name="MediaServiceImageTags">
    <vt:lpwstr/>
  </property>
</Properties>
</file>