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3A4A" w:rsidR="00B325AA" w:rsidP="00B325AA" w:rsidRDefault="00B325AA" w14:paraId="26BDF250" w14:textId="04ABC9E8">
      <w:pPr>
        <w:pStyle w:val="Heading3"/>
        <w:rPr>
          <w:lang w:eastAsia="en-GB"/>
        </w:rPr>
      </w:pPr>
      <w:r w:rsidRPr="008D3A4A">
        <w:rPr>
          <w:lang w:eastAsia="en-GB"/>
        </w:rPr>
        <w:t>South Norfolk Council Community Infrastructure Levy (CIL) Annual Infrastructure Funding statement for 1</w:t>
      </w:r>
      <w:r w:rsidRPr="008D3A4A">
        <w:rPr>
          <w:vertAlign w:val="superscript"/>
          <w:lang w:eastAsia="en-GB"/>
        </w:rPr>
        <w:t>st</w:t>
      </w:r>
      <w:r w:rsidRPr="008D3A4A">
        <w:rPr>
          <w:lang w:eastAsia="en-GB"/>
        </w:rPr>
        <w:t xml:space="preserve"> April 202</w:t>
      </w:r>
      <w:r w:rsidR="00DF1756">
        <w:rPr>
          <w:lang w:eastAsia="en-GB"/>
        </w:rPr>
        <w:t>3</w:t>
      </w:r>
      <w:r w:rsidRPr="008D3A4A">
        <w:rPr>
          <w:lang w:eastAsia="en-GB"/>
        </w:rPr>
        <w:t xml:space="preserve"> to 31</w:t>
      </w:r>
      <w:r w:rsidRPr="008D3A4A">
        <w:rPr>
          <w:vertAlign w:val="superscript"/>
          <w:lang w:eastAsia="en-GB"/>
        </w:rPr>
        <w:t>st</w:t>
      </w:r>
      <w:r w:rsidRPr="008D3A4A">
        <w:rPr>
          <w:lang w:eastAsia="en-GB"/>
        </w:rPr>
        <w:t xml:space="preserve"> March 202</w:t>
      </w:r>
      <w:r w:rsidR="00DF1756">
        <w:rPr>
          <w:lang w:eastAsia="en-GB"/>
        </w:rPr>
        <w:t>4</w:t>
      </w:r>
    </w:p>
    <w:p w:rsidRPr="008D3A4A" w:rsidR="00B325AA" w:rsidP="00B325AA" w:rsidRDefault="00B325AA" w14:paraId="6005BC54" w14:textId="77777777">
      <w:pPr>
        <w:rPr>
          <w:rFonts w:ascii="Arial" w:hAnsi="Arial" w:eastAsia="Times New Roman" w:cs="Arial"/>
          <w:sz w:val="24"/>
          <w:szCs w:val="24"/>
          <w:lang w:eastAsia="en-GB"/>
        </w:rPr>
      </w:pPr>
    </w:p>
    <w:p w:rsidRPr="008D3A4A" w:rsidR="00B325AA" w:rsidP="00B325AA" w:rsidRDefault="00B325AA" w14:paraId="5716D77A" w14:textId="77777777">
      <w:pPr>
        <w:rPr>
          <w:rFonts w:ascii="Arial" w:hAnsi="Arial" w:eastAsia="Times New Roman" w:cs="Arial"/>
          <w:sz w:val="24"/>
          <w:szCs w:val="24"/>
          <w:lang w:eastAsia="en-GB"/>
        </w:rPr>
      </w:pPr>
      <w:r w:rsidRPr="008D3A4A">
        <w:rPr>
          <w:rFonts w:ascii="Arial" w:hAnsi="Arial" w:eastAsia="Times New Roman" w:cs="Arial"/>
          <w:sz w:val="24"/>
          <w:szCs w:val="24"/>
          <w:lang w:eastAsia="en-GB"/>
        </w:rPr>
        <w:t>Regulation 121A, paragraph 1 (b) of The Community Infrastructure Levy Regulations 2010 (as amended) requires a “contribution receiving authority” (South Norfolk) to prepare a report in relation to the previous financial year which includes the matters specified in paragraph 1 of Schedule 2. A contribution receiving authority is defined as any charging authority which issues a liability notice during the reported year.</w:t>
      </w:r>
    </w:p>
    <w:p w:rsidRPr="008D3A4A" w:rsidR="00B325AA" w:rsidP="00B325AA" w:rsidRDefault="00B325AA" w14:paraId="225551EB" w14:textId="77777777">
      <w:pPr>
        <w:rPr>
          <w:rFonts w:ascii="Arial" w:hAnsi="Arial" w:eastAsia="Times New Roman" w:cs="Arial"/>
          <w:sz w:val="24"/>
          <w:szCs w:val="24"/>
          <w:highlight w:val="yellow"/>
          <w:lang w:eastAsia="en-GB"/>
        </w:rPr>
      </w:pPr>
    </w:p>
    <w:p w:rsidRPr="004C391B" w:rsidR="00BE513F" w:rsidP="00BE513F" w:rsidRDefault="00BE513F" w14:paraId="303AB7DD" w14:textId="77777777">
      <w:pPr>
        <w:rPr>
          <w:rFonts w:ascii="Arial" w:hAnsi="Arial" w:eastAsia="Times New Roman" w:cs="Arial"/>
          <w:sz w:val="24"/>
          <w:szCs w:val="24"/>
          <w:lang w:val="en-US" w:eastAsia="en-GB"/>
        </w:rPr>
      </w:pPr>
      <w:r w:rsidRPr="004C391B">
        <w:rPr>
          <w:rFonts w:ascii="Arial" w:hAnsi="Arial" w:eastAsia="Times New Roman" w:cs="Arial"/>
          <w:sz w:val="24"/>
          <w:szCs w:val="24"/>
          <w:lang w:val="en-US" w:eastAsia="en-GB"/>
        </w:rPr>
        <w:t>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the f</w:t>
      </w:r>
      <w:r>
        <w:rPr>
          <w:rFonts w:ascii="Arial" w:hAnsi="Arial" w:eastAsia="Times New Roman" w:cs="Arial"/>
          <w:sz w:val="24"/>
          <w:szCs w:val="24"/>
          <w:lang w:val="en-US" w:eastAsia="en-GB"/>
        </w:rPr>
        <w:t>our</w:t>
      </w:r>
      <w:r w:rsidRPr="004C391B">
        <w:rPr>
          <w:rFonts w:ascii="Arial" w:hAnsi="Arial" w:eastAsia="Times New Roman" w:cs="Arial"/>
          <w:sz w:val="24"/>
          <w:szCs w:val="24"/>
          <w:lang w:val="en-US" w:eastAsia="en-GB"/>
        </w:rPr>
        <w:t xml:space="preserve"> partners oversee the delivery of a joint Greater Norwich growth </w:t>
      </w:r>
      <w:proofErr w:type="spellStart"/>
      <w:r w:rsidRPr="004C391B">
        <w:rPr>
          <w:rFonts w:ascii="Arial" w:hAnsi="Arial" w:eastAsia="Times New Roman" w:cs="Arial"/>
          <w:sz w:val="24"/>
          <w:szCs w:val="24"/>
          <w:lang w:val="en-US" w:eastAsia="en-GB"/>
        </w:rPr>
        <w:t>programme</w:t>
      </w:r>
      <w:proofErr w:type="spellEnd"/>
      <w:r w:rsidRPr="004C391B">
        <w:rPr>
          <w:rFonts w:ascii="Arial" w:hAnsi="Arial" w:eastAsia="Times New Roman" w:cs="Arial"/>
          <w:sz w:val="24"/>
          <w:szCs w:val="24"/>
          <w:lang w:val="en-US" w:eastAsia="en-GB"/>
        </w:rPr>
        <w:t xml:space="preserve"> of projects under the direction of the Greater Norwich Growth Board (GNGB).</w:t>
      </w:r>
    </w:p>
    <w:p w:rsidR="00BE513F" w:rsidP="00BE513F" w:rsidRDefault="00BE513F" w14:paraId="57AC6483" w14:textId="77777777">
      <w:pPr>
        <w:rPr>
          <w:rFonts w:ascii="Arial" w:hAnsi="Arial" w:eastAsia="Times New Roman" w:cs="Arial"/>
          <w:sz w:val="24"/>
          <w:szCs w:val="24"/>
          <w:lang w:eastAsia="en-GB"/>
        </w:rPr>
      </w:pPr>
    </w:p>
    <w:p w:rsidRPr="004C391B" w:rsidR="00BE513F" w:rsidP="00BE513F" w:rsidRDefault="00BE513F" w14:paraId="0B98DD85" w14:textId="77777777">
      <w:pPr>
        <w:rPr>
          <w:rFonts w:ascii="Arial" w:hAnsi="Arial" w:eastAsia="Times New Roman" w:cs="Arial"/>
          <w:sz w:val="24"/>
          <w:szCs w:val="24"/>
          <w:lang w:eastAsia="en-GB"/>
        </w:rPr>
      </w:pPr>
      <w:r w:rsidRPr="6C43410E">
        <w:rPr>
          <w:rFonts w:ascii="Arial" w:hAnsi="Arial" w:eastAsia="Times New Roman" w:cs="Arial"/>
          <w:sz w:val="24"/>
          <w:szCs w:val="24"/>
          <w:lang w:eastAsia="en-GB"/>
        </w:rPr>
        <w:t xml:space="preserve">Since the establishment of the GNGB in 2014, the partnership has allocated </w:t>
      </w:r>
      <w:r w:rsidRPr="00BA55A5">
        <w:rPr>
          <w:rFonts w:ascii="Arial" w:hAnsi="Arial" w:eastAsia="Times New Roman" w:cs="Arial"/>
          <w:sz w:val="24"/>
          <w:szCs w:val="24"/>
          <w:lang w:eastAsia="en-GB"/>
        </w:rPr>
        <w:t>over £46m of IIF funding and £54.5m of CIL supported borrowing which has levered in at least an additional £305m to deliver infrastructure projects</w:t>
      </w:r>
      <w:r w:rsidRPr="6C43410E">
        <w:rPr>
          <w:rFonts w:ascii="Arial" w:hAnsi="Arial" w:eastAsia="Times New Roman" w:cs="Arial"/>
          <w:sz w:val="24"/>
          <w:szCs w:val="24"/>
          <w:lang w:eastAsia="en-GB"/>
        </w:rPr>
        <w:t xml:space="preserve"> within the Greater Norwich area.</w:t>
      </w:r>
    </w:p>
    <w:p w:rsidR="00BE513F" w:rsidP="00BE513F" w:rsidRDefault="00BE513F" w14:paraId="0276E853" w14:textId="77777777">
      <w:pPr>
        <w:rPr>
          <w:rFonts w:ascii="Arial" w:hAnsi="Arial" w:eastAsia="Times New Roman" w:cs="Arial"/>
          <w:sz w:val="24"/>
          <w:szCs w:val="24"/>
          <w:lang w:eastAsia="en-GB"/>
        </w:rPr>
      </w:pPr>
    </w:p>
    <w:p w:rsidRPr="008D3A4A" w:rsidR="00B325AA" w:rsidP="00B325AA" w:rsidRDefault="00B325AA" w14:paraId="10B6F4FF" w14:textId="77777777">
      <w:pPr>
        <w:rPr>
          <w:rFonts w:ascii="Arial" w:hAnsi="Arial" w:cs="Arial"/>
          <w:sz w:val="24"/>
          <w:szCs w:val="24"/>
        </w:rPr>
      </w:pPr>
      <w:r w:rsidRPr="008D3A4A">
        <w:rPr>
          <w:rFonts w:ascii="Arial" w:hAnsi="Arial" w:cs="Arial"/>
          <w:sz w:val="24"/>
          <w:szCs w:val="24"/>
        </w:rPr>
        <w:t>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w:t>
      </w:r>
    </w:p>
    <w:p w:rsidRPr="008D3A4A" w:rsidR="00B325AA" w:rsidP="00B325AA" w:rsidRDefault="00B325AA" w14:paraId="55E185CB" w14:textId="77777777">
      <w:pPr>
        <w:rPr>
          <w:rFonts w:ascii="Arial" w:hAnsi="Arial" w:cs="Arial"/>
          <w:sz w:val="24"/>
          <w:szCs w:val="24"/>
        </w:rPr>
      </w:pPr>
      <w:r w:rsidRPr="008D3A4A">
        <w:rPr>
          <w:rFonts w:ascii="Arial" w:hAnsi="Arial" w:cs="Arial"/>
          <w:sz w:val="24"/>
          <w:szCs w:val="24"/>
        </w:rPr>
        <w:t xml:space="preserve"> </w:t>
      </w:r>
    </w:p>
    <w:p w:rsidRPr="004C391B" w:rsidR="00BE513F" w:rsidP="00BE513F" w:rsidRDefault="00BE513F" w14:paraId="3E0A0691" w14:textId="77777777">
      <w:pPr>
        <w:rPr>
          <w:rFonts w:ascii="Arial" w:hAnsi="Arial" w:eastAsia="Times New Roman" w:cs="Arial"/>
          <w:sz w:val="24"/>
          <w:szCs w:val="24"/>
          <w:lang w:val="en-US" w:eastAsia="en-GB"/>
        </w:rPr>
      </w:pPr>
      <w:r w:rsidRPr="6C43410E">
        <w:rPr>
          <w:rFonts w:ascii="Arial" w:hAnsi="Arial" w:eastAsia="Times New Roman" w:cs="Arial"/>
          <w:sz w:val="24"/>
          <w:szCs w:val="24"/>
          <w:lang w:val="en-US" w:eastAsia="en-GB"/>
        </w:rPr>
        <w:t xml:space="preserve">The GNGB have published their </w:t>
      </w:r>
      <w:proofErr w:type="gramStart"/>
      <w:r w:rsidRPr="6C43410E">
        <w:rPr>
          <w:rFonts w:ascii="Arial" w:hAnsi="Arial" w:eastAsia="Times New Roman" w:cs="Arial"/>
          <w:sz w:val="24"/>
          <w:szCs w:val="24"/>
          <w:lang w:val="en-US" w:eastAsia="en-GB"/>
        </w:rPr>
        <w:t>project-specific</w:t>
      </w:r>
      <w:proofErr w:type="gramEnd"/>
      <w:r w:rsidRPr="6C43410E">
        <w:rPr>
          <w:rFonts w:ascii="Arial" w:hAnsi="Arial" w:eastAsia="Times New Roman" w:cs="Arial"/>
          <w:sz w:val="24"/>
          <w:szCs w:val="24"/>
          <w:lang w:val="en-US" w:eastAsia="en-GB"/>
        </w:rPr>
        <w:t xml:space="preserve"> IIF allocations through their joint Five-Year Infrastructure Investment Plan on an annual basis since 2016, which is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w:t>
      </w:r>
      <w:hyperlink r:id="rId9">
        <w:r w:rsidRPr="6C43410E">
          <w:rPr>
            <w:rStyle w:val="Hyperlink"/>
            <w:rFonts w:ascii="Arial" w:hAnsi="Arial" w:eastAsia="Times New Roman" w:cs="Arial"/>
            <w:sz w:val="24"/>
            <w:szCs w:val="24"/>
            <w:lang w:val="en-US" w:eastAsia="en-GB"/>
          </w:rPr>
          <w:t xml:space="preserve"> all CIL re-allocation information required within an IFS continues to be publicly reported within the GNGB’s Five Year Infrastructure Investment Plan which can be found here.</w:t>
        </w:r>
      </w:hyperlink>
      <w:r w:rsidRPr="6C43410E">
        <w:rPr>
          <w:rFonts w:ascii="Arial" w:hAnsi="Arial" w:eastAsia="Times New Roman" w:cs="Arial"/>
          <w:sz w:val="24"/>
          <w:szCs w:val="24"/>
          <w:lang w:eastAsia="en-GB"/>
        </w:rPr>
        <w:t xml:space="preserve"> </w:t>
      </w:r>
      <w:hyperlink r:id="rId10">
        <w:r w:rsidRPr="6C43410E">
          <w:rPr>
            <w:rStyle w:val="Hyperlink"/>
            <w:rFonts w:ascii="Arial" w:hAnsi="Arial" w:eastAsia="Times New Roman" w:cs="Arial"/>
            <w:sz w:val="24"/>
            <w:szCs w:val="24"/>
            <w:lang w:eastAsia="en-GB"/>
          </w:rPr>
          <w:t>Plus a new interactive digital version of the data can be found here</w:t>
        </w:r>
      </w:hyperlink>
      <w:r w:rsidRPr="6C43410E">
        <w:rPr>
          <w:rFonts w:ascii="Arial" w:hAnsi="Arial" w:eastAsia="Times New Roman" w:cs="Arial"/>
          <w:sz w:val="24"/>
          <w:szCs w:val="24"/>
          <w:lang w:eastAsia="en-GB"/>
        </w:rPr>
        <w:t>.</w:t>
      </w:r>
    </w:p>
    <w:p w:rsidR="00BE513F" w:rsidP="00BE513F" w:rsidRDefault="00BE513F" w14:paraId="0302FD51" w14:textId="77777777">
      <w:pPr>
        <w:rPr>
          <w:rFonts w:ascii="Arial" w:hAnsi="Arial" w:eastAsia="Times New Roman" w:cs="Arial"/>
          <w:sz w:val="24"/>
          <w:szCs w:val="24"/>
          <w:lang w:eastAsia="en-GB"/>
        </w:rPr>
      </w:pPr>
    </w:p>
    <w:p w:rsidRPr="004C391B" w:rsidR="00BE513F" w:rsidP="00BE513F" w:rsidRDefault="00BE513F" w14:paraId="21AAAE23" w14:textId="30BAA2C4">
      <w:pPr>
        <w:rPr>
          <w:rFonts w:ascii="Arial" w:hAnsi="Arial" w:eastAsia="Times New Roman" w:cs="Arial"/>
          <w:sz w:val="24"/>
          <w:szCs w:val="24"/>
          <w:lang w:eastAsia="en-GB"/>
        </w:rPr>
      </w:pPr>
      <w:r w:rsidRPr="004C391B">
        <w:rPr>
          <w:rFonts w:ascii="Arial" w:hAnsi="Arial" w:eastAsia="Times New Roman" w:cs="Arial"/>
          <w:sz w:val="24"/>
          <w:szCs w:val="24"/>
          <w:lang w:eastAsia="en-GB"/>
        </w:rPr>
        <w:t xml:space="preserve">The </w:t>
      </w:r>
      <w:r>
        <w:rPr>
          <w:rFonts w:ascii="Arial" w:hAnsi="Arial" w:eastAsia="Times New Roman" w:cs="Arial"/>
          <w:sz w:val="24"/>
          <w:szCs w:val="24"/>
          <w:lang w:eastAsia="en-GB"/>
        </w:rPr>
        <w:t xml:space="preserve">Greater Norwich authorities </w:t>
      </w:r>
      <w:r w:rsidRPr="004C391B">
        <w:rPr>
          <w:rFonts w:ascii="Arial" w:hAnsi="Arial" w:eastAsia="Times New Roman" w:cs="Arial"/>
          <w:sz w:val="24"/>
          <w:szCs w:val="24"/>
          <w:lang w:eastAsia="en-GB"/>
        </w:rPr>
        <w:t xml:space="preserve">also report their CIL income and allocations within each </w:t>
      </w:r>
      <w:hyperlink w:history="1" r:id="rId11">
        <w:r w:rsidRPr="002B2C6C">
          <w:rPr>
            <w:rStyle w:val="Hyperlink"/>
            <w:rFonts w:ascii="Arial" w:hAnsi="Arial" w:eastAsia="Times New Roman" w:cs="Arial"/>
            <w:sz w:val="24"/>
            <w:szCs w:val="24"/>
            <w:lang w:eastAsia="en-GB"/>
          </w:rPr>
          <w:t xml:space="preserve">Annual Monitoring </w:t>
        </w:r>
        <w:r>
          <w:rPr>
            <w:rStyle w:val="Hyperlink"/>
            <w:rFonts w:ascii="Arial" w:hAnsi="Arial" w:eastAsia="Times New Roman" w:cs="Arial"/>
            <w:sz w:val="24"/>
            <w:szCs w:val="24"/>
            <w:lang w:eastAsia="en-GB"/>
          </w:rPr>
          <w:t>R</w:t>
        </w:r>
        <w:r w:rsidRPr="002B2C6C">
          <w:rPr>
            <w:rStyle w:val="Hyperlink"/>
            <w:rFonts w:ascii="Arial" w:hAnsi="Arial" w:eastAsia="Times New Roman" w:cs="Arial"/>
            <w:sz w:val="24"/>
            <w:szCs w:val="24"/>
            <w:lang w:eastAsia="en-GB"/>
          </w:rPr>
          <w:t>eport which can be found here</w:t>
        </w:r>
      </w:hyperlink>
      <w:r w:rsidRPr="004C391B">
        <w:rPr>
          <w:rFonts w:ascii="Arial" w:hAnsi="Arial" w:eastAsia="Times New Roman" w:cs="Arial"/>
          <w:sz w:val="24"/>
          <w:szCs w:val="24"/>
          <w:lang w:eastAsia="en-GB"/>
        </w:rPr>
        <w:t>,</w:t>
      </w:r>
    </w:p>
    <w:p w:rsidRPr="008D3A4A" w:rsidR="00B325AA" w:rsidP="00B325AA" w:rsidRDefault="00B325AA" w14:paraId="11F3A0C8" w14:textId="77777777">
      <w:pPr>
        <w:rPr>
          <w:rFonts w:ascii="Arial" w:hAnsi="Arial" w:cs="Arial"/>
          <w:sz w:val="24"/>
          <w:szCs w:val="24"/>
        </w:rPr>
      </w:pPr>
    </w:p>
    <w:p w:rsidRPr="008D3A4A" w:rsidR="00B325AA" w:rsidP="00B325AA" w:rsidRDefault="00B325AA" w14:paraId="4A6BE3A9" w14:textId="77777777">
      <w:pPr>
        <w:rPr>
          <w:rFonts w:ascii="Arial" w:hAnsi="Arial" w:cs="Arial"/>
          <w:sz w:val="24"/>
          <w:szCs w:val="24"/>
        </w:rPr>
      </w:pPr>
      <w:r w:rsidRPr="008D3A4A">
        <w:rPr>
          <w:rFonts w:ascii="Arial" w:hAnsi="Arial" w:cs="Arial"/>
          <w:sz w:val="24"/>
          <w:szCs w:val="24"/>
        </w:rPr>
        <w:lastRenderedPageBreak/>
        <w:t xml:space="preserve"> </w:t>
      </w:r>
    </w:p>
    <w:p w:rsidR="00B325AA" w:rsidP="00B325AA" w:rsidRDefault="00B325AA" w14:paraId="13E8CF3E" w14:textId="77777777">
      <w:pPr>
        <w:rPr>
          <w:rFonts w:ascii="Arial" w:hAnsi="Arial" w:cs="Arial"/>
          <w:sz w:val="24"/>
          <w:szCs w:val="24"/>
        </w:rPr>
      </w:pPr>
    </w:p>
    <w:p w:rsidRPr="008D3A4A" w:rsidR="00B325AA" w:rsidP="00B325AA" w:rsidRDefault="00B325AA" w14:paraId="656327EE" w14:textId="77777777">
      <w:pPr>
        <w:pStyle w:val="BodyText"/>
        <w:rPr>
          <w:rFonts w:ascii="Arial" w:hAnsi="Arial" w:cs="Arial"/>
        </w:rPr>
      </w:pPr>
      <w:r w:rsidRPr="008D3A4A">
        <w:rPr>
          <w:rFonts w:ascii="Arial" w:hAnsi="Arial" w:cs="Arial"/>
        </w:rPr>
        <w:t xml:space="preserve">Allocations from the IIF are currently restricted to the four thematic groups as agreed within the Greater Norwich adopted CIL charging policy. These are Transport, Education, Green Infrastructure and Community (which includes sports). When CIL was initially adopted, local authorities were required to report a Regulation 123 list confirming the infrastructure thematic groups which were considered within their CIL charging calculations and therefore the groups to which CIL can be reallocated to. The need for this list was withdrawn by legislation from September 2019, but this does not automatically allow other groups to apply to the IIF because the Greater Norwich authorities are still adhering to their locally adopted CIL charging policy. </w:t>
      </w:r>
    </w:p>
    <w:p w:rsidRPr="008D3A4A" w:rsidR="00B325AA" w:rsidP="00B325AA" w:rsidRDefault="00B325AA" w14:paraId="27FFCE52" w14:textId="77777777">
      <w:pPr>
        <w:pStyle w:val="BodyText"/>
        <w:rPr>
          <w:rFonts w:ascii="Arial" w:hAnsi="Arial" w:cs="Arial"/>
        </w:rPr>
      </w:pPr>
    </w:p>
    <w:p w:rsidRPr="00BE513F" w:rsidR="00BE513F" w:rsidP="00BE513F" w:rsidRDefault="00BE513F" w14:paraId="7ED69B9C" w14:textId="77777777">
      <w:pPr>
        <w:pStyle w:val="BodyText"/>
        <w:rPr>
          <w:rFonts w:ascii="Arial" w:hAnsi="Arial" w:cs="Arial"/>
        </w:rPr>
      </w:pPr>
      <w:r w:rsidRPr="00BE513F">
        <w:rPr>
          <w:rFonts w:ascii="Arial" w:hAnsi="Arial" w:cs="Arial"/>
        </w:rPr>
        <w:t xml:space="preserve">The GNGB understand the funding pressures that other infrastructure thematic groups are experiencing and were planning to undertake a review of CIL alongside the development of the Greater Norwich Local Plan. However, this was put on hold following the publication of the Planning for The Future - White Paper in August 2020, which proposed the cessation of CIL in favour of a new Infrastructure Levy (IL). This change was reconfirmed over subsequent years and a framework for its implementation was included within the Levelling up and Regeneration Act. </w:t>
      </w:r>
    </w:p>
    <w:p w:rsidRPr="00BE513F" w:rsidR="00BE513F" w:rsidP="00BE513F" w:rsidRDefault="00BE513F" w14:paraId="0A1CB9FE" w14:textId="77777777">
      <w:pPr>
        <w:pStyle w:val="BodyText"/>
        <w:rPr>
          <w:rFonts w:ascii="Arial" w:hAnsi="Arial" w:cs="Arial"/>
        </w:rPr>
      </w:pPr>
    </w:p>
    <w:p w:rsidR="00BE513F" w:rsidP="00BE513F" w:rsidRDefault="00BE513F" w14:paraId="004EB524" w14:textId="5DED37CB">
      <w:pPr>
        <w:pStyle w:val="BodyText"/>
        <w:rPr>
          <w:rFonts w:ascii="Arial" w:hAnsi="Arial" w:cs="Arial"/>
        </w:rPr>
      </w:pPr>
      <w:r w:rsidRPr="00BE513F">
        <w:rPr>
          <w:rFonts w:ascii="Arial" w:hAnsi="Arial" w:cs="Arial"/>
        </w:rPr>
        <w:t>More recently, the new Labour governments consultation on the National Planning Policy Framework (Sept 2024) made it clear that it will not be implementing the new IL, but the Government are yet to release any further details. The Greater Norwich partners will work together to carefully consider the timing and approach for conducting a CIL review, but until this is complete the GNGB are required to proceed with their existing adopted CIL charging policy.</w:t>
      </w:r>
    </w:p>
    <w:p w:rsidR="00BE513F" w:rsidRDefault="00BE513F" w14:paraId="70823E7C" w14:textId="77777777">
      <w:pPr>
        <w:widowControl/>
        <w:autoSpaceDE/>
        <w:autoSpaceDN/>
        <w:spacing w:before="120" w:line="276" w:lineRule="auto"/>
        <w:ind w:right="221"/>
        <w:rPr>
          <w:rFonts w:ascii="Arial" w:hAnsi="Arial" w:cs="Arial"/>
          <w:sz w:val="24"/>
          <w:szCs w:val="24"/>
        </w:rPr>
      </w:pPr>
      <w:r>
        <w:rPr>
          <w:rFonts w:ascii="Arial" w:hAnsi="Arial" w:cs="Arial"/>
        </w:rPr>
        <w:br w:type="page"/>
      </w:r>
    </w:p>
    <w:p w:rsidRPr="00B325AA" w:rsidR="00B325AA" w:rsidP="00B325AA" w:rsidRDefault="00B325AA" w14:paraId="23534811" w14:textId="79D7D041">
      <w:pPr>
        <w:pStyle w:val="Heading4"/>
        <w:rPr>
          <w:szCs w:val="24"/>
        </w:rPr>
      </w:pPr>
      <w:r w:rsidRPr="00B325AA">
        <w:rPr>
          <w:szCs w:val="24"/>
        </w:rPr>
        <w:lastRenderedPageBreak/>
        <w:t>Table 1 - Reporting Information as required by Schedule 2 of Community Infrastructure Levy Regulation 121A for the year 1</w:t>
      </w:r>
      <w:r w:rsidRPr="00B325AA">
        <w:rPr>
          <w:szCs w:val="24"/>
          <w:vertAlign w:val="superscript"/>
        </w:rPr>
        <w:t xml:space="preserve">st </w:t>
      </w:r>
      <w:r w:rsidRPr="00B325AA">
        <w:rPr>
          <w:szCs w:val="24"/>
        </w:rPr>
        <w:t>April 202</w:t>
      </w:r>
      <w:r w:rsidR="004C7229">
        <w:rPr>
          <w:szCs w:val="24"/>
        </w:rPr>
        <w:t>3</w:t>
      </w:r>
      <w:r w:rsidRPr="00B325AA">
        <w:rPr>
          <w:szCs w:val="24"/>
        </w:rPr>
        <w:t xml:space="preserve"> to 31</w:t>
      </w:r>
      <w:r w:rsidRPr="00B325AA">
        <w:rPr>
          <w:szCs w:val="24"/>
          <w:vertAlign w:val="superscript"/>
        </w:rPr>
        <w:t>st</w:t>
      </w:r>
      <w:r w:rsidRPr="00B325AA">
        <w:rPr>
          <w:szCs w:val="24"/>
        </w:rPr>
        <w:t xml:space="preserve"> March 202</w:t>
      </w:r>
      <w:r w:rsidR="004C7229">
        <w:rPr>
          <w:szCs w:val="24"/>
        </w:rPr>
        <w:t>4</w:t>
      </w:r>
      <w:r w:rsidRPr="00B325AA">
        <w:rPr>
          <w:szCs w:val="24"/>
        </w:rPr>
        <w:t xml:space="preserve"> for South Norfolk Council</w:t>
      </w:r>
    </w:p>
    <w:p w:rsidRPr="00B325AA" w:rsidR="00B325AA" w:rsidP="00B325AA" w:rsidRDefault="00B325AA" w14:paraId="27D6B254" w14:textId="77777777">
      <w:pPr>
        <w:rPr>
          <w:rFonts w:ascii="Arial" w:hAnsi="Arial" w:eastAsia="Times New Roman" w:cs="Arial"/>
          <w:b/>
          <w:sz w:val="24"/>
          <w:szCs w:val="24"/>
          <w:lang w:eastAsia="en-GB"/>
        </w:rPr>
      </w:pPr>
    </w:p>
    <w:tbl>
      <w:tblPr>
        <w:tblStyle w:val="TableGrid4"/>
        <w:tblW w:w="13779" w:type="dxa"/>
        <w:tblInd w:w="-176" w:type="dxa"/>
        <w:tblLayout w:type="fixed"/>
        <w:tblLook w:val="04A0" w:firstRow="1" w:lastRow="0" w:firstColumn="1" w:lastColumn="0" w:noHBand="0" w:noVBand="1"/>
        <w:tblCaption w:val="CIL summary table for South Norfolk"/>
        <w:tblDescription w:val="Reporting Information as required by Schedule 2 of Community Infrastructure Levy Regulation 121A for the year 1st  April 2021 to 31st March 2022 for South Norfolk Council."/>
      </w:tblPr>
      <w:tblGrid>
        <w:gridCol w:w="1537"/>
        <w:gridCol w:w="9124"/>
        <w:gridCol w:w="3118"/>
      </w:tblGrid>
      <w:tr w:rsidRPr="00B325AA" w:rsidR="00B325AA" w:rsidTr="005F3214" w14:paraId="7CC47C05" w14:textId="77777777">
        <w:trPr>
          <w:cantSplit/>
          <w:tblHeader/>
        </w:trPr>
        <w:tc>
          <w:tcPr>
            <w:tcW w:w="1537" w:type="dxa"/>
            <w:tcBorders>
              <w:top w:val="single" w:color="auto" w:sz="4" w:space="0"/>
              <w:left w:val="single" w:color="auto" w:sz="4" w:space="0"/>
              <w:bottom w:val="single" w:color="auto" w:sz="4" w:space="0"/>
              <w:right w:val="single" w:color="auto" w:sz="4" w:space="0"/>
            </w:tcBorders>
            <w:hideMark/>
          </w:tcPr>
          <w:p w:rsidRPr="00B325AA" w:rsidR="00B325AA" w:rsidP="005F3214" w:rsidRDefault="00B325AA" w14:paraId="7283FE8E" w14:textId="77777777">
            <w:pPr>
              <w:rPr>
                <w:rFonts w:cs="Arial"/>
                <w:b/>
                <w:szCs w:val="24"/>
                <w:lang w:eastAsia="en-GB"/>
              </w:rPr>
            </w:pPr>
            <w:r w:rsidRPr="00B325AA">
              <w:rPr>
                <w:rFonts w:cs="Arial"/>
                <w:b/>
                <w:szCs w:val="24"/>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B325AA" w:rsidR="00B325AA" w:rsidP="005F3214" w:rsidRDefault="00B325AA" w14:paraId="4CC976B6" w14:textId="77777777">
            <w:pPr>
              <w:rPr>
                <w:rFonts w:cs="Arial"/>
                <w:b/>
                <w:szCs w:val="24"/>
                <w:lang w:eastAsia="en-GB"/>
              </w:rPr>
            </w:pPr>
            <w:r w:rsidRPr="00B325AA">
              <w:rPr>
                <w:rFonts w:cs="Arial"/>
                <w:b/>
                <w:szCs w:val="24"/>
                <w:lang w:eastAsia="en-GB"/>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B325AA" w:rsidR="00B325AA" w:rsidP="005F3214" w:rsidRDefault="00B325AA" w14:paraId="67DBF7F6" w14:textId="77777777">
            <w:pPr>
              <w:rPr>
                <w:rFonts w:cs="Arial"/>
                <w:b/>
                <w:szCs w:val="24"/>
                <w:lang w:eastAsia="en-GB"/>
              </w:rPr>
            </w:pPr>
            <w:r w:rsidRPr="00B325AA">
              <w:rPr>
                <w:rFonts w:cs="Arial"/>
                <w:b/>
                <w:szCs w:val="24"/>
                <w:lang w:eastAsia="en-GB"/>
              </w:rPr>
              <w:t>Amount</w:t>
            </w:r>
          </w:p>
        </w:tc>
      </w:tr>
      <w:tr w:rsidRPr="00753138" w:rsidR="00B325AA" w:rsidTr="005F3214" w14:paraId="47BF3485" w14:textId="77777777">
        <w:tc>
          <w:tcPr>
            <w:tcW w:w="1537" w:type="dxa"/>
            <w:tcBorders>
              <w:top w:val="single" w:color="auto" w:sz="4" w:space="0"/>
              <w:left w:val="single" w:color="auto" w:sz="4" w:space="0"/>
              <w:bottom w:val="single" w:color="auto" w:sz="4" w:space="0"/>
              <w:right w:val="single" w:color="auto" w:sz="4" w:space="0"/>
            </w:tcBorders>
            <w:hideMark/>
          </w:tcPr>
          <w:p w:rsidRPr="00753138" w:rsidR="00B325AA" w:rsidP="005F3214" w:rsidRDefault="00B325AA" w14:paraId="18D6BBFD" w14:textId="77777777">
            <w:pPr>
              <w:rPr>
                <w:rFonts w:ascii="Arial" w:hAnsi="Arial" w:cs="Arial"/>
                <w:szCs w:val="24"/>
                <w:lang w:eastAsia="en-GB"/>
              </w:rPr>
            </w:pPr>
            <w:r w:rsidRPr="00753138">
              <w:rPr>
                <w:rFonts w:ascii="Arial" w:hAnsi="Arial" w:cs="Arial"/>
                <w:szCs w:val="24"/>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753138" w:rsidR="00B325AA" w:rsidP="005F3214" w:rsidRDefault="00B325AA" w14:paraId="00F6893E" w14:textId="77777777">
            <w:pPr>
              <w:rPr>
                <w:rFonts w:ascii="Arial" w:hAnsi="Arial" w:cs="Arial"/>
                <w:szCs w:val="24"/>
                <w:lang w:eastAsia="en-GB"/>
              </w:rPr>
            </w:pPr>
            <w:r w:rsidRPr="00753138">
              <w:rPr>
                <w:rFonts w:ascii="Arial" w:hAnsi="Arial" w:cs="Arial"/>
                <w:szCs w:val="24"/>
                <w:lang w:eastAsia="en-GB"/>
              </w:rPr>
              <w:t xml:space="preserve">The total value of CIL set out in all demand notices issued in the reported year  </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F05D3D" w14:paraId="325D7E33" w14:textId="487D35FB">
            <w:pPr>
              <w:rPr>
                <w:rFonts w:ascii="Arial" w:hAnsi="Arial" w:cs="Arial"/>
                <w:szCs w:val="24"/>
                <w:lang w:eastAsia="en-GB"/>
              </w:rPr>
            </w:pPr>
            <w:r w:rsidRPr="00753138">
              <w:rPr>
                <w:rFonts w:ascii="Arial" w:hAnsi="Arial" w:cs="Arial"/>
                <w:szCs w:val="24"/>
                <w:lang w:eastAsia="en-GB"/>
              </w:rPr>
              <w:t>£1,479,395.26</w:t>
            </w:r>
          </w:p>
        </w:tc>
      </w:tr>
      <w:tr w:rsidRPr="00753138" w:rsidR="00B325AA" w:rsidTr="005F3214" w14:paraId="06B1296C"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D4EA72D" w14:textId="77777777">
            <w:pPr>
              <w:rPr>
                <w:rFonts w:ascii="Arial" w:hAnsi="Arial" w:cs="Arial"/>
                <w:szCs w:val="24"/>
                <w:lang w:eastAsia="en-GB"/>
              </w:rPr>
            </w:pPr>
            <w:r w:rsidRPr="00753138">
              <w:rPr>
                <w:rFonts w:ascii="Arial" w:hAnsi="Arial" w:cs="Arial"/>
                <w:szCs w:val="24"/>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D7024D8" w14:textId="77777777">
            <w:pPr>
              <w:rPr>
                <w:rFonts w:ascii="Arial" w:hAnsi="Arial" w:cs="Arial"/>
                <w:szCs w:val="24"/>
                <w:lang w:eastAsia="en-GB"/>
              </w:rPr>
            </w:pPr>
            <w:r w:rsidRPr="00753138">
              <w:rPr>
                <w:rFonts w:ascii="Arial" w:hAnsi="Arial" w:cs="Arial"/>
                <w:szCs w:val="24"/>
                <w:lang w:eastAsia="en-GB"/>
              </w:rPr>
              <w:t xml:space="preserve">The total amount of CIL receipts for the reported year </w:t>
            </w:r>
          </w:p>
          <w:p w:rsidRPr="00753138" w:rsidR="00B325AA" w:rsidP="005F3214" w:rsidRDefault="00B325AA" w14:paraId="72422E7C"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F05D3D" w14:paraId="6FFE37D7" w14:textId="715BDF09">
            <w:pPr>
              <w:rPr>
                <w:rFonts w:ascii="Arial" w:hAnsi="Arial" w:cs="Arial"/>
                <w:szCs w:val="24"/>
                <w:lang w:eastAsia="en-GB"/>
              </w:rPr>
            </w:pPr>
            <w:bookmarkStart w:name="_Hlk184890356" w:id="0"/>
            <w:r w:rsidRPr="00753138">
              <w:rPr>
                <w:rFonts w:ascii="Arial" w:hAnsi="Arial" w:cs="Arial"/>
                <w:szCs w:val="24"/>
                <w:lang w:eastAsia="en-GB"/>
              </w:rPr>
              <w:t>£3,237,578.11</w:t>
            </w:r>
            <w:bookmarkEnd w:id="0"/>
          </w:p>
        </w:tc>
      </w:tr>
      <w:tr w:rsidRPr="00753138" w:rsidR="00B325AA" w:rsidTr="005F3214" w14:paraId="51AED0DC"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58EC084" w14:textId="77777777">
            <w:pPr>
              <w:rPr>
                <w:rFonts w:ascii="Arial" w:hAnsi="Arial" w:cs="Arial"/>
                <w:szCs w:val="24"/>
                <w:lang w:eastAsia="en-GB"/>
              </w:rPr>
            </w:pPr>
            <w:r w:rsidRPr="00753138">
              <w:rPr>
                <w:rFonts w:ascii="Arial" w:hAnsi="Arial" w:cs="Arial"/>
                <w:szCs w:val="24"/>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607C6F34" w14:textId="77777777">
            <w:pPr>
              <w:rPr>
                <w:rFonts w:ascii="Arial" w:hAnsi="Arial" w:cs="Arial"/>
                <w:szCs w:val="24"/>
                <w:lang w:eastAsia="en-GB"/>
              </w:rPr>
            </w:pPr>
            <w:r w:rsidRPr="00753138">
              <w:rPr>
                <w:rFonts w:ascii="Arial" w:hAnsi="Arial" w:cs="Arial"/>
                <w:szCs w:val="24"/>
                <w:lang w:eastAsia="en-GB"/>
              </w:rPr>
              <w:t xml:space="preserve">The total amount of CIL receipts, </w:t>
            </w:r>
            <w:r w:rsidRPr="00753138">
              <w:rPr>
                <w:rFonts w:ascii="Arial" w:hAnsi="Arial" w:cs="Arial"/>
                <w:szCs w:val="24"/>
              </w:rPr>
              <w:t xml:space="preserve">collected by the authority, or by another person on its behalf, before the reported year but which have not been </w:t>
            </w:r>
            <w:proofErr w:type="gramStart"/>
            <w:r w:rsidRPr="00753138">
              <w:rPr>
                <w:rFonts w:ascii="Arial" w:hAnsi="Arial" w:cs="Arial"/>
                <w:szCs w:val="24"/>
              </w:rPr>
              <w:t>allocated</w:t>
            </w:r>
            <w:proofErr w:type="gramEnd"/>
            <w:r w:rsidRPr="00753138">
              <w:rPr>
                <w:rFonts w:ascii="Arial" w:hAnsi="Arial" w:cs="Arial"/>
                <w:szCs w:val="24"/>
              </w:rPr>
              <w:t xml:space="preserve">  </w:t>
            </w:r>
            <w:r w:rsidRPr="00753138">
              <w:rPr>
                <w:rFonts w:ascii="Arial" w:hAnsi="Arial" w:cs="Arial"/>
                <w:szCs w:val="24"/>
                <w:lang w:eastAsia="en-GB"/>
              </w:rPr>
              <w:t xml:space="preserve"> </w:t>
            </w:r>
          </w:p>
          <w:p w:rsidRPr="00753138" w:rsidR="00B325AA" w:rsidP="005F3214" w:rsidRDefault="00B325AA" w14:paraId="20C30345"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FEA998C" w14:textId="77777777">
            <w:pPr>
              <w:rPr>
                <w:rFonts w:ascii="Arial" w:hAnsi="Arial" w:cs="Arial"/>
                <w:szCs w:val="24"/>
                <w:lang w:eastAsia="en-GB"/>
              </w:rPr>
            </w:pPr>
            <w:r w:rsidRPr="00753138">
              <w:rPr>
                <w:rFonts w:ascii="Arial" w:hAnsi="Arial" w:cs="Arial"/>
                <w:szCs w:val="24"/>
                <w:lang w:eastAsia="en-GB"/>
              </w:rPr>
              <w:t xml:space="preserve">NIL </w:t>
            </w:r>
          </w:p>
          <w:p w:rsidRPr="00753138" w:rsidR="00B325AA" w:rsidP="005F3214" w:rsidRDefault="0094147F" w14:paraId="74613EB0" w14:textId="0B090C33">
            <w:pPr>
              <w:rPr>
                <w:rFonts w:ascii="Arial" w:hAnsi="Arial" w:cs="Arial"/>
                <w:szCs w:val="24"/>
                <w:lang w:eastAsia="en-GB"/>
              </w:rPr>
            </w:pPr>
            <w:hyperlink w:history="1" r:id="rId12">
              <w:r w:rsidRPr="00753138" w:rsidR="00B325AA">
                <w:rPr>
                  <w:rStyle w:val="Hyperlink"/>
                  <w:rFonts w:ascii="Arial" w:hAnsi="Arial" w:cs="Arial"/>
                  <w:szCs w:val="24"/>
                  <w:lang w:eastAsia="en-GB"/>
                </w:rPr>
                <w:t>See GNGB website for details of the total amount of CIL receipts collected before the reported year which have not been allocated here</w:t>
              </w:r>
            </w:hyperlink>
            <w:r w:rsidRPr="00753138" w:rsidR="00B325AA">
              <w:rPr>
                <w:rFonts w:ascii="Arial" w:hAnsi="Arial" w:cs="Arial"/>
                <w:szCs w:val="24"/>
                <w:lang w:eastAsia="en-GB"/>
              </w:rPr>
              <w:t>.</w:t>
            </w:r>
          </w:p>
        </w:tc>
      </w:tr>
      <w:tr w:rsidRPr="00753138" w:rsidR="00B325AA" w:rsidTr="005F3214" w14:paraId="32F01246"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A8F698E" w14:textId="77777777">
            <w:pPr>
              <w:rPr>
                <w:rFonts w:ascii="Arial" w:hAnsi="Arial" w:cs="Arial"/>
                <w:szCs w:val="24"/>
                <w:lang w:eastAsia="en-GB"/>
              </w:rPr>
            </w:pPr>
            <w:r w:rsidRPr="00753138">
              <w:rPr>
                <w:rFonts w:ascii="Arial" w:hAnsi="Arial" w:cs="Arial"/>
                <w:szCs w:val="24"/>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AD13A10" w14:textId="77777777">
            <w:pPr>
              <w:rPr>
                <w:rFonts w:ascii="Arial" w:hAnsi="Arial" w:cs="Arial"/>
                <w:szCs w:val="24"/>
                <w:lang w:eastAsia="en-GB"/>
              </w:rPr>
            </w:pPr>
            <w:r w:rsidRPr="00753138">
              <w:rPr>
                <w:rFonts w:ascii="Arial" w:hAnsi="Arial" w:cs="Arial"/>
                <w:szCs w:val="24"/>
                <w:lang w:eastAsia="en-GB"/>
              </w:rPr>
              <w:t xml:space="preserve">The total amount of CIL receipts, collected by the authority, or by another person on its behalf, before the reported year and which have been allocated in the reported </w:t>
            </w:r>
            <w:proofErr w:type="gramStart"/>
            <w:r w:rsidRPr="00753138">
              <w:rPr>
                <w:rFonts w:ascii="Arial" w:hAnsi="Arial" w:cs="Arial"/>
                <w:szCs w:val="24"/>
                <w:lang w:eastAsia="en-GB"/>
              </w:rPr>
              <w:t>year</w:t>
            </w:r>
            <w:proofErr w:type="gramEnd"/>
          </w:p>
          <w:p w:rsidRPr="00753138" w:rsidR="00B325AA" w:rsidP="005F3214" w:rsidRDefault="00B325AA" w14:paraId="37AD4A9C"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6934EEBC" w14:textId="77777777">
            <w:pPr>
              <w:rPr>
                <w:rFonts w:ascii="Arial" w:hAnsi="Arial" w:cs="Arial"/>
                <w:szCs w:val="24"/>
                <w:lang w:eastAsia="en-GB"/>
              </w:rPr>
            </w:pPr>
            <w:r w:rsidRPr="00753138">
              <w:rPr>
                <w:rFonts w:ascii="Arial" w:hAnsi="Arial" w:cs="Arial"/>
                <w:szCs w:val="24"/>
                <w:lang w:eastAsia="en-GB"/>
              </w:rPr>
              <w:t xml:space="preserve">NIL </w:t>
            </w:r>
          </w:p>
          <w:p w:rsidRPr="00753138" w:rsidR="00B325AA" w:rsidP="005F3214" w:rsidRDefault="0094147F" w14:paraId="0E141180" w14:textId="525B42C8">
            <w:pPr>
              <w:rPr>
                <w:rFonts w:ascii="Arial" w:hAnsi="Arial" w:cs="Arial"/>
                <w:szCs w:val="24"/>
                <w:lang w:eastAsia="en-GB"/>
              </w:rPr>
            </w:pPr>
            <w:hyperlink w:history="1" r:id="rId13">
              <w:r w:rsidRPr="00753138" w:rsidR="00B325AA">
                <w:rPr>
                  <w:rStyle w:val="Hyperlink"/>
                  <w:rFonts w:ascii="Arial" w:hAnsi="Arial" w:cs="Arial"/>
                  <w:szCs w:val="24"/>
                  <w:lang w:eastAsia="en-GB"/>
                </w:rPr>
                <w:t>See GNGB website for details of the total amount of CIL receipts collected before the reported year which have been allocated here</w:t>
              </w:r>
            </w:hyperlink>
            <w:r w:rsidRPr="00753138" w:rsidR="00B325AA">
              <w:rPr>
                <w:rFonts w:ascii="Arial" w:hAnsi="Arial" w:cs="Arial"/>
                <w:szCs w:val="24"/>
                <w:lang w:eastAsia="en-GB"/>
              </w:rPr>
              <w:t>.</w:t>
            </w:r>
          </w:p>
        </w:tc>
      </w:tr>
      <w:tr w:rsidRPr="00753138" w:rsidR="00B325AA" w:rsidTr="005F3214" w14:paraId="6A18EA55"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EF9D8CD" w14:textId="77777777">
            <w:pPr>
              <w:rPr>
                <w:rFonts w:ascii="Arial" w:hAnsi="Arial" w:cs="Arial"/>
                <w:szCs w:val="24"/>
                <w:lang w:eastAsia="en-GB"/>
              </w:rPr>
            </w:pPr>
            <w:r w:rsidRPr="00753138">
              <w:rPr>
                <w:rFonts w:ascii="Arial" w:hAnsi="Arial" w:cs="Arial"/>
                <w:szCs w:val="24"/>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1FF145B" w14:textId="77777777">
            <w:pPr>
              <w:rPr>
                <w:rFonts w:ascii="Arial" w:hAnsi="Arial" w:cs="Arial"/>
                <w:szCs w:val="24"/>
                <w:lang w:eastAsia="en-GB"/>
              </w:rPr>
            </w:pPr>
            <w:r w:rsidRPr="00753138">
              <w:rPr>
                <w:rFonts w:ascii="Arial" w:hAnsi="Arial" w:cs="Arial"/>
                <w:szCs w:val="24"/>
                <w:lang w:eastAsia="en-GB"/>
              </w:rPr>
              <w:t>The total amount of CIL expenditure for the reported year</w:t>
            </w:r>
          </w:p>
          <w:p w:rsidRPr="00753138" w:rsidR="00B325AA" w:rsidP="005F3214" w:rsidRDefault="00B325AA" w14:paraId="01BC9F69"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7462B9" w:rsidRDefault="00B325AA" w14:paraId="3C3C2309" w14:textId="53BD3631">
            <w:pPr>
              <w:rPr>
                <w:rFonts w:ascii="Arial" w:hAnsi="Arial" w:cs="Arial"/>
                <w:szCs w:val="24"/>
                <w:lang w:eastAsia="en-GB"/>
              </w:rPr>
            </w:pPr>
            <w:r w:rsidRPr="00753138">
              <w:rPr>
                <w:rFonts w:ascii="Arial" w:hAnsi="Arial" w:cs="Arial"/>
                <w:szCs w:val="24"/>
                <w:lang w:eastAsia="en-GB"/>
              </w:rPr>
              <w:t>£</w:t>
            </w:r>
            <w:r w:rsidRPr="00753138" w:rsidR="00753138">
              <w:rPr>
                <w:rFonts w:ascii="Arial" w:hAnsi="Arial" w:cs="Arial"/>
                <w:szCs w:val="24"/>
                <w:lang w:eastAsia="en-GB"/>
              </w:rPr>
              <w:t>3,237,578.11</w:t>
            </w:r>
            <w:r w:rsidRPr="00753138" w:rsidR="00C25F96">
              <w:rPr>
                <w:rFonts w:ascii="Arial" w:hAnsi="Arial" w:cs="Arial"/>
                <w:szCs w:val="24"/>
                <w:lang w:eastAsia="en-GB"/>
              </w:rPr>
              <w:t xml:space="preserve"> to the </w:t>
            </w:r>
            <w:r w:rsidRPr="00753138" w:rsidR="00BA0185">
              <w:rPr>
                <w:rFonts w:ascii="Arial" w:hAnsi="Arial" w:cs="Arial"/>
                <w:szCs w:val="24"/>
                <w:lang w:eastAsia="en-GB"/>
              </w:rPr>
              <w:t>GNGB</w:t>
            </w:r>
            <w:r w:rsidRPr="00753138" w:rsidR="00FA0BE6">
              <w:rPr>
                <w:rFonts w:ascii="Arial" w:hAnsi="Arial" w:cs="Arial"/>
                <w:szCs w:val="24"/>
              </w:rPr>
              <w:t xml:space="preserve">, </w:t>
            </w:r>
            <w:r w:rsidRPr="00753138" w:rsidR="007C2877">
              <w:rPr>
                <w:rFonts w:ascii="Arial" w:hAnsi="Arial" w:eastAsia="Times New Roman" w:cs="Arial"/>
                <w:color w:val="000000"/>
                <w:szCs w:val="24"/>
                <w:lang w:eastAsia="en-GB"/>
              </w:rPr>
              <w:t>Parish Councils</w:t>
            </w:r>
            <w:r w:rsidRPr="00753138" w:rsidR="007462B9">
              <w:rPr>
                <w:rFonts w:ascii="Arial" w:hAnsi="Arial" w:eastAsia="Times New Roman" w:cs="Arial"/>
                <w:color w:val="000000"/>
                <w:szCs w:val="24"/>
                <w:lang w:eastAsia="en-GB"/>
              </w:rPr>
              <w:t xml:space="preserve"> and</w:t>
            </w:r>
            <w:r w:rsidRPr="00753138">
              <w:rPr>
                <w:rFonts w:ascii="Arial" w:hAnsi="Arial" w:cs="Arial"/>
                <w:szCs w:val="24"/>
                <w:lang w:eastAsia="en-GB"/>
              </w:rPr>
              <w:t xml:space="preserve"> admin</w:t>
            </w:r>
            <w:r w:rsidRPr="00753138" w:rsidR="006E10F6">
              <w:rPr>
                <w:rFonts w:ascii="Arial" w:hAnsi="Arial" w:cs="Arial"/>
                <w:szCs w:val="24"/>
                <w:lang w:eastAsia="en-GB"/>
              </w:rPr>
              <w:t>istration.</w:t>
            </w:r>
          </w:p>
        </w:tc>
      </w:tr>
      <w:tr w:rsidRPr="00753138" w:rsidR="00B325AA" w:rsidTr="005F3214" w14:paraId="3EC367EA"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8E2BC75" w14:textId="77777777">
            <w:pPr>
              <w:rPr>
                <w:rFonts w:ascii="Arial" w:hAnsi="Arial" w:cs="Arial"/>
                <w:szCs w:val="24"/>
                <w:lang w:eastAsia="en-GB"/>
              </w:rPr>
            </w:pPr>
            <w:r w:rsidRPr="00753138">
              <w:rPr>
                <w:rFonts w:ascii="Arial" w:hAnsi="Arial" w:cs="Arial"/>
                <w:szCs w:val="24"/>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D64BED5" w14:textId="77777777">
            <w:pPr>
              <w:rPr>
                <w:rFonts w:ascii="Arial" w:hAnsi="Arial" w:cs="Arial"/>
                <w:szCs w:val="24"/>
                <w:lang w:eastAsia="en-GB"/>
              </w:rPr>
            </w:pPr>
            <w:r w:rsidRPr="00753138">
              <w:rPr>
                <w:rFonts w:ascii="Arial" w:hAnsi="Arial" w:cs="Arial"/>
                <w:szCs w:val="24"/>
                <w:lang w:eastAsia="en-GB"/>
              </w:rPr>
              <w:t>The total amount of CIL receipts, whenever collected, which were allocated but not spent during the reported year</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94147F" w14:paraId="6CF99B30" w14:textId="77777777">
            <w:pPr>
              <w:rPr>
                <w:rFonts w:ascii="Arial" w:hAnsi="Arial" w:cs="Arial"/>
                <w:szCs w:val="24"/>
                <w:lang w:eastAsia="en-GB"/>
              </w:rPr>
            </w:pPr>
            <w:hyperlink w:history="1" r:id="rId14">
              <w:r w:rsidRPr="00753138" w:rsidR="00B325AA">
                <w:rPr>
                  <w:rStyle w:val="Hyperlink"/>
                  <w:rFonts w:ascii="Arial" w:hAnsi="Arial" w:cs="Arial"/>
                  <w:szCs w:val="24"/>
                  <w:lang w:eastAsia="en-GB"/>
                </w:rPr>
                <w:t>See GNGB website for details of the total amount of CIL receipts which were not spent here</w:t>
              </w:r>
            </w:hyperlink>
            <w:r w:rsidRPr="00753138" w:rsidR="00B325AA">
              <w:rPr>
                <w:rFonts w:ascii="Arial" w:hAnsi="Arial" w:cs="Arial"/>
                <w:szCs w:val="24"/>
                <w:lang w:eastAsia="en-GB"/>
              </w:rPr>
              <w:t>.</w:t>
            </w:r>
          </w:p>
        </w:tc>
      </w:tr>
      <w:tr w:rsidRPr="00753138" w:rsidR="00B325AA" w:rsidTr="005F3214" w14:paraId="511BF4F2"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69765000" w14:textId="77777777">
            <w:pPr>
              <w:rPr>
                <w:rFonts w:ascii="Arial" w:hAnsi="Arial" w:cs="Arial"/>
                <w:szCs w:val="24"/>
                <w:lang w:eastAsia="en-GB"/>
              </w:rPr>
            </w:pPr>
            <w:r w:rsidRPr="00753138">
              <w:rPr>
                <w:rFonts w:ascii="Arial" w:hAnsi="Arial" w:cs="Arial"/>
                <w:szCs w:val="24"/>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AE80197" w14:textId="77777777">
            <w:pPr>
              <w:rPr>
                <w:rFonts w:ascii="Arial" w:hAnsi="Arial" w:cs="Arial"/>
                <w:szCs w:val="24"/>
                <w:lang w:eastAsia="en-GB"/>
              </w:rPr>
            </w:pPr>
            <w:r w:rsidRPr="00753138">
              <w:rPr>
                <w:rFonts w:ascii="Arial" w:hAnsi="Arial" w:cs="Arial"/>
                <w:szCs w:val="24"/>
                <w:lang w:eastAsia="en-GB"/>
              </w:rPr>
              <w:t>In relation to CIL expenditure for the reported year, summary details of:</w:t>
            </w:r>
          </w:p>
          <w:p w:rsidRPr="00753138" w:rsidR="00B325AA" w:rsidP="005F3214" w:rsidRDefault="00B325AA" w14:paraId="3191E5C8"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5290119" w14:textId="77777777">
            <w:pPr>
              <w:rPr>
                <w:rFonts w:ascii="Arial" w:hAnsi="Arial" w:cs="Arial"/>
                <w:szCs w:val="24"/>
                <w:lang w:eastAsia="en-GB"/>
              </w:rPr>
            </w:pPr>
            <w:r w:rsidRPr="00753138">
              <w:rPr>
                <w:rFonts w:ascii="Arial" w:hAnsi="Arial" w:cs="Arial"/>
                <w:szCs w:val="24"/>
                <w:lang w:eastAsia="en-GB"/>
              </w:rPr>
              <w:t>N/A</w:t>
            </w:r>
          </w:p>
        </w:tc>
      </w:tr>
      <w:tr w:rsidRPr="00753138" w:rsidR="00B325AA" w:rsidTr="005F3214" w14:paraId="620E8AB4"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890D217" w14:textId="77777777">
            <w:pPr>
              <w:rPr>
                <w:rFonts w:ascii="Arial" w:hAnsi="Arial" w:cs="Arial"/>
                <w:szCs w:val="24"/>
                <w:lang w:eastAsia="en-GB"/>
              </w:rPr>
            </w:pPr>
            <w:r w:rsidRPr="00753138">
              <w:rPr>
                <w:rFonts w:ascii="Arial" w:hAnsi="Arial" w:cs="Arial"/>
                <w:szCs w:val="24"/>
                <w:lang w:eastAsia="en-GB"/>
              </w:rPr>
              <w:t>1 (g) (</w:t>
            </w:r>
            <w:proofErr w:type="spellStart"/>
            <w:r w:rsidRPr="00753138">
              <w:rPr>
                <w:rFonts w:ascii="Arial" w:hAnsi="Arial" w:cs="Arial"/>
                <w:szCs w:val="24"/>
                <w:lang w:eastAsia="en-GB"/>
              </w:rPr>
              <w:t>i</w:t>
            </w:r>
            <w:proofErr w:type="spellEnd"/>
            <w:r w:rsidRPr="00753138">
              <w:rPr>
                <w:rFonts w:ascii="Arial" w:hAnsi="Arial" w:cs="Arial"/>
                <w:szCs w:val="24"/>
                <w:lang w:eastAsia="en-GB"/>
              </w:rPr>
              <w:t>)</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6D87E98" w14:textId="77777777">
            <w:pPr>
              <w:contextualSpacing/>
              <w:rPr>
                <w:rFonts w:ascii="Arial" w:hAnsi="Arial" w:cs="Arial"/>
                <w:szCs w:val="24"/>
                <w:lang w:eastAsia="en-GB"/>
              </w:rPr>
            </w:pPr>
            <w:r w:rsidRPr="00753138">
              <w:rPr>
                <w:rFonts w:ascii="Arial" w:hAnsi="Arial" w:cs="Arial"/>
                <w:szCs w:val="24"/>
                <w:lang w:eastAsia="en-GB"/>
              </w:rPr>
              <w:t>The items of infrastructure on which CIL (including land payments) has been spent and the amount of CIL spent on each item.</w:t>
            </w:r>
          </w:p>
          <w:p w:rsidRPr="00753138" w:rsidR="00B325AA" w:rsidP="005F3214" w:rsidRDefault="00B325AA" w14:paraId="5A7D5692"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94147F" w14:paraId="156F1893" w14:textId="77777777">
            <w:pPr>
              <w:rPr>
                <w:rFonts w:ascii="Arial" w:hAnsi="Arial" w:cs="Arial"/>
                <w:szCs w:val="24"/>
                <w:lang w:eastAsia="en-GB"/>
              </w:rPr>
            </w:pPr>
            <w:hyperlink w:history="1" r:id="rId15">
              <w:r w:rsidRPr="00753138" w:rsidR="00B325AA">
                <w:rPr>
                  <w:rStyle w:val="Hyperlink"/>
                  <w:rFonts w:ascii="Arial" w:hAnsi="Arial" w:cs="Arial"/>
                  <w:szCs w:val="24"/>
                  <w:lang w:eastAsia="en-GB"/>
                </w:rPr>
                <w:t xml:space="preserve">See GNGB website for details of the items on </w:t>
              </w:r>
              <w:r w:rsidRPr="00753138" w:rsidR="00B325AA">
                <w:rPr>
                  <w:rStyle w:val="Hyperlink"/>
                  <w:rFonts w:ascii="Arial" w:hAnsi="Arial" w:cs="Arial"/>
                  <w:szCs w:val="24"/>
                  <w:lang w:eastAsia="en-GB"/>
                </w:rPr>
                <w:lastRenderedPageBreak/>
                <w:t>which CIL has been spent and the amount on each here</w:t>
              </w:r>
            </w:hyperlink>
            <w:r w:rsidRPr="00753138" w:rsidR="00B325AA">
              <w:rPr>
                <w:rFonts w:ascii="Arial" w:hAnsi="Arial" w:cs="Arial"/>
                <w:szCs w:val="24"/>
                <w:lang w:eastAsia="en-GB"/>
              </w:rPr>
              <w:t>.</w:t>
            </w:r>
          </w:p>
        </w:tc>
      </w:tr>
      <w:tr w:rsidRPr="00753138" w:rsidR="00B325AA" w:rsidTr="005F3214" w14:paraId="660EA78D"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62EC0A48" w14:textId="77777777">
            <w:pPr>
              <w:rPr>
                <w:rFonts w:ascii="Arial" w:hAnsi="Arial" w:cs="Arial"/>
                <w:szCs w:val="24"/>
                <w:lang w:eastAsia="en-GB"/>
              </w:rPr>
            </w:pPr>
            <w:r w:rsidRPr="00753138">
              <w:rPr>
                <w:rFonts w:ascii="Arial" w:hAnsi="Arial" w:cs="Arial"/>
                <w:szCs w:val="24"/>
                <w:lang w:eastAsia="en-GB"/>
              </w:rPr>
              <w:lastRenderedPageBreak/>
              <w:t>1 (g) (ii)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45365C5" w14:textId="77777777">
            <w:pPr>
              <w:contextualSpacing/>
              <w:rPr>
                <w:rFonts w:ascii="Arial" w:hAnsi="Arial" w:cs="Arial"/>
                <w:szCs w:val="24"/>
                <w:lang w:eastAsia="en-GB"/>
              </w:rPr>
            </w:pPr>
            <w:r w:rsidRPr="00753138">
              <w:rPr>
                <w:rFonts w:ascii="Arial" w:hAnsi="Arial" w:cs="Arial"/>
                <w:szCs w:val="24"/>
                <w:lang w:eastAsia="en-GB"/>
              </w:rPr>
              <w:t xml:space="preserve">The amount of CIL spent on repaying money borrowed, including any interest, with details of the items of infrastructure which that money was used to provide (wholly or in part).  </w:t>
            </w:r>
          </w:p>
          <w:p w:rsidRPr="00753138" w:rsidR="00B325AA" w:rsidP="005F3214" w:rsidRDefault="00B325AA" w14:paraId="5E73E279"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94147F" w14:paraId="1EC426BB" w14:textId="77777777">
            <w:pPr>
              <w:rPr>
                <w:rFonts w:ascii="Arial" w:hAnsi="Arial" w:cs="Arial"/>
                <w:szCs w:val="24"/>
                <w:lang w:eastAsia="en-GB"/>
              </w:rPr>
            </w:pPr>
            <w:hyperlink w:history="1" r:id="rId16">
              <w:r w:rsidRPr="00753138" w:rsidR="00B325AA">
                <w:rPr>
                  <w:rStyle w:val="Hyperlink"/>
                  <w:rFonts w:ascii="Arial" w:hAnsi="Arial" w:cs="Arial"/>
                  <w:szCs w:val="24"/>
                  <w:lang w:eastAsia="en-GB"/>
                </w:rPr>
                <w:t>See GNGB website for details of the amount of CIL spent on repaying money borrowed with details of the items which the money was used to provide here</w:t>
              </w:r>
            </w:hyperlink>
            <w:r w:rsidRPr="00753138" w:rsidR="00B325AA">
              <w:rPr>
                <w:rFonts w:ascii="Arial" w:hAnsi="Arial" w:cs="Arial"/>
                <w:szCs w:val="24"/>
                <w:lang w:eastAsia="en-GB"/>
              </w:rPr>
              <w:t>.</w:t>
            </w:r>
          </w:p>
        </w:tc>
      </w:tr>
      <w:tr w:rsidRPr="00753138" w:rsidR="00B325AA" w:rsidTr="005F3214" w14:paraId="09FC8C14"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B3EC156" w14:textId="77777777">
            <w:pPr>
              <w:rPr>
                <w:rFonts w:ascii="Arial" w:hAnsi="Arial" w:cs="Arial"/>
                <w:szCs w:val="24"/>
                <w:lang w:eastAsia="en-GB"/>
              </w:rPr>
            </w:pPr>
            <w:r w:rsidRPr="00753138">
              <w:rPr>
                <w:rFonts w:ascii="Arial" w:hAnsi="Arial" w:cs="Arial"/>
                <w:szCs w:val="24"/>
                <w:lang w:eastAsia="en-GB"/>
              </w:rPr>
              <w:t>1 (g) (iii)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18BD66A" w14:textId="77777777">
            <w:pPr>
              <w:contextualSpacing/>
              <w:rPr>
                <w:rFonts w:ascii="Arial" w:hAnsi="Arial" w:cs="Arial"/>
                <w:szCs w:val="24"/>
                <w:lang w:eastAsia="en-GB"/>
              </w:rPr>
            </w:pPr>
            <w:r w:rsidRPr="00753138">
              <w:rPr>
                <w:rFonts w:ascii="Arial" w:hAnsi="Arial" w:cs="Arial"/>
                <w:szCs w:val="24"/>
                <w:lang w:eastAsia="en-GB"/>
              </w:rPr>
              <w:t>The amount of CIL spent on administrative expenses pursuant to regulation 61, and that amount expressed as a percentage of CIL collected in that year in accordance with the regulations.</w:t>
            </w:r>
          </w:p>
          <w:p w:rsidRPr="00753138" w:rsidR="00B325AA" w:rsidP="005F3214" w:rsidRDefault="00B325AA" w14:paraId="3CAD4FA3"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2C5E02" w:rsidP="005F3214" w:rsidRDefault="00B325AA" w14:paraId="32001027" w14:textId="32506324">
            <w:pPr>
              <w:rPr>
                <w:rFonts w:ascii="Arial" w:hAnsi="Arial" w:cs="Arial"/>
                <w:szCs w:val="24"/>
                <w:lang w:eastAsia="en-GB"/>
              </w:rPr>
            </w:pPr>
            <w:bookmarkStart w:name="_Hlk184890528" w:id="1"/>
            <w:r w:rsidRPr="00753138">
              <w:rPr>
                <w:rFonts w:ascii="Arial" w:hAnsi="Arial" w:cs="Arial"/>
                <w:szCs w:val="24"/>
                <w:lang w:eastAsia="en-GB"/>
              </w:rPr>
              <w:t>£</w:t>
            </w:r>
            <w:r w:rsidRPr="00753138" w:rsidR="002C5E02">
              <w:rPr>
                <w:rFonts w:ascii="Arial" w:hAnsi="Arial" w:cs="Arial"/>
                <w:szCs w:val="24"/>
              </w:rPr>
              <w:t xml:space="preserve"> </w:t>
            </w:r>
            <w:r w:rsidRPr="00753138" w:rsidR="002C5E02">
              <w:rPr>
                <w:rFonts w:ascii="Arial" w:hAnsi="Arial" w:cs="Arial"/>
                <w:szCs w:val="24"/>
                <w:lang w:eastAsia="en-GB"/>
              </w:rPr>
              <w:t>161,878.9</w:t>
            </w:r>
            <w:r w:rsidRPr="00753138" w:rsidR="00F27003">
              <w:rPr>
                <w:rFonts w:ascii="Arial" w:hAnsi="Arial" w:cs="Arial"/>
                <w:szCs w:val="24"/>
                <w:lang w:eastAsia="en-GB"/>
              </w:rPr>
              <w:t>1</w:t>
            </w:r>
          </w:p>
          <w:bookmarkEnd w:id="1"/>
          <w:p w:rsidRPr="00753138" w:rsidR="00B325AA" w:rsidP="005F3214" w:rsidRDefault="00B325AA" w14:paraId="5FD503B8" w14:textId="47787FD5">
            <w:pPr>
              <w:rPr>
                <w:rFonts w:ascii="Arial" w:hAnsi="Arial" w:cs="Arial"/>
                <w:szCs w:val="24"/>
                <w:lang w:eastAsia="en-GB"/>
              </w:rPr>
            </w:pPr>
            <w:r w:rsidRPr="00753138">
              <w:rPr>
                <w:rFonts w:ascii="Arial" w:hAnsi="Arial" w:cs="Arial"/>
                <w:szCs w:val="24"/>
                <w:lang w:eastAsia="en-GB"/>
              </w:rPr>
              <w:t xml:space="preserve">(5% of total CIL collected) </w:t>
            </w:r>
          </w:p>
        </w:tc>
      </w:tr>
      <w:tr w:rsidRPr="00753138" w:rsidR="00B325AA" w:rsidTr="005F3214" w14:paraId="2985A79D"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89693C3" w14:textId="77777777">
            <w:pPr>
              <w:rPr>
                <w:rFonts w:ascii="Arial" w:hAnsi="Arial" w:cs="Arial"/>
                <w:szCs w:val="24"/>
                <w:lang w:eastAsia="en-GB"/>
              </w:rPr>
            </w:pPr>
            <w:r w:rsidRPr="00753138">
              <w:rPr>
                <w:rFonts w:ascii="Arial" w:hAnsi="Arial" w:cs="Arial"/>
                <w:szCs w:val="24"/>
                <w:lang w:eastAsia="en-GB"/>
              </w:rPr>
              <w:t xml:space="preserve">1 (h)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3AF7809" w14:textId="77777777">
            <w:pPr>
              <w:rPr>
                <w:rFonts w:ascii="Arial" w:hAnsi="Arial" w:cs="Arial"/>
                <w:szCs w:val="24"/>
                <w:lang w:eastAsia="en-GB"/>
              </w:rPr>
            </w:pPr>
            <w:r w:rsidRPr="00753138">
              <w:rPr>
                <w:rFonts w:ascii="Arial" w:hAnsi="Arial" w:cs="Arial"/>
                <w:szCs w:val="24"/>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753138" w:rsidR="00B325AA" w:rsidP="005F3214" w:rsidRDefault="00B325AA" w14:paraId="7D9C9CB9"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94147F" w14:paraId="7C3572E5" w14:textId="77777777">
            <w:pPr>
              <w:rPr>
                <w:rFonts w:ascii="Arial" w:hAnsi="Arial" w:cs="Arial"/>
                <w:szCs w:val="24"/>
                <w:lang w:eastAsia="en-GB"/>
              </w:rPr>
            </w:pPr>
            <w:hyperlink w:history="1" r:id="rId17">
              <w:r w:rsidRPr="00753138" w:rsidR="00B325AA">
                <w:rPr>
                  <w:rStyle w:val="Hyperlink"/>
                  <w:rFonts w:ascii="Arial" w:hAnsi="Arial" w:cs="Arial"/>
                  <w:szCs w:val="24"/>
                  <w:lang w:eastAsia="en-GB"/>
                </w:rPr>
                <w:t>See GNGB website for details of CIL receipts which were not spent during the reported year, summary details of the items on which CIL has been allocated, and the amount of CIL allocated to each here</w:t>
              </w:r>
            </w:hyperlink>
            <w:r w:rsidRPr="00753138" w:rsidR="00B325AA">
              <w:rPr>
                <w:rFonts w:ascii="Arial" w:hAnsi="Arial" w:cs="Arial"/>
                <w:szCs w:val="24"/>
                <w:lang w:eastAsia="en-GB"/>
              </w:rPr>
              <w:t>.</w:t>
            </w:r>
          </w:p>
        </w:tc>
      </w:tr>
      <w:tr w:rsidRPr="00753138" w:rsidR="00B325AA" w:rsidTr="005F3214" w14:paraId="649A7593"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77C0595" w14:textId="77777777">
            <w:pPr>
              <w:rPr>
                <w:rFonts w:ascii="Arial" w:hAnsi="Arial" w:cs="Arial"/>
                <w:szCs w:val="24"/>
                <w:lang w:eastAsia="en-GB"/>
              </w:rPr>
            </w:pPr>
            <w:r w:rsidRPr="00753138">
              <w:rPr>
                <w:rFonts w:ascii="Arial" w:hAnsi="Arial" w:cs="Arial"/>
                <w:szCs w:val="24"/>
                <w:lang w:eastAsia="en-GB"/>
              </w:rPr>
              <w:t>1 (</w:t>
            </w:r>
            <w:proofErr w:type="spellStart"/>
            <w:r w:rsidRPr="00753138">
              <w:rPr>
                <w:rFonts w:ascii="Arial" w:hAnsi="Arial" w:cs="Arial"/>
                <w:szCs w:val="24"/>
                <w:lang w:eastAsia="en-GB"/>
              </w:rPr>
              <w:t>i</w:t>
            </w:r>
            <w:proofErr w:type="spellEnd"/>
            <w:r w:rsidRPr="00753138">
              <w:rPr>
                <w:rFonts w:ascii="Arial" w:hAnsi="Arial" w:cs="Arial"/>
                <w:szCs w:val="24"/>
                <w:lang w:eastAsia="en-GB"/>
              </w:rPr>
              <w:t xml:space="preserve">)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BEEECE9" w14:textId="77777777">
            <w:pPr>
              <w:rPr>
                <w:rFonts w:ascii="Arial" w:hAnsi="Arial" w:cs="Arial"/>
                <w:szCs w:val="24"/>
                <w:lang w:eastAsia="en-GB"/>
              </w:rPr>
            </w:pPr>
            <w:r w:rsidRPr="00753138">
              <w:rPr>
                <w:rFonts w:ascii="Arial" w:hAnsi="Arial" w:cs="Arial"/>
                <w:szCs w:val="24"/>
                <w:lang w:eastAsia="en-GB"/>
              </w:rPr>
              <w:t>The amount of CIL passed to:</w:t>
            </w:r>
          </w:p>
          <w:p w:rsidRPr="00753138" w:rsidR="00B325AA" w:rsidP="005F3214" w:rsidRDefault="00B325AA" w14:paraId="580380EF"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97625F2" w14:textId="00C312A8">
            <w:pPr>
              <w:rPr>
                <w:rFonts w:ascii="Arial" w:hAnsi="Arial" w:cs="Arial"/>
                <w:szCs w:val="24"/>
                <w:lang w:eastAsia="en-GB"/>
              </w:rPr>
            </w:pPr>
          </w:p>
        </w:tc>
      </w:tr>
      <w:tr w:rsidRPr="00753138" w:rsidR="00B325AA" w:rsidTr="005F3214" w14:paraId="033E0932"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49D7F3E" w14:textId="77777777">
            <w:pPr>
              <w:rPr>
                <w:rFonts w:ascii="Arial" w:hAnsi="Arial" w:cs="Arial"/>
                <w:szCs w:val="24"/>
                <w:lang w:eastAsia="en-GB"/>
              </w:rPr>
            </w:pPr>
            <w:r w:rsidRPr="00753138">
              <w:rPr>
                <w:rFonts w:ascii="Arial" w:hAnsi="Arial" w:cs="Arial"/>
                <w:szCs w:val="24"/>
                <w:lang w:eastAsia="en-GB"/>
              </w:rPr>
              <w:t>1 (</w:t>
            </w:r>
            <w:proofErr w:type="spellStart"/>
            <w:r w:rsidRPr="00753138">
              <w:rPr>
                <w:rFonts w:ascii="Arial" w:hAnsi="Arial" w:cs="Arial"/>
                <w:szCs w:val="24"/>
                <w:lang w:eastAsia="en-GB"/>
              </w:rPr>
              <w:t>i</w:t>
            </w:r>
            <w:proofErr w:type="spellEnd"/>
            <w:r w:rsidRPr="00753138">
              <w:rPr>
                <w:rFonts w:ascii="Arial" w:hAnsi="Arial" w:cs="Arial"/>
                <w:szCs w:val="24"/>
                <w:lang w:eastAsia="en-GB"/>
              </w:rPr>
              <w:t>) (</w:t>
            </w:r>
            <w:proofErr w:type="spellStart"/>
            <w:r w:rsidRPr="00753138">
              <w:rPr>
                <w:rFonts w:ascii="Arial" w:hAnsi="Arial" w:cs="Arial"/>
                <w:szCs w:val="24"/>
                <w:lang w:eastAsia="en-GB"/>
              </w:rPr>
              <w:t>i</w:t>
            </w:r>
            <w:proofErr w:type="spellEnd"/>
            <w:r w:rsidRPr="00753138">
              <w:rPr>
                <w:rFonts w:ascii="Arial" w:hAnsi="Arial" w:cs="Arial"/>
                <w:szCs w:val="24"/>
                <w:lang w:eastAsia="en-GB"/>
              </w:rPr>
              <w:t>)</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9272425" w14:textId="77777777">
            <w:pPr>
              <w:contextualSpacing/>
              <w:rPr>
                <w:rFonts w:ascii="Arial" w:hAnsi="Arial" w:cs="Arial"/>
                <w:szCs w:val="24"/>
                <w:lang w:eastAsia="en-GB"/>
              </w:rPr>
            </w:pPr>
            <w:r w:rsidRPr="00753138">
              <w:rPr>
                <w:rFonts w:ascii="Arial" w:hAnsi="Arial" w:cs="Arial"/>
                <w:szCs w:val="24"/>
                <w:lang w:eastAsia="en-GB"/>
              </w:rPr>
              <w:t xml:space="preserve">Any parish council under regulation 59A or 59B and </w:t>
            </w:r>
          </w:p>
          <w:p w:rsidRPr="00753138" w:rsidR="00B325AA" w:rsidP="005F3214" w:rsidRDefault="00B325AA" w14:paraId="6DA2893D"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152C42" w14:paraId="0F77D549" w14:textId="541B15A6">
            <w:pPr>
              <w:rPr>
                <w:rFonts w:ascii="Arial" w:hAnsi="Arial" w:cs="Arial"/>
                <w:szCs w:val="24"/>
                <w:lang w:eastAsia="en-GB"/>
              </w:rPr>
            </w:pPr>
            <w:r w:rsidRPr="00753138">
              <w:rPr>
                <w:rFonts w:ascii="Arial" w:hAnsi="Arial" w:cs="Arial"/>
                <w:szCs w:val="24"/>
                <w:lang w:eastAsia="en-GB"/>
              </w:rPr>
              <w:t>£615,173.38</w:t>
            </w:r>
          </w:p>
        </w:tc>
      </w:tr>
      <w:tr w:rsidRPr="00753138" w:rsidR="00B325AA" w:rsidTr="005F3214" w14:paraId="22965825"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DF37510" w14:textId="77777777">
            <w:pPr>
              <w:rPr>
                <w:rFonts w:ascii="Arial" w:hAnsi="Arial" w:cs="Arial"/>
                <w:szCs w:val="24"/>
                <w:lang w:eastAsia="en-GB"/>
              </w:rPr>
            </w:pPr>
            <w:r w:rsidRPr="00753138">
              <w:rPr>
                <w:rFonts w:ascii="Arial" w:hAnsi="Arial" w:cs="Arial"/>
                <w:szCs w:val="24"/>
                <w:lang w:eastAsia="en-GB"/>
              </w:rPr>
              <w:t>1 (</w:t>
            </w:r>
            <w:proofErr w:type="spellStart"/>
            <w:r w:rsidRPr="00753138">
              <w:rPr>
                <w:rFonts w:ascii="Arial" w:hAnsi="Arial" w:cs="Arial"/>
                <w:szCs w:val="24"/>
                <w:lang w:eastAsia="en-GB"/>
              </w:rPr>
              <w:t>i</w:t>
            </w:r>
            <w:proofErr w:type="spellEnd"/>
            <w:r w:rsidRPr="00753138">
              <w:rPr>
                <w:rFonts w:ascii="Arial" w:hAnsi="Arial" w:cs="Arial"/>
                <w:szCs w:val="24"/>
                <w:lang w:eastAsia="en-GB"/>
              </w:rPr>
              <w:t>) (ii)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FDEE5F7" w14:textId="77777777">
            <w:pPr>
              <w:contextualSpacing/>
              <w:rPr>
                <w:rFonts w:ascii="Arial" w:hAnsi="Arial" w:cs="Arial"/>
                <w:szCs w:val="24"/>
                <w:lang w:eastAsia="en-GB"/>
              </w:rPr>
            </w:pPr>
            <w:r w:rsidRPr="00753138">
              <w:rPr>
                <w:rFonts w:ascii="Arial" w:hAnsi="Arial" w:cs="Arial"/>
                <w:szCs w:val="24"/>
                <w:lang w:eastAsia="en-GB"/>
              </w:rPr>
              <w:t xml:space="preserve">Any person under regulation 59 (4). </w:t>
            </w:r>
          </w:p>
          <w:p w:rsidRPr="00753138" w:rsidR="00B325AA" w:rsidP="005F3214" w:rsidRDefault="00B325AA" w14:paraId="25292EF1"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AC3BB6" w14:paraId="37FA90EB" w14:textId="6182BB1F">
            <w:pPr>
              <w:rPr>
                <w:rFonts w:ascii="Arial" w:hAnsi="Arial" w:cs="Arial"/>
                <w:szCs w:val="24"/>
                <w:lang w:eastAsia="en-GB"/>
              </w:rPr>
            </w:pPr>
            <w:r>
              <w:rPr>
                <w:rFonts w:ascii="Arial" w:hAnsi="Arial" w:cs="Arial"/>
                <w:szCs w:val="24"/>
                <w:lang w:eastAsia="en-GB"/>
              </w:rPr>
              <w:t>£2,4</w:t>
            </w:r>
            <w:r w:rsidR="0094147F">
              <w:rPr>
                <w:rFonts w:ascii="Arial" w:hAnsi="Arial" w:cs="Arial"/>
                <w:szCs w:val="24"/>
                <w:lang w:eastAsia="en-GB"/>
              </w:rPr>
              <w:t>60,525.82</w:t>
            </w:r>
            <w:r>
              <w:rPr>
                <w:rFonts w:ascii="Arial" w:hAnsi="Arial" w:cs="Arial"/>
                <w:szCs w:val="24"/>
                <w:lang w:eastAsia="en-GB"/>
              </w:rPr>
              <w:t xml:space="preserve"> passed to GNGB to spend</w:t>
            </w:r>
          </w:p>
        </w:tc>
      </w:tr>
      <w:tr w:rsidRPr="00753138" w:rsidR="00B325AA" w:rsidTr="005F3214" w14:paraId="6258DC30"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CC055EF" w14:textId="77777777">
            <w:pPr>
              <w:rPr>
                <w:rFonts w:ascii="Arial" w:hAnsi="Arial" w:cs="Arial"/>
                <w:szCs w:val="24"/>
                <w:lang w:eastAsia="en-GB"/>
              </w:rPr>
            </w:pPr>
            <w:r w:rsidRPr="00753138">
              <w:rPr>
                <w:rFonts w:ascii="Arial" w:hAnsi="Arial" w:cs="Arial"/>
                <w:szCs w:val="24"/>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79ADB180" w14:textId="77777777">
            <w:pPr>
              <w:rPr>
                <w:rFonts w:ascii="Arial" w:hAnsi="Arial" w:cs="Arial"/>
                <w:szCs w:val="24"/>
                <w:lang w:eastAsia="en-GB"/>
              </w:rPr>
            </w:pPr>
            <w:r w:rsidRPr="00753138">
              <w:rPr>
                <w:rFonts w:ascii="Arial" w:hAnsi="Arial" w:cs="Arial"/>
                <w:szCs w:val="24"/>
                <w:lang w:eastAsia="en-GB"/>
              </w:rPr>
              <w:t xml:space="preserve">Summary details of the receipt and expenditure of CIL receipts to which regulations 59e or 59F applied during the reported year including:   </w:t>
            </w:r>
          </w:p>
          <w:p w:rsidRPr="00753138" w:rsidR="00B325AA" w:rsidP="005F3214" w:rsidRDefault="00B325AA" w14:paraId="177F691F"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DF09A37" w14:textId="30B38411">
            <w:pPr>
              <w:rPr>
                <w:rFonts w:ascii="Arial" w:hAnsi="Arial" w:cs="Arial"/>
                <w:szCs w:val="24"/>
                <w:lang w:eastAsia="en-GB"/>
              </w:rPr>
            </w:pPr>
          </w:p>
        </w:tc>
      </w:tr>
      <w:tr w:rsidRPr="00753138" w:rsidR="00B325AA" w:rsidTr="005F3214" w14:paraId="10771A66"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603FDB9" w14:textId="77777777">
            <w:pPr>
              <w:rPr>
                <w:rFonts w:ascii="Arial" w:hAnsi="Arial" w:cs="Arial"/>
                <w:szCs w:val="24"/>
                <w:lang w:eastAsia="en-GB"/>
              </w:rPr>
            </w:pPr>
            <w:r w:rsidRPr="00753138">
              <w:rPr>
                <w:rFonts w:ascii="Arial" w:hAnsi="Arial" w:cs="Arial"/>
                <w:szCs w:val="24"/>
                <w:lang w:eastAsia="en-GB"/>
              </w:rPr>
              <w:t>1 (j) (</w:t>
            </w:r>
            <w:proofErr w:type="spellStart"/>
            <w:r w:rsidRPr="00753138">
              <w:rPr>
                <w:rFonts w:ascii="Arial" w:hAnsi="Arial" w:cs="Arial"/>
                <w:szCs w:val="24"/>
                <w:lang w:eastAsia="en-GB"/>
              </w:rPr>
              <w:t>i</w:t>
            </w:r>
            <w:proofErr w:type="spellEnd"/>
            <w:r w:rsidRPr="00753138">
              <w:rPr>
                <w:rFonts w:ascii="Arial" w:hAnsi="Arial" w:cs="Arial"/>
                <w:szCs w:val="24"/>
                <w:lang w:eastAsia="en-GB"/>
              </w:rPr>
              <w:t>)</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62296557" w14:textId="77777777">
            <w:pPr>
              <w:contextualSpacing/>
              <w:rPr>
                <w:rFonts w:ascii="Arial" w:hAnsi="Arial" w:cs="Arial"/>
                <w:szCs w:val="24"/>
                <w:lang w:eastAsia="en-GB"/>
              </w:rPr>
            </w:pPr>
            <w:r w:rsidRPr="00753138">
              <w:rPr>
                <w:rFonts w:ascii="Arial" w:hAnsi="Arial" w:cs="Arial"/>
                <w:szCs w:val="24"/>
                <w:lang w:eastAsia="en-GB"/>
              </w:rPr>
              <w:t>The total CIL receipts that regulations 59E and 59F applied to.</w:t>
            </w:r>
          </w:p>
          <w:p w:rsidRPr="00753138" w:rsidR="00B325AA" w:rsidP="005F3214" w:rsidRDefault="00B325AA" w14:paraId="6921B137"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AC3BB6" w14:paraId="4C98796D" w14:textId="5CC52693">
            <w:pPr>
              <w:rPr>
                <w:rFonts w:ascii="Arial" w:hAnsi="Arial" w:cs="Arial"/>
                <w:szCs w:val="24"/>
                <w:lang w:eastAsia="en-GB"/>
              </w:rPr>
            </w:pPr>
            <w:r>
              <w:rPr>
                <w:rFonts w:ascii="Arial" w:hAnsi="Arial" w:cs="Arial"/>
                <w:szCs w:val="24"/>
                <w:lang w:eastAsia="en-GB"/>
              </w:rPr>
              <w:t>£3,543.10</w:t>
            </w:r>
          </w:p>
        </w:tc>
      </w:tr>
      <w:tr w:rsidRPr="00753138" w:rsidR="00B325AA" w:rsidTr="005F3214" w14:paraId="5664027C"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43C7FB0" w14:textId="77777777">
            <w:pPr>
              <w:rPr>
                <w:rFonts w:ascii="Arial" w:hAnsi="Arial" w:cs="Arial"/>
                <w:szCs w:val="24"/>
                <w:lang w:eastAsia="en-GB"/>
              </w:rPr>
            </w:pPr>
            <w:r w:rsidRPr="00753138">
              <w:rPr>
                <w:rFonts w:ascii="Arial" w:hAnsi="Arial" w:cs="Arial"/>
                <w:szCs w:val="24"/>
                <w:lang w:eastAsia="en-GB"/>
              </w:rPr>
              <w:t>1 (j) (ii)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B56769E" w14:textId="5607A0E5">
            <w:pPr>
              <w:contextualSpacing/>
              <w:rPr>
                <w:rFonts w:ascii="Arial" w:hAnsi="Arial" w:cs="Arial"/>
                <w:szCs w:val="24"/>
                <w:lang w:eastAsia="en-GB"/>
              </w:rPr>
            </w:pPr>
            <w:r w:rsidRPr="00753138">
              <w:rPr>
                <w:rFonts w:ascii="Arial" w:hAnsi="Arial" w:cs="Arial"/>
                <w:szCs w:val="24"/>
                <w:lang w:eastAsia="en-GB"/>
              </w:rPr>
              <w:t>The items of infrastructure to which the CIL receipts to which regulations 59E and 59F applied have been allocated or spent, and the amount of expenditure allocated or spent on each item.</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AC3BB6" w14:paraId="6903EB3A" w14:textId="613FA435">
            <w:pPr>
              <w:rPr>
                <w:rFonts w:ascii="Arial" w:hAnsi="Arial" w:cs="Arial"/>
                <w:szCs w:val="24"/>
                <w:lang w:eastAsia="en-GB"/>
              </w:rPr>
            </w:pPr>
            <w:r>
              <w:rPr>
                <w:rFonts w:ascii="Arial" w:hAnsi="Arial" w:cs="Arial"/>
                <w:szCs w:val="24"/>
                <w:lang w:eastAsia="en-GB"/>
              </w:rPr>
              <w:t>£7,937.33</w:t>
            </w:r>
          </w:p>
        </w:tc>
      </w:tr>
      <w:tr w:rsidRPr="00753138" w:rsidR="00B325AA" w:rsidTr="005F3214" w14:paraId="62B6F5F3"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5C036E5" w14:textId="77777777">
            <w:pPr>
              <w:rPr>
                <w:rFonts w:ascii="Arial" w:hAnsi="Arial" w:cs="Arial"/>
                <w:szCs w:val="24"/>
                <w:lang w:eastAsia="en-GB"/>
              </w:rPr>
            </w:pPr>
            <w:r w:rsidRPr="00753138">
              <w:rPr>
                <w:rFonts w:ascii="Arial" w:hAnsi="Arial" w:cs="Arial"/>
                <w:szCs w:val="24"/>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A06E5F4" w14:textId="77777777">
            <w:pPr>
              <w:rPr>
                <w:rFonts w:ascii="Arial" w:hAnsi="Arial" w:cs="Arial"/>
                <w:szCs w:val="24"/>
                <w:lang w:eastAsia="en-GB"/>
              </w:rPr>
            </w:pPr>
            <w:r w:rsidRPr="00753138">
              <w:rPr>
                <w:rFonts w:ascii="Arial" w:hAnsi="Arial" w:cs="Arial"/>
                <w:szCs w:val="24"/>
                <w:lang w:eastAsia="en-GB"/>
              </w:rPr>
              <w:t>Summary details of any notices served in accordance with regulation 59E, including:</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5B097AA" w14:textId="77777777">
            <w:pPr>
              <w:rPr>
                <w:rFonts w:ascii="Arial" w:hAnsi="Arial" w:cs="Arial"/>
                <w:szCs w:val="24"/>
                <w:lang w:eastAsia="en-GB"/>
              </w:rPr>
            </w:pPr>
            <w:r w:rsidRPr="00753138">
              <w:rPr>
                <w:rFonts w:ascii="Arial" w:hAnsi="Arial" w:cs="Arial"/>
                <w:szCs w:val="24"/>
                <w:lang w:eastAsia="en-GB"/>
              </w:rPr>
              <w:t>N/A</w:t>
            </w:r>
          </w:p>
        </w:tc>
      </w:tr>
      <w:tr w:rsidRPr="00753138" w:rsidR="00B325AA" w:rsidTr="005F3214" w14:paraId="7E2ADF60"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0065707" w14:textId="77777777">
            <w:pPr>
              <w:rPr>
                <w:rFonts w:ascii="Arial" w:hAnsi="Arial" w:cs="Arial"/>
                <w:szCs w:val="24"/>
                <w:lang w:eastAsia="en-GB"/>
              </w:rPr>
            </w:pPr>
            <w:r w:rsidRPr="00753138">
              <w:rPr>
                <w:rFonts w:ascii="Arial" w:hAnsi="Arial" w:cs="Arial"/>
                <w:szCs w:val="24"/>
                <w:lang w:eastAsia="en-GB"/>
              </w:rPr>
              <w:t>1 (k) (</w:t>
            </w:r>
            <w:proofErr w:type="spellStart"/>
            <w:r w:rsidRPr="00753138">
              <w:rPr>
                <w:rFonts w:ascii="Arial" w:hAnsi="Arial" w:cs="Arial"/>
                <w:szCs w:val="24"/>
                <w:lang w:eastAsia="en-GB"/>
              </w:rPr>
              <w:t>i</w:t>
            </w:r>
            <w:proofErr w:type="spellEnd"/>
            <w:r w:rsidRPr="00753138">
              <w:rPr>
                <w:rFonts w:ascii="Arial" w:hAnsi="Arial" w:cs="Arial"/>
                <w:szCs w:val="24"/>
                <w:lang w:eastAsia="en-GB"/>
              </w:rPr>
              <w:t>)</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E4562AA" w14:textId="77777777">
            <w:pPr>
              <w:contextualSpacing/>
              <w:rPr>
                <w:rFonts w:ascii="Arial" w:hAnsi="Arial" w:cs="Arial"/>
                <w:szCs w:val="24"/>
                <w:lang w:eastAsia="en-GB"/>
              </w:rPr>
            </w:pPr>
            <w:r w:rsidRPr="00753138">
              <w:rPr>
                <w:rFonts w:ascii="Arial" w:hAnsi="Arial" w:cs="Arial"/>
                <w:szCs w:val="24"/>
                <w:lang w:eastAsia="en-GB"/>
              </w:rPr>
              <w:t>The total value of CIL receipts requested from each parish council.</w:t>
            </w:r>
          </w:p>
          <w:p w:rsidRPr="00753138" w:rsidR="00B325AA" w:rsidP="005F3214" w:rsidRDefault="00B325AA" w14:paraId="36E6D34C"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044E5A6" w14:textId="77777777">
            <w:pPr>
              <w:rPr>
                <w:rFonts w:ascii="Arial" w:hAnsi="Arial" w:cs="Arial"/>
                <w:szCs w:val="24"/>
                <w:lang w:eastAsia="en-GB"/>
              </w:rPr>
            </w:pPr>
            <w:r w:rsidRPr="00753138">
              <w:rPr>
                <w:rFonts w:ascii="Arial" w:hAnsi="Arial" w:cs="Arial"/>
                <w:szCs w:val="24"/>
                <w:lang w:eastAsia="en-GB"/>
              </w:rPr>
              <w:t>NIL</w:t>
            </w:r>
          </w:p>
        </w:tc>
      </w:tr>
      <w:tr w:rsidRPr="00753138" w:rsidR="00B325AA" w:rsidTr="005F3214" w14:paraId="04821A27"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DC8706B" w14:textId="77777777">
            <w:pPr>
              <w:rPr>
                <w:rFonts w:ascii="Arial" w:hAnsi="Arial" w:cs="Arial"/>
                <w:szCs w:val="24"/>
                <w:lang w:eastAsia="en-GB"/>
              </w:rPr>
            </w:pPr>
            <w:r w:rsidRPr="00753138">
              <w:rPr>
                <w:rFonts w:ascii="Arial" w:hAnsi="Arial" w:cs="Arial"/>
                <w:szCs w:val="24"/>
                <w:lang w:eastAsia="en-GB"/>
              </w:rPr>
              <w:t>1 (k) (ii)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D8D8D2B" w14:textId="77777777">
            <w:pPr>
              <w:contextualSpacing/>
              <w:rPr>
                <w:rFonts w:ascii="Arial" w:hAnsi="Arial" w:cs="Arial"/>
                <w:szCs w:val="24"/>
                <w:lang w:eastAsia="en-GB"/>
              </w:rPr>
            </w:pPr>
            <w:r w:rsidRPr="00753138">
              <w:rPr>
                <w:rFonts w:ascii="Arial" w:hAnsi="Arial" w:cs="Arial"/>
                <w:szCs w:val="24"/>
                <w:lang w:eastAsia="en-GB"/>
              </w:rPr>
              <w:t xml:space="preserve">Any funds not yet recovered from each parish council at the end of the reported year. </w:t>
            </w:r>
          </w:p>
          <w:p w:rsidRPr="00753138" w:rsidR="00B325AA" w:rsidP="005F3214" w:rsidRDefault="00B325AA" w14:paraId="5A6D6B5C"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2BC7FDD" w14:textId="77777777">
            <w:pPr>
              <w:rPr>
                <w:rFonts w:ascii="Arial" w:hAnsi="Arial" w:cs="Arial"/>
                <w:szCs w:val="24"/>
                <w:lang w:eastAsia="en-GB"/>
              </w:rPr>
            </w:pPr>
            <w:r w:rsidRPr="00753138">
              <w:rPr>
                <w:rFonts w:ascii="Arial" w:hAnsi="Arial" w:cs="Arial"/>
                <w:szCs w:val="24"/>
                <w:lang w:eastAsia="en-GB"/>
              </w:rPr>
              <w:t>NIL</w:t>
            </w:r>
          </w:p>
        </w:tc>
      </w:tr>
      <w:tr w:rsidRPr="00753138" w:rsidR="00B325AA" w:rsidTr="005F3214" w14:paraId="78492BD8"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E320DFB" w14:textId="77777777">
            <w:pPr>
              <w:rPr>
                <w:rFonts w:ascii="Arial" w:hAnsi="Arial" w:cs="Arial"/>
                <w:szCs w:val="24"/>
                <w:lang w:eastAsia="en-GB"/>
              </w:rPr>
            </w:pPr>
            <w:r w:rsidRPr="00753138">
              <w:rPr>
                <w:rFonts w:ascii="Arial" w:hAnsi="Arial" w:cs="Arial"/>
                <w:szCs w:val="24"/>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14F186C" w14:textId="77777777">
            <w:pPr>
              <w:rPr>
                <w:rFonts w:ascii="Arial" w:hAnsi="Arial" w:cs="Arial"/>
                <w:szCs w:val="24"/>
                <w:lang w:eastAsia="en-GB"/>
              </w:rPr>
            </w:pPr>
            <w:r w:rsidRPr="00753138">
              <w:rPr>
                <w:rFonts w:ascii="Arial" w:hAnsi="Arial" w:cs="Arial"/>
                <w:szCs w:val="24"/>
                <w:lang w:eastAsia="en-GB"/>
              </w:rPr>
              <w:t xml:space="preserve">The total amount of: </w:t>
            </w:r>
          </w:p>
          <w:p w:rsidRPr="00753138" w:rsidR="00B325AA" w:rsidP="005F3214" w:rsidRDefault="00B325AA" w14:paraId="4268B097"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454B6407" w14:textId="77777777">
            <w:pPr>
              <w:rPr>
                <w:rFonts w:ascii="Arial" w:hAnsi="Arial" w:cs="Arial"/>
                <w:szCs w:val="24"/>
                <w:lang w:eastAsia="en-GB"/>
              </w:rPr>
            </w:pPr>
            <w:r w:rsidRPr="00753138">
              <w:rPr>
                <w:rFonts w:ascii="Arial" w:hAnsi="Arial" w:cs="Arial"/>
                <w:szCs w:val="24"/>
                <w:lang w:eastAsia="en-GB"/>
              </w:rPr>
              <w:t>N/A</w:t>
            </w:r>
          </w:p>
        </w:tc>
      </w:tr>
      <w:tr w:rsidRPr="00753138" w:rsidR="00B325AA" w:rsidTr="005F3214" w14:paraId="332445E2"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A23EC5D" w14:textId="77777777">
            <w:pPr>
              <w:rPr>
                <w:rFonts w:ascii="Arial" w:hAnsi="Arial" w:cs="Arial"/>
                <w:szCs w:val="24"/>
                <w:lang w:eastAsia="en-GB"/>
              </w:rPr>
            </w:pPr>
            <w:r w:rsidRPr="00753138">
              <w:rPr>
                <w:rFonts w:ascii="Arial" w:hAnsi="Arial" w:cs="Arial"/>
                <w:szCs w:val="24"/>
                <w:lang w:eastAsia="en-GB"/>
              </w:rPr>
              <w:t>1 (l) (</w:t>
            </w:r>
            <w:proofErr w:type="spellStart"/>
            <w:r w:rsidRPr="00753138">
              <w:rPr>
                <w:rFonts w:ascii="Arial" w:hAnsi="Arial" w:cs="Arial"/>
                <w:szCs w:val="24"/>
                <w:lang w:eastAsia="en-GB"/>
              </w:rPr>
              <w:t>i</w:t>
            </w:r>
            <w:proofErr w:type="spellEnd"/>
            <w:r w:rsidRPr="00753138">
              <w:rPr>
                <w:rFonts w:ascii="Arial" w:hAnsi="Arial" w:cs="Arial"/>
                <w:szCs w:val="24"/>
                <w:lang w:eastAsia="en-GB"/>
              </w:rPr>
              <w:t>)</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F2F7F08" w14:textId="77777777">
            <w:pPr>
              <w:contextualSpacing/>
              <w:rPr>
                <w:rFonts w:ascii="Arial" w:hAnsi="Arial" w:cs="Arial"/>
                <w:szCs w:val="24"/>
                <w:lang w:eastAsia="en-GB"/>
              </w:rPr>
            </w:pPr>
            <w:r w:rsidRPr="00753138">
              <w:rPr>
                <w:rFonts w:ascii="Arial" w:hAnsi="Arial" w:cs="Arial"/>
                <w:szCs w:val="24"/>
                <w:lang w:eastAsia="en-GB"/>
              </w:rPr>
              <w:t xml:space="preserve">CIL receipts for the reported year retained at the end of the reported year other than those to which regulation 59E or 59F applied. </w:t>
            </w:r>
          </w:p>
          <w:p w:rsidRPr="00753138" w:rsidR="00B325AA" w:rsidP="005F3214" w:rsidRDefault="00B325AA" w14:paraId="1C29282E"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30059C" w14:paraId="71F7311E" w14:textId="208724EC">
            <w:pPr>
              <w:rPr>
                <w:rFonts w:ascii="Arial" w:hAnsi="Arial" w:cs="Arial"/>
                <w:szCs w:val="24"/>
                <w:lang w:eastAsia="en-GB"/>
              </w:rPr>
            </w:pPr>
            <w:r w:rsidRPr="00753138">
              <w:rPr>
                <w:rFonts w:ascii="Arial" w:hAnsi="Arial" w:cs="Arial"/>
                <w:szCs w:val="24"/>
                <w:lang w:eastAsia="en-GB"/>
              </w:rPr>
              <w:t>NIL</w:t>
            </w:r>
            <w:r w:rsidRPr="00753138" w:rsidR="00B325AA">
              <w:rPr>
                <w:rFonts w:ascii="Arial" w:hAnsi="Arial" w:cs="Arial"/>
                <w:szCs w:val="24"/>
                <w:lang w:eastAsia="en-GB"/>
              </w:rPr>
              <w:t xml:space="preserve"> </w:t>
            </w:r>
          </w:p>
        </w:tc>
      </w:tr>
      <w:tr w:rsidRPr="00753138" w:rsidR="00B325AA" w:rsidTr="005F3214" w14:paraId="385DCFD7"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1199BDDB" w14:textId="77777777">
            <w:pPr>
              <w:rPr>
                <w:rFonts w:ascii="Arial" w:hAnsi="Arial" w:cs="Arial"/>
                <w:szCs w:val="24"/>
                <w:lang w:eastAsia="en-GB"/>
              </w:rPr>
            </w:pPr>
            <w:r w:rsidRPr="00753138">
              <w:rPr>
                <w:rFonts w:ascii="Arial" w:hAnsi="Arial" w:cs="Arial"/>
                <w:szCs w:val="24"/>
                <w:lang w:eastAsia="en-GB"/>
              </w:rPr>
              <w:t>1 (l) (ii)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2152A5D" w14:textId="77777777">
            <w:pPr>
              <w:contextualSpacing/>
              <w:rPr>
                <w:rFonts w:ascii="Arial" w:hAnsi="Arial" w:cs="Arial"/>
                <w:szCs w:val="24"/>
                <w:lang w:eastAsia="en-GB"/>
              </w:rPr>
            </w:pPr>
            <w:r w:rsidRPr="00753138">
              <w:rPr>
                <w:rFonts w:ascii="Arial" w:hAnsi="Arial" w:cs="Arial"/>
                <w:szCs w:val="24"/>
                <w:lang w:eastAsia="en-GB"/>
              </w:rPr>
              <w:t xml:space="preserve">CIL receipts from previous years retained at the end of the reported year other than those to which regulation 59E or 59F applied. </w:t>
            </w:r>
          </w:p>
          <w:p w:rsidRPr="00753138" w:rsidR="00B325AA" w:rsidP="005F3214" w:rsidRDefault="00B325AA" w14:paraId="11070748" w14:textId="77777777">
            <w:pPr>
              <w:rPr>
                <w:rFonts w:ascii="Arial" w:hAnsi="Arial" w:cs="Arial"/>
                <w:szCs w:val="24"/>
                <w:lang w:eastAsia="en-GB"/>
              </w:rPr>
            </w:pPr>
            <w:r w:rsidRPr="00753138">
              <w:rPr>
                <w:rFonts w:ascii="Arial" w:hAnsi="Arial" w:cs="Arial"/>
                <w:szCs w:val="24"/>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30059C" w14:paraId="55AF124C" w14:textId="3A5E2371">
            <w:pPr>
              <w:rPr>
                <w:rFonts w:ascii="Arial" w:hAnsi="Arial" w:cs="Arial"/>
                <w:szCs w:val="24"/>
                <w:lang w:eastAsia="en-GB"/>
              </w:rPr>
            </w:pPr>
            <w:r w:rsidRPr="00753138">
              <w:rPr>
                <w:rFonts w:ascii="Arial" w:hAnsi="Arial" w:cs="Arial"/>
                <w:szCs w:val="24"/>
                <w:lang w:eastAsia="en-GB"/>
              </w:rPr>
              <w:t>NI</w:t>
            </w:r>
            <w:r w:rsidRPr="00753138" w:rsidR="008177A8">
              <w:rPr>
                <w:rFonts w:ascii="Arial" w:hAnsi="Arial" w:cs="Arial"/>
                <w:szCs w:val="24"/>
                <w:lang w:eastAsia="en-GB"/>
              </w:rPr>
              <w:t>L</w:t>
            </w:r>
          </w:p>
        </w:tc>
      </w:tr>
      <w:tr w:rsidRPr="00753138" w:rsidR="00B325AA" w:rsidTr="005F3214" w14:paraId="3661B8EA"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01FB49F8" w14:textId="77777777">
            <w:pPr>
              <w:rPr>
                <w:rFonts w:ascii="Arial" w:hAnsi="Arial" w:cs="Arial"/>
                <w:szCs w:val="24"/>
                <w:lang w:eastAsia="en-GB"/>
              </w:rPr>
            </w:pPr>
            <w:r w:rsidRPr="00753138">
              <w:rPr>
                <w:rFonts w:ascii="Arial" w:hAnsi="Arial" w:cs="Arial"/>
                <w:szCs w:val="24"/>
                <w:lang w:eastAsia="en-GB"/>
              </w:rPr>
              <w:t>1 (l) (iii)</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205160EC" w14:textId="77777777">
            <w:pPr>
              <w:contextualSpacing/>
              <w:rPr>
                <w:rFonts w:ascii="Arial" w:hAnsi="Arial" w:cs="Arial"/>
                <w:szCs w:val="24"/>
                <w:lang w:eastAsia="en-GB"/>
              </w:rPr>
            </w:pPr>
            <w:r w:rsidRPr="00753138">
              <w:rPr>
                <w:rFonts w:ascii="Arial" w:hAnsi="Arial" w:cs="Arial"/>
                <w:szCs w:val="24"/>
                <w:lang w:eastAsia="en-GB"/>
              </w:rPr>
              <w:t>CIL receipts for the reported year to which regulation 59E or 59F applied retained at the end of the reported year.</w:t>
            </w: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AC3BB6" w14:paraId="6D000F8E" w14:textId="2CEC6F67">
            <w:pPr>
              <w:rPr>
                <w:rFonts w:ascii="Arial" w:hAnsi="Arial" w:cs="Arial"/>
                <w:szCs w:val="24"/>
                <w:lang w:eastAsia="en-GB"/>
              </w:rPr>
            </w:pPr>
            <w:r>
              <w:rPr>
                <w:rFonts w:ascii="Arial" w:hAnsi="Arial" w:cs="Arial"/>
                <w:szCs w:val="24"/>
                <w:lang w:eastAsia="en-GB"/>
              </w:rPr>
              <w:t>£3,543.10</w:t>
            </w:r>
          </w:p>
        </w:tc>
      </w:tr>
      <w:tr w:rsidRPr="00753138" w:rsidR="00B325AA" w:rsidTr="005F3214" w14:paraId="35936017" w14:textId="77777777">
        <w:tc>
          <w:tcPr>
            <w:tcW w:w="1537"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5DFFCC70" w14:textId="77777777">
            <w:pPr>
              <w:rPr>
                <w:rFonts w:ascii="Arial" w:hAnsi="Arial" w:cs="Arial"/>
                <w:szCs w:val="24"/>
                <w:lang w:eastAsia="en-GB"/>
              </w:rPr>
            </w:pPr>
            <w:r w:rsidRPr="00753138">
              <w:rPr>
                <w:rFonts w:ascii="Arial" w:hAnsi="Arial" w:cs="Arial"/>
                <w:szCs w:val="24"/>
                <w:lang w:eastAsia="en-GB"/>
              </w:rPr>
              <w:t>1 (l) (iv)</w:t>
            </w:r>
          </w:p>
        </w:tc>
        <w:tc>
          <w:tcPr>
            <w:tcW w:w="9124" w:type="dxa"/>
            <w:tcBorders>
              <w:top w:val="single" w:color="auto" w:sz="4" w:space="0"/>
              <w:left w:val="single" w:color="auto" w:sz="4" w:space="0"/>
              <w:bottom w:val="single" w:color="auto" w:sz="4" w:space="0"/>
              <w:right w:val="single" w:color="auto" w:sz="4" w:space="0"/>
            </w:tcBorders>
          </w:tcPr>
          <w:p w:rsidRPr="00753138" w:rsidR="00B325AA" w:rsidP="005F3214" w:rsidRDefault="00B325AA" w14:paraId="3952BFF3" w14:textId="77777777">
            <w:pPr>
              <w:contextualSpacing/>
              <w:rPr>
                <w:rFonts w:ascii="Arial" w:hAnsi="Arial" w:cs="Arial"/>
                <w:szCs w:val="24"/>
                <w:lang w:eastAsia="en-GB"/>
              </w:rPr>
            </w:pPr>
            <w:r w:rsidRPr="00753138">
              <w:rPr>
                <w:rFonts w:ascii="Arial" w:hAnsi="Arial" w:cs="Arial"/>
                <w:szCs w:val="24"/>
                <w:lang w:eastAsia="en-GB"/>
              </w:rPr>
              <w:t xml:space="preserve">CIL receipts from previous years to which regulation 59E or 59F applied retained at the end of the reported year. </w:t>
            </w:r>
          </w:p>
          <w:p w:rsidRPr="00753138" w:rsidR="00B325AA" w:rsidP="005F3214" w:rsidRDefault="00B325AA" w14:paraId="369AB042" w14:textId="77777777">
            <w:pPr>
              <w:rPr>
                <w:rFonts w:ascii="Arial" w:hAnsi="Arial" w:cs="Arial"/>
                <w:szCs w:val="24"/>
                <w:lang w:eastAsia="en-GB"/>
              </w:rPr>
            </w:pPr>
          </w:p>
        </w:tc>
        <w:tc>
          <w:tcPr>
            <w:tcW w:w="3118" w:type="dxa"/>
            <w:tcBorders>
              <w:top w:val="single" w:color="auto" w:sz="4" w:space="0"/>
              <w:left w:val="single" w:color="auto" w:sz="4" w:space="0"/>
              <w:bottom w:val="single" w:color="auto" w:sz="4" w:space="0"/>
              <w:right w:val="single" w:color="auto" w:sz="4" w:space="0"/>
            </w:tcBorders>
          </w:tcPr>
          <w:p w:rsidRPr="00753138" w:rsidR="00B325AA" w:rsidP="005F3214" w:rsidRDefault="00AC3BB6" w14:paraId="6768ABCA" w14:textId="2F18BD7B">
            <w:pPr>
              <w:rPr>
                <w:rFonts w:ascii="Arial" w:hAnsi="Arial" w:cs="Arial"/>
                <w:szCs w:val="24"/>
                <w:lang w:eastAsia="en-GB"/>
              </w:rPr>
            </w:pPr>
            <w:r>
              <w:rPr>
                <w:rFonts w:ascii="Arial" w:hAnsi="Arial" w:cs="Arial"/>
                <w:szCs w:val="24"/>
                <w:lang w:eastAsia="en-GB"/>
              </w:rPr>
              <w:t>£17,652.09</w:t>
            </w:r>
          </w:p>
        </w:tc>
      </w:tr>
    </w:tbl>
    <w:p w:rsidRPr="00753138" w:rsidR="00B325AA" w:rsidP="00B325AA" w:rsidRDefault="00B325AA" w14:paraId="71DA27EC" w14:textId="77777777">
      <w:pPr>
        <w:rPr>
          <w:rFonts w:ascii="Arial" w:hAnsi="Arial" w:cs="Arial"/>
          <w:sz w:val="24"/>
          <w:szCs w:val="24"/>
        </w:rPr>
      </w:pPr>
    </w:p>
    <w:p w:rsidRPr="00753138" w:rsidR="00B325AA" w:rsidP="00B325AA" w:rsidRDefault="00B325AA" w14:paraId="593A7335" w14:textId="77777777">
      <w:pPr>
        <w:rPr>
          <w:rFonts w:ascii="Arial" w:hAnsi="Arial" w:eastAsia="Times New Roman" w:cs="Arial"/>
          <w:b/>
          <w:bCs/>
          <w:iCs/>
          <w:sz w:val="24"/>
          <w:szCs w:val="24"/>
          <w:lang w:eastAsia="en-GB"/>
        </w:rPr>
      </w:pPr>
      <w:r w:rsidRPr="00753138">
        <w:rPr>
          <w:rFonts w:ascii="Arial" w:hAnsi="Arial" w:cs="Arial"/>
          <w:sz w:val="24"/>
          <w:szCs w:val="24"/>
        </w:rPr>
        <w:br w:type="page"/>
      </w:r>
    </w:p>
    <w:p w:rsidRPr="00B325AA" w:rsidR="00B325AA" w:rsidP="00B325AA" w:rsidRDefault="00B325AA" w14:paraId="0B322CE5" w14:textId="65AFBEC2">
      <w:pPr>
        <w:pStyle w:val="Heading4"/>
      </w:pPr>
      <w:r>
        <w:lastRenderedPageBreak/>
        <w:t xml:space="preserve">Table 2 - </w:t>
      </w:r>
      <w:r w:rsidRPr="008D3A4A">
        <w:t xml:space="preserve">CIL Payments received and allocated for </w:t>
      </w:r>
      <w:proofErr w:type="gramStart"/>
      <w:r w:rsidRPr="008D3A4A">
        <w:t>Financial</w:t>
      </w:r>
      <w:proofErr w:type="gramEnd"/>
      <w:r w:rsidRPr="008D3A4A">
        <w:t xml:space="preserve"> year 1</w:t>
      </w:r>
      <w:r w:rsidRPr="008D3A4A">
        <w:rPr>
          <w:vertAlign w:val="superscript"/>
        </w:rPr>
        <w:t>st</w:t>
      </w:r>
      <w:r w:rsidRPr="008D3A4A">
        <w:t xml:space="preserve"> April 202</w:t>
      </w:r>
      <w:r w:rsidR="00CE341B">
        <w:t>3</w:t>
      </w:r>
      <w:r w:rsidRPr="008D3A4A">
        <w:t xml:space="preserve"> – 31</w:t>
      </w:r>
      <w:r w:rsidRPr="008D3A4A">
        <w:rPr>
          <w:vertAlign w:val="superscript"/>
        </w:rPr>
        <w:t>st</w:t>
      </w:r>
      <w:r w:rsidRPr="008D3A4A">
        <w:t xml:space="preserve"> March 202</w:t>
      </w:r>
      <w:r w:rsidR="00CE341B">
        <w:t>4</w:t>
      </w:r>
    </w:p>
    <w:p w:rsidRPr="008D3A4A" w:rsidR="00B325AA" w:rsidP="00B325AA" w:rsidRDefault="00B325AA" w14:paraId="1EF0F761" w14:textId="77777777">
      <w:pPr>
        <w:rPr>
          <w:rFonts w:ascii="Arial" w:hAnsi="Arial" w:eastAsia="Times New Roman" w:cs="Arial"/>
          <w:lang w:eastAsia="en-GB"/>
        </w:rPr>
      </w:pPr>
    </w:p>
    <w:tbl>
      <w:tblPr>
        <w:tblW w:w="0" w:type="auto"/>
        <w:tblLayout w:type="fixed"/>
        <w:tblLook w:val="04A0" w:firstRow="1" w:lastRow="0" w:firstColumn="1" w:lastColumn="0" w:noHBand="0" w:noVBand="1"/>
        <w:tblCaption w:val="CIL Payments in South Norfolk"/>
        <w:tblDescription w:val="CIL Payments received and allocated for Financial year 1st April 2021 – 31st March 2022"/>
      </w:tblPr>
      <w:tblGrid>
        <w:gridCol w:w="3529"/>
        <w:gridCol w:w="2977"/>
      </w:tblGrid>
      <w:tr w:rsidRPr="00E453BB" w:rsidR="00932C2C" w:rsidTr="00C73638" w14:paraId="1E5330BA" w14:textId="77777777">
        <w:trPr>
          <w:cantSplit/>
          <w:trHeight w:val="600"/>
          <w:tblHeader/>
        </w:trPr>
        <w:tc>
          <w:tcPr>
            <w:tcW w:w="3529" w:type="dxa"/>
            <w:tcBorders>
              <w:top w:val="single" w:color="auto" w:sz="12" w:space="0"/>
              <w:left w:val="single" w:color="auto" w:sz="12" w:space="0"/>
              <w:bottom w:val="single" w:color="auto" w:sz="12" w:space="0"/>
              <w:right w:val="single" w:color="auto" w:sz="12" w:space="0"/>
            </w:tcBorders>
            <w:shd w:val="clear" w:color="auto" w:fill="auto"/>
            <w:vAlign w:val="bottom"/>
            <w:hideMark/>
          </w:tcPr>
          <w:p w:rsidRPr="00E453BB" w:rsidR="00932C2C" w:rsidP="005F3214" w:rsidRDefault="00932C2C" w14:paraId="1D4F01D5" w14:textId="77777777">
            <w:pPr>
              <w:rPr>
                <w:rFonts w:eastAsia="Times New Roman"/>
                <w:b/>
                <w:bCs/>
                <w:color w:val="000000"/>
                <w:sz w:val="24"/>
                <w:szCs w:val="24"/>
                <w:lang w:eastAsia="en-GB"/>
              </w:rPr>
            </w:pPr>
            <w:r w:rsidRPr="00E453BB">
              <w:rPr>
                <w:rFonts w:eastAsia="Times New Roman"/>
                <w:b/>
                <w:bCs/>
                <w:color w:val="000000"/>
                <w:sz w:val="24"/>
                <w:szCs w:val="24"/>
                <w:lang w:eastAsia="en-GB"/>
              </w:rPr>
              <w:t>Parish</w:t>
            </w:r>
          </w:p>
        </w:tc>
        <w:tc>
          <w:tcPr>
            <w:tcW w:w="2977" w:type="dxa"/>
            <w:tcBorders>
              <w:top w:val="single" w:color="auto" w:sz="12" w:space="0"/>
              <w:left w:val="single" w:color="auto" w:sz="12" w:space="0"/>
              <w:bottom w:val="single" w:color="auto" w:sz="12" w:space="0"/>
              <w:right w:val="single" w:color="auto" w:sz="12" w:space="0"/>
            </w:tcBorders>
            <w:shd w:val="clear" w:color="auto" w:fill="auto"/>
            <w:vAlign w:val="bottom"/>
            <w:hideMark/>
          </w:tcPr>
          <w:p w:rsidRPr="00E453BB" w:rsidR="00932C2C" w:rsidP="00472634" w:rsidRDefault="00932C2C" w14:paraId="00B0F5CC" w14:textId="08717BDC">
            <w:pPr>
              <w:jc w:val="center"/>
              <w:rPr>
                <w:rFonts w:eastAsia="Times New Roman"/>
                <w:b/>
                <w:bCs/>
                <w:color w:val="000000"/>
                <w:sz w:val="24"/>
                <w:szCs w:val="24"/>
                <w:lang w:eastAsia="en-GB"/>
              </w:rPr>
            </w:pPr>
            <w:r w:rsidRPr="00E453BB">
              <w:rPr>
                <w:rFonts w:eastAsia="Times New Roman"/>
                <w:b/>
                <w:bCs/>
                <w:color w:val="000000"/>
                <w:sz w:val="24"/>
                <w:szCs w:val="24"/>
                <w:lang w:eastAsia="en-GB"/>
              </w:rPr>
              <w:t>Total to Parish</w:t>
            </w:r>
          </w:p>
        </w:tc>
      </w:tr>
      <w:tr w:rsidRPr="00E453BB" w:rsidR="00932C2C" w:rsidTr="00C73638" w14:paraId="5FA7E9C6" w14:textId="77777777">
        <w:trPr>
          <w:trHeight w:val="300"/>
        </w:trPr>
        <w:tc>
          <w:tcPr>
            <w:tcW w:w="3529" w:type="dxa"/>
            <w:tcBorders>
              <w:top w:val="single" w:color="auto" w:sz="12" w:space="0"/>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8810152" w14:textId="0472BA93">
            <w:pPr>
              <w:rPr>
                <w:rFonts w:eastAsia="Times New Roman"/>
                <w:color w:val="000000"/>
                <w:sz w:val="24"/>
                <w:szCs w:val="24"/>
                <w:lang w:eastAsia="en-GB"/>
              </w:rPr>
            </w:pPr>
            <w:r w:rsidRPr="00E453BB">
              <w:rPr>
                <w:rFonts w:eastAsia="Times New Roman"/>
                <w:color w:val="000000"/>
                <w:sz w:val="24"/>
                <w:szCs w:val="24"/>
                <w:lang w:eastAsia="en-GB"/>
              </w:rPr>
              <w:t>Alburgh</w:t>
            </w:r>
          </w:p>
        </w:tc>
        <w:tc>
          <w:tcPr>
            <w:tcW w:w="2977" w:type="dxa"/>
            <w:tcBorders>
              <w:top w:val="single" w:color="auto" w:sz="12" w:space="0"/>
              <w:left w:val="nil"/>
              <w:bottom w:val="single" w:color="auto" w:sz="4" w:space="0"/>
              <w:right w:val="single" w:color="auto" w:sz="4" w:space="0"/>
            </w:tcBorders>
            <w:shd w:val="clear" w:color="auto" w:fill="auto"/>
            <w:noWrap/>
            <w:vAlign w:val="bottom"/>
          </w:tcPr>
          <w:p w:rsidRPr="00E453BB" w:rsidR="00932C2C" w:rsidP="00472634" w:rsidRDefault="00932C2C" w14:paraId="4B4CE478" w14:textId="66DB16E5">
            <w:pPr>
              <w:jc w:val="center"/>
              <w:rPr>
                <w:rFonts w:eastAsia="Times New Roman"/>
                <w:color w:val="000000"/>
                <w:sz w:val="24"/>
                <w:szCs w:val="24"/>
                <w:lang w:eastAsia="en-GB"/>
              </w:rPr>
            </w:pPr>
            <w:r w:rsidRPr="00E453BB">
              <w:rPr>
                <w:sz w:val="24"/>
                <w:szCs w:val="24"/>
                <w:lang w:eastAsia="en-GB"/>
              </w:rPr>
              <w:t>£417.30</w:t>
            </w:r>
          </w:p>
        </w:tc>
      </w:tr>
      <w:tr w:rsidRPr="00E453BB" w:rsidR="00932C2C" w:rsidTr="00C73638" w14:paraId="47FD8851"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47C03F86"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Ashwellthorpe</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7389E77" w14:textId="2E3A3425">
            <w:pPr>
              <w:jc w:val="center"/>
              <w:rPr>
                <w:rFonts w:eastAsia="Times New Roman"/>
                <w:color w:val="000000"/>
                <w:sz w:val="24"/>
                <w:szCs w:val="24"/>
                <w:lang w:eastAsia="en-GB"/>
              </w:rPr>
            </w:pPr>
            <w:r w:rsidRPr="00E453BB">
              <w:rPr>
                <w:rFonts w:eastAsia="Times New Roman"/>
                <w:color w:val="000000"/>
                <w:sz w:val="24"/>
                <w:szCs w:val="24"/>
                <w:lang w:eastAsia="en-GB"/>
              </w:rPr>
              <w:t>£1,806.51</w:t>
            </w:r>
          </w:p>
        </w:tc>
      </w:tr>
      <w:tr w:rsidRPr="00E453BB" w:rsidR="00932C2C" w:rsidTr="00C73638" w14:paraId="043C0BB6"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284EB61" w14:textId="77777777">
            <w:pPr>
              <w:rPr>
                <w:rFonts w:eastAsia="Times New Roman"/>
                <w:color w:val="000000"/>
                <w:sz w:val="24"/>
                <w:szCs w:val="24"/>
                <w:lang w:eastAsia="en-GB"/>
              </w:rPr>
            </w:pPr>
            <w:r w:rsidRPr="00E453BB">
              <w:rPr>
                <w:rFonts w:eastAsia="Times New Roman"/>
                <w:color w:val="000000"/>
                <w:sz w:val="24"/>
                <w:szCs w:val="24"/>
                <w:lang w:eastAsia="en-GB"/>
              </w:rPr>
              <w:t>Aslacton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0A522B8" w14:textId="7A09471B">
            <w:pPr>
              <w:jc w:val="center"/>
              <w:rPr>
                <w:rFonts w:eastAsia="Times New Roman"/>
                <w:color w:val="000000"/>
                <w:sz w:val="24"/>
                <w:szCs w:val="24"/>
                <w:lang w:eastAsia="en-GB"/>
              </w:rPr>
            </w:pPr>
            <w:r w:rsidRPr="00E453BB">
              <w:rPr>
                <w:rFonts w:eastAsia="Times New Roman"/>
                <w:color w:val="000000"/>
                <w:sz w:val="24"/>
                <w:szCs w:val="24"/>
                <w:lang w:eastAsia="en-GB"/>
              </w:rPr>
              <w:t>£7,824.04</w:t>
            </w:r>
          </w:p>
        </w:tc>
      </w:tr>
      <w:tr w:rsidRPr="00E453BB" w:rsidR="00932C2C" w:rsidTr="00C73638" w14:paraId="7FB9D68B"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246F2923" w14:textId="7F3C528B">
            <w:pPr>
              <w:rPr>
                <w:rFonts w:eastAsia="Times New Roman"/>
                <w:color w:val="000000"/>
                <w:sz w:val="24"/>
                <w:szCs w:val="24"/>
                <w:lang w:eastAsia="en-GB"/>
              </w:rPr>
            </w:pPr>
            <w:r w:rsidRPr="00E453BB">
              <w:rPr>
                <w:rFonts w:eastAsia="Times New Roman"/>
                <w:color w:val="000000"/>
                <w:sz w:val="24"/>
                <w:szCs w:val="24"/>
                <w:lang w:eastAsia="en-GB"/>
              </w:rPr>
              <w:t>Bergh Apton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2AAE1D1" w14:textId="48B6F7EE">
            <w:pPr>
              <w:jc w:val="center"/>
              <w:rPr>
                <w:rFonts w:eastAsia="Times New Roman"/>
                <w:color w:val="000000"/>
                <w:sz w:val="24"/>
                <w:szCs w:val="24"/>
                <w:lang w:eastAsia="en-GB"/>
              </w:rPr>
            </w:pPr>
            <w:r w:rsidRPr="00E453BB">
              <w:rPr>
                <w:sz w:val="24"/>
                <w:szCs w:val="24"/>
                <w:lang w:eastAsia="en-GB"/>
              </w:rPr>
              <w:t>£340.34</w:t>
            </w:r>
          </w:p>
        </w:tc>
      </w:tr>
      <w:tr w:rsidRPr="00E453BB" w:rsidR="00932C2C" w:rsidTr="00C73638" w14:paraId="59524029"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76887D6"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Bracon</w:t>
            </w:r>
            <w:proofErr w:type="spellEnd"/>
            <w:r w:rsidRPr="00E453BB">
              <w:rPr>
                <w:rFonts w:eastAsia="Times New Roman"/>
                <w:color w:val="000000"/>
                <w:sz w:val="24"/>
                <w:szCs w:val="24"/>
                <w:lang w:eastAsia="en-GB"/>
              </w:rPr>
              <w:t xml:space="preserve"> Ash</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8E70207" w14:textId="7B7BC28A">
            <w:pPr>
              <w:jc w:val="center"/>
              <w:rPr>
                <w:rFonts w:eastAsia="Times New Roman"/>
                <w:color w:val="000000"/>
                <w:sz w:val="24"/>
                <w:szCs w:val="24"/>
                <w:lang w:eastAsia="en-GB"/>
              </w:rPr>
            </w:pPr>
            <w:r w:rsidRPr="00E453BB">
              <w:rPr>
                <w:rFonts w:eastAsia="Times New Roman"/>
                <w:color w:val="000000"/>
                <w:sz w:val="24"/>
                <w:szCs w:val="24"/>
                <w:lang w:eastAsia="en-GB"/>
              </w:rPr>
              <w:t>£535.87</w:t>
            </w:r>
          </w:p>
        </w:tc>
      </w:tr>
      <w:tr w:rsidRPr="00E453BB" w:rsidR="00932C2C" w:rsidTr="00C73638" w14:paraId="659A6778"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tcPr>
          <w:p w:rsidRPr="00E453BB" w:rsidR="00932C2C" w:rsidP="005F3214" w:rsidRDefault="00932C2C" w14:paraId="605F398C" w14:textId="77232DEC">
            <w:pPr>
              <w:rPr>
                <w:rFonts w:eastAsia="Times New Roman"/>
                <w:color w:val="000000"/>
                <w:sz w:val="24"/>
                <w:szCs w:val="24"/>
                <w:lang w:eastAsia="en-GB"/>
              </w:rPr>
            </w:pPr>
            <w:proofErr w:type="spellStart"/>
            <w:r w:rsidRPr="00E453BB">
              <w:rPr>
                <w:rFonts w:eastAsia="Times New Roman"/>
                <w:color w:val="000000"/>
                <w:sz w:val="24"/>
                <w:szCs w:val="24"/>
                <w:lang w:eastAsia="en-GB"/>
              </w:rPr>
              <w:t>Bressingham</w:t>
            </w:r>
            <w:proofErr w:type="spellEnd"/>
            <w:r w:rsidRPr="00E453BB">
              <w:rPr>
                <w:rFonts w:eastAsia="Times New Roman"/>
                <w:color w:val="000000"/>
                <w:sz w:val="24"/>
                <w:szCs w:val="24"/>
                <w:lang w:eastAsia="en-GB"/>
              </w:rPr>
              <w:t xml:space="preserve"> and </w:t>
            </w:r>
            <w:proofErr w:type="spellStart"/>
            <w:r w:rsidRPr="00E453BB">
              <w:rPr>
                <w:rFonts w:eastAsia="Times New Roman"/>
                <w:color w:val="000000"/>
                <w:sz w:val="24"/>
                <w:szCs w:val="24"/>
                <w:lang w:eastAsia="en-GB"/>
              </w:rPr>
              <w:t>Fersfield</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02F9A1C" w14:textId="290059EC">
            <w:pPr>
              <w:jc w:val="center"/>
              <w:rPr>
                <w:rFonts w:eastAsia="Times New Roman"/>
                <w:color w:val="000000"/>
                <w:sz w:val="24"/>
                <w:szCs w:val="24"/>
                <w:lang w:eastAsia="en-GB"/>
              </w:rPr>
            </w:pPr>
            <w:r w:rsidRPr="00E453BB">
              <w:rPr>
                <w:rFonts w:eastAsia="Times New Roman"/>
                <w:color w:val="000000"/>
                <w:sz w:val="24"/>
                <w:szCs w:val="24"/>
                <w:lang w:eastAsia="en-GB"/>
              </w:rPr>
              <w:t>£3,208.55</w:t>
            </w:r>
          </w:p>
        </w:tc>
      </w:tr>
      <w:tr w:rsidRPr="00E453BB" w:rsidR="00932C2C" w:rsidTr="00C73638" w14:paraId="09C14276"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tcPr>
          <w:p w:rsidRPr="00E453BB" w:rsidR="00932C2C" w:rsidP="005F3214" w:rsidRDefault="00932C2C" w14:paraId="773574B7" w14:textId="58380658">
            <w:pPr>
              <w:rPr>
                <w:rFonts w:eastAsia="Times New Roman"/>
                <w:color w:val="000000"/>
                <w:sz w:val="24"/>
                <w:szCs w:val="24"/>
                <w:lang w:eastAsia="en-GB"/>
              </w:rPr>
            </w:pPr>
            <w:proofErr w:type="spellStart"/>
            <w:r w:rsidRPr="00E453BB">
              <w:rPr>
                <w:rFonts w:eastAsia="Times New Roman"/>
                <w:color w:val="000000"/>
                <w:sz w:val="24"/>
                <w:szCs w:val="24"/>
                <w:lang w:eastAsia="en-GB"/>
              </w:rPr>
              <w:t>Brockdish</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8CB8FC8" w14:textId="2C65F2D7">
            <w:pPr>
              <w:jc w:val="center"/>
              <w:rPr>
                <w:rFonts w:eastAsia="Times New Roman"/>
                <w:color w:val="000000"/>
                <w:sz w:val="24"/>
                <w:szCs w:val="24"/>
                <w:lang w:eastAsia="en-GB"/>
              </w:rPr>
            </w:pPr>
            <w:r w:rsidRPr="00E453BB">
              <w:rPr>
                <w:rFonts w:eastAsia="Times New Roman"/>
                <w:color w:val="000000"/>
                <w:sz w:val="24"/>
                <w:szCs w:val="24"/>
                <w:lang w:eastAsia="en-GB"/>
              </w:rPr>
              <w:t>£7,441.01</w:t>
            </w:r>
          </w:p>
        </w:tc>
      </w:tr>
      <w:tr w:rsidRPr="00E453BB" w:rsidR="00932C2C" w:rsidTr="00C73638" w14:paraId="41C76224"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437438BE" w14:textId="77777777">
            <w:pPr>
              <w:rPr>
                <w:rFonts w:eastAsia="Times New Roman"/>
                <w:color w:val="000000"/>
                <w:sz w:val="24"/>
                <w:szCs w:val="24"/>
                <w:lang w:eastAsia="en-GB"/>
              </w:rPr>
            </w:pPr>
            <w:r w:rsidRPr="00E453BB">
              <w:rPr>
                <w:rFonts w:eastAsia="Times New Roman"/>
                <w:color w:val="000000"/>
                <w:sz w:val="24"/>
                <w:szCs w:val="24"/>
                <w:lang w:eastAsia="en-GB"/>
              </w:rPr>
              <w:t>Brooke</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3FFE7FE" w14:textId="1135A7E3">
            <w:pPr>
              <w:jc w:val="center"/>
              <w:rPr>
                <w:rFonts w:eastAsia="Times New Roman"/>
                <w:color w:val="000000"/>
                <w:sz w:val="24"/>
                <w:szCs w:val="24"/>
                <w:lang w:eastAsia="en-GB"/>
              </w:rPr>
            </w:pPr>
            <w:r w:rsidRPr="00E453BB">
              <w:rPr>
                <w:rFonts w:eastAsia="Times New Roman"/>
                <w:color w:val="000000"/>
                <w:sz w:val="24"/>
                <w:szCs w:val="24"/>
                <w:lang w:eastAsia="en-GB"/>
              </w:rPr>
              <w:t>£6,262.39</w:t>
            </w:r>
          </w:p>
        </w:tc>
      </w:tr>
      <w:tr w:rsidRPr="00E453BB" w:rsidR="00932C2C" w:rsidTr="00C73638" w14:paraId="01820D17"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5419B9F3"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Bunwell</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04A223C" w14:textId="3B2240A3">
            <w:pPr>
              <w:jc w:val="center"/>
              <w:rPr>
                <w:rFonts w:eastAsia="Times New Roman"/>
                <w:color w:val="000000"/>
                <w:sz w:val="24"/>
                <w:szCs w:val="24"/>
                <w:lang w:eastAsia="en-GB"/>
              </w:rPr>
            </w:pPr>
            <w:r w:rsidRPr="00E453BB">
              <w:rPr>
                <w:rFonts w:eastAsia="Times New Roman"/>
                <w:color w:val="000000"/>
                <w:sz w:val="24"/>
                <w:szCs w:val="24"/>
                <w:lang w:eastAsia="en-GB"/>
              </w:rPr>
              <w:t>£3,291.86</w:t>
            </w:r>
          </w:p>
        </w:tc>
      </w:tr>
      <w:tr w:rsidRPr="00E453BB" w:rsidR="00932C2C" w:rsidTr="00C73638" w14:paraId="3FA75D28"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9339D8B" w14:textId="77777777">
            <w:pPr>
              <w:rPr>
                <w:rFonts w:eastAsia="Times New Roman"/>
                <w:color w:val="000000"/>
                <w:sz w:val="24"/>
                <w:szCs w:val="24"/>
                <w:lang w:eastAsia="en-GB"/>
              </w:rPr>
            </w:pPr>
            <w:r w:rsidRPr="00E453BB">
              <w:rPr>
                <w:rFonts w:eastAsia="Times New Roman"/>
                <w:color w:val="000000"/>
                <w:sz w:val="24"/>
                <w:szCs w:val="24"/>
                <w:lang w:eastAsia="en-GB"/>
              </w:rPr>
              <w:t xml:space="preserve">Caistor St Edmund &amp; </w:t>
            </w:r>
            <w:proofErr w:type="spellStart"/>
            <w:r w:rsidRPr="00E453BB">
              <w:rPr>
                <w:rFonts w:eastAsia="Times New Roman"/>
                <w:color w:val="000000"/>
                <w:sz w:val="24"/>
                <w:szCs w:val="24"/>
                <w:lang w:eastAsia="en-GB"/>
              </w:rPr>
              <w:t>Bixley</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3526A25F" w14:textId="7DE814E4">
            <w:pPr>
              <w:jc w:val="center"/>
              <w:rPr>
                <w:rFonts w:eastAsia="Times New Roman"/>
                <w:color w:val="000000"/>
                <w:sz w:val="24"/>
                <w:szCs w:val="24"/>
                <w:lang w:eastAsia="en-GB"/>
              </w:rPr>
            </w:pPr>
            <w:r w:rsidRPr="00E453BB">
              <w:rPr>
                <w:rFonts w:eastAsia="Times New Roman"/>
                <w:color w:val="000000"/>
                <w:sz w:val="24"/>
                <w:szCs w:val="24"/>
                <w:lang w:eastAsia="en-GB"/>
              </w:rPr>
              <w:t>£7,500</w:t>
            </w:r>
          </w:p>
        </w:tc>
      </w:tr>
      <w:tr w:rsidRPr="00E453BB" w:rsidR="00932C2C" w:rsidTr="00C73638" w14:paraId="33DB01D4"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2AD9190" w14:textId="77777777">
            <w:pPr>
              <w:rPr>
                <w:rFonts w:eastAsia="Times New Roman"/>
                <w:color w:val="000000"/>
                <w:sz w:val="24"/>
                <w:szCs w:val="24"/>
                <w:lang w:eastAsia="en-GB"/>
              </w:rPr>
            </w:pPr>
            <w:r w:rsidRPr="00E453BB">
              <w:rPr>
                <w:rFonts w:eastAsia="Times New Roman"/>
                <w:color w:val="000000"/>
                <w:sz w:val="24"/>
                <w:szCs w:val="24"/>
                <w:lang w:eastAsia="en-GB"/>
              </w:rPr>
              <w:t>Carleton Rode</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BE4F8B2" w14:textId="081DDF95">
            <w:pPr>
              <w:jc w:val="center"/>
              <w:rPr>
                <w:rFonts w:eastAsia="Times New Roman"/>
                <w:color w:val="000000"/>
                <w:sz w:val="24"/>
                <w:szCs w:val="24"/>
                <w:lang w:eastAsia="en-GB"/>
              </w:rPr>
            </w:pPr>
            <w:r w:rsidRPr="00E453BB">
              <w:rPr>
                <w:color w:val="000000"/>
                <w:sz w:val="24"/>
                <w:szCs w:val="24"/>
                <w:lang w:eastAsia="en-GB"/>
              </w:rPr>
              <w:t>£6,661.87</w:t>
            </w:r>
          </w:p>
        </w:tc>
      </w:tr>
      <w:tr w:rsidRPr="00E453BB" w:rsidR="00932C2C" w:rsidTr="00C73638" w14:paraId="5979E0FB"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21B493AA"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Costessey</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83EB67A" w14:textId="2E66EC6B">
            <w:pPr>
              <w:jc w:val="center"/>
              <w:rPr>
                <w:rFonts w:eastAsia="Times New Roman"/>
                <w:color w:val="000000"/>
                <w:sz w:val="24"/>
                <w:szCs w:val="24"/>
                <w:lang w:eastAsia="en-GB"/>
              </w:rPr>
            </w:pPr>
            <w:r w:rsidRPr="00E453BB">
              <w:rPr>
                <w:rFonts w:eastAsia="Times New Roman"/>
                <w:color w:val="000000"/>
                <w:sz w:val="24"/>
                <w:szCs w:val="24"/>
                <w:lang w:eastAsia="en-GB"/>
              </w:rPr>
              <w:t>£6,596.41</w:t>
            </w:r>
          </w:p>
        </w:tc>
      </w:tr>
      <w:tr w:rsidRPr="00E453BB" w:rsidR="00932C2C" w:rsidTr="00C73638" w14:paraId="117ACA86"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3B8D2D4"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Cringleford</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318CACC" w14:textId="42BF54A0">
            <w:pPr>
              <w:jc w:val="center"/>
              <w:rPr>
                <w:rFonts w:eastAsia="Times New Roman"/>
                <w:color w:val="000000"/>
                <w:sz w:val="24"/>
                <w:szCs w:val="24"/>
                <w:lang w:eastAsia="en-GB"/>
              </w:rPr>
            </w:pPr>
            <w:r>
              <w:rPr>
                <w:rFonts w:eastAsia="Times New Roman"/>
                <w:color w:val="000000"/>
                <w:sz w:val="24"/>
                <w:szCs w:val="24"/>
                <w:lang w:eastAsia="en-GB"/>
              </w:rPr>
              <w:t>£</w:t>
            </w:r>
            <w:r w:rsidRPr="00E453BB">
              <w:rPr>
                <w:rFonts w:eastAsia="Times New Roman"/>
                <w:color w:val="000000"/>
                <w:sz w:val="24"/>
                <w:szCs w:val="24"/>
                <w:lang w:eastAsia="en-GB"/>
              </w:rPr>
              <w:t>15,911.79</w:t>
            </w:r>
          </w:p>
        </w:tc>
      </w:tr>
      <w:tr w:rsidRPr="00E453BB" w:rsidR="00932C2C" w:rsidTr="00C73638" w14:paraId="3DC7F6FA"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8800677" w14:textId="73C136CC">
            <w:pPr>
              <w:rPr>
                <w:rFonts w:eastAsia="Times New Roman"/>
                <w:color w:val="000000"/>
                <w:sz w:val="24"/>
                <w:szCs w:val="24"/>
                <w:lang w:eastAsia="en-GB"/>
              </w:rPr>
            </w:pPr>
            <w:proofErr w:type="spellStart"/>
            <w:r w:rsidRPr="00E453BB">
              <w:rPr>
                <w:rFonts w:eastAsia="Times New Roman"/>
                <w:color w:val="000000"/>
                <w:sz w:val="24"/>
                <w:szCs w:val="24"/>
                <w:lang w:eastAsia="en-GB"/>
              </w:rPr>
              <w:t>Dickleborough</w:t>
            </w:r>
            <w:proofErr w:type="spellEnd"/>
            <w:r w:rsidRPr="00E453BB">
              <w:rPr>
                <w:rFonts w:eastAsia="Times New Roman"/>
                <w:color w:val="000000"/>
                <w:sz w:val="24"/>
                <w:szCs w:val="24"/>
                <w:lang w:eastAsia="en-GB"/>
              </w:rPr>
              <w:t xml:space="preserve"> and Rushall</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7160728" w14:textId="562245CB">
            <w:pPr>
              <w:jc w:val="center"/>
              <w:rPr>
                <w:rFonts w:eastAsia="Times New Roman"/>
                <w:color w:val="000000"/>
                <w:sz w:val="24"/>
                <w:szCs w:val="24"/>
                <w:lang w:eastAsia="en-GB"/>
              </w:rPr>
            </w:pPr>
            <w:r w:rsidRPr="00E453BB">
              <w:rPr>
                <w:rFonts w:eastAsia="Times New Roman"/>
                <w:color w:val="000000"/>
                <w:sz w:val="24"/>
                <w:szCs w:val="24"/>
                <w:lang w:eastAsia="en-GB"/>
              </w:rPr>
              <w:t>£609.37</w:t>
            </w:r>
          </w:p>
        </w:tc>
      </w:tr>
      <w:tr w:rsidRPr="00E453BB" w:rsidR="00932C2C" w:rsidTr="00C73638" w14:paraId="5823C9FE"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B5AA452" w14:textId="77777777">
            <w:pPr>
              <w:rPr>
                <w:rFonts w:eastAsia="Times New Roman"/>
                <w:color w:val="000000"/>
                <w:sz w:val="24"/>
                <w:szCs w:val="24"/>
                <w:lang w:eastAsia="en-GB"/>
              </w:rPr>
            </w:pPr>
            <w:r w:rsidRPr="00E453BB">
              <w:rPr>
                <w:rFonts w:eastAsia="Times New Roman"/>
                <w:color w:val="000000"/>
                <w:sz w:val="24"/>
                <w:szCs w:val="24"/>
                <w:lang w:eastAsia="en-GB"/>
              </w:rPr>
              <w:t>Diss</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151B274" w14:textId="4D3B72B3">
            <w:pPr>
              <w:jc w:val="center"/>
              <w:rPr>
                <w:rFonts w:eastAsia="Times New Roman"/>
                <w:color w:val="000000"/>
                <w:sz w:val="24"/>
                <w:szCs w:val="24"/>
                <w:lang w:eastAsia="en-GB"/>
              </w:rPr>
            </w:pPr>
            <w:r w:rsidRPr="00E453BB">
              <w:rPr>
                <w:rFonts w:eastAsia="Times New Roman"/>
                <w:color w:val="000000"/>
                <w:sz w:val="24"/>
                <w:szCs w:val="24"/>
                <w:lang w:eastAsia="en-GB"/>
              </w:rPr>
              <w:t>£48,734.05</w:t>
            </w:r>
          </w:p>
        </w:tc>
      </w:tr>
      <w:tr w:rsidRPr="00E453BB" w:rsidR="00932C2C" w:rsidTr="00C73638" w14:paraId="310B4279"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00908CF" w14:textId="35D8814F">
            <w:pPr>
              <w:rPr>
                <w:rFonts w:eastAsia="Times New Roman"/>
                <w:color w:val="000000"/>
                <w:sz w:val="24"/>
                <w:szCs w:val="24"/>
                <w:lang w:eastAsia="en-GB"/>
              </w:rPr>
            </w:pPr>
            <w:r w:rsidRPr="00E453BB">
              <w:rPr>
                <w:rFonts w:eastAsia="Times New Roman"/>
                <w:color w:val="000000"/>
                <w:sz w:val="24"/>
                <w:szCs w:val="24"/>
                <w:lang w:eastAsia="en-GB"/>
              </w:rPr>
              <w:t>Earsham</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C4093F8" w14:textId="6C4EDEC8">
            <w:pPr>
              <w:jc w:val="center"/>
              <w:rPr>
                <w:rFonts w:eastAsia="Times New Roman"/>
                <w:color w:val="000000"/>
                <w:sz w:val="24"/>
                <w:szCs w:val="24"/>
                <w:lang w:eastAsia="en-GB"/>
              </w:rPr>
            </w:pPr>
            <w:r w:rsidRPr="00E453BB">
              <w:rPr>
                <w:rFonts w:eastAsia="Times New Roman"/>
                <w:color w:val="000000"/>
                <w:sz w:val="24"/>
                <w:szCs w:val="24"/>
                <w:lang w:eastAsia="en-GB"/>
              </w:rPr>
              <w:t>£555.94</w:t>
            </w:r>
          </w:p>
        </w:tc>
      </w:tr>
      <w:tr w:rsidRPr="00E453BB" w:rsidR="00932C2C" w:rsidTr="00C73638" w14:paraId="4B5AE670"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801F1D4" w14:textId="7636C56B">
            <w:pPr>
              <w:rPr>
                <w:rFonts w:eastAsia="Times New Roman"/>
                <w:color w:val="000000"/>
                <w:sz w:val="24"/>
                <w:szCs w:val="24"/>
                <w:lang w:eastAsia="en-GB"/>
              </w:rPr>
            </w:pPr>
            <w:r w:rsidRPr="00E453BB">
              <w:rPr>
                <w:rFonts w:eastAsia="Times New Roman"/>
                <w:color w:val="000000"/>
                <w:sz w:val="24"/>
                <w:szCs w:val="24"/>
                <w:lang w:eastAsia="en-GB"/>
              </w:rPr>
              <w:t>Easton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72A78D2" w14:textId="46E86474">
            <w:pPr>
              <w:jc w:val="center"/>
              <w:rPr>
                <w:rFonts w:eastAsia="Times New Roman"/>
                <w:color w:val="000000"/>
                <w:sz w:val="24"/>
                <w:szCs w:val="24"/>
                <w:lang w:eastAsia="en-GB"/>
              </w:rPr>
            </w:pPr>
            <w:r w:rsidRPr="00E453BB">
              <w:rPr>
                <w:rFonts w:eastAsia="Times New Roman"/>
                <w:color w:val="000000"/>
                <w:sz w:val="24"/>
                <w:szCs w:val="24"/>
                <w:lang w:eastAsia="en-GB"/>
              </w:rPr>
              <w:t>£296,061.76</w:t>
            </w:r>
          </w:p>
        </w:tc>
      </w:tr>
      <w:tr w:rsidRPr="00E453BB" w:rsidR="00932C2C" w:rsidTr="00C73638" w14:paraId="57577ACA"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947243C" w14:textId="1CD921C8">
            <w:pPr>
              <w:rPr>
                <w:rFonts w:eastAsia="Times New Roman"/>
                <w:color w:val="000000"/>
                <w:sz w:val="24"/>
                <w:szCs w:val="24"/>
                <w:lang w:eastAsia="en-GB"/>
              </w:rPr>
            </w:pPr>
            <w:r w:rsidRPr="00E453BB">
              <w:rPr>
                <w:rFonts w:eastAsia="Times New Roman"/>
                <w:color w:val="000000"/>
                <w:sz w:val="24"/>
                <w:szCs w:val="24"/>
                <w:lang w:eastAsia="en-GB"/>
              </w:rPr>
              <w:t>Ellingham</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3BEC9BC" w14:textId="30F9A9CD">
            <w:pPr>
              <w:jc w:val="center"/>
              <w:rPr>
                <w:rFonts w:eastAsia="Times New Roman"/>
                <w:color w:val="000000"/>
                <w:sz w:val="24"/>
                <w:szCs w:val="24"/>
                <w:lang w:eastAsia="en-GB"/>
              </w:rPr>
            </w:pPr>
            <w:r w:rsidRPr="00E453BB">
              <w:rPr>
                <w:rFonts w:eastAsia="Times New Roman"/>
                <w:color w:val="000000"/>
                <w:sz w:val="24"/>
                <w:szCs w:val="24"/>
                <w:lang w:eastAsia="en-GB"/>
              </w:rPr>
              <w:t>£142.69</w:t>
            </w:r>
          </w:p>
        </w:tc>
      </w:tr>
      <w:tr w:rsidRPr="00E453BB" w:rsidR="00932C2C" w:rsidTr="00C73638" w14:paraId="77601E62"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9E39340" w14:textId="77777777">
            <w:pPr>
              <w:rPr>
                <w:rFonts w:eastAsia="Times New Roman"/>
                <w:color w:val="000000"/>
                <w:sz w:val="24"/>
                <w:szCs w:val="24"/>
                <w:lang w:eastAsia="en-GB"/>
              </w:rPr>
            </w:pPr>
            <w:r w:rsidRPr="00E453BB">
              <w:rPr>
                <w:rFonts w:eastAsia="Times New Roman"/>
                <w:color w:val="000000"/>
                <w:sz w:val="24"/>
                <w:szCs w:val="24"/>
                <w:lang w:eastAsia="en-GB"/>
              </w:rPr>
              <w:t>Great Moulton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152C563" w14:textId="229BC752">
            <w:pPr>
              <w:jc w:val="center"/>
              <w:rPr>
                <w:rFonts w:eastAsia="Times New Roman"/>
                <w:color w:val="000000"/>
                <w:sz w:val="24"/>
                <w:szCs w:val="24"/>
                <w:lang w:eastAsia="en-GB"/>
              </w:rPr>
            </w:pPr>
            <w:r w:rsidRPr="00E453BB">
              <w:rPr>
                <w:rFonts w:eastAsia="Times New Roman"/>
                <w:color w:val="000000"/>
                <w:sz w:val="24"/>
                <w:szCs w:val="24"/>
                <w:lang w:eastAsia="en-GB"/>
              </w:rPr>
              <w:t>£2,708.26</w:t>
            </w:r>
          </w:p>
        </w:tc>
      </w:tr>
      <w:tr w:rsidRPr="00E453BB" w:rsidR="00932C2C" w:rsidTr="00C73638" w14:paraId="051EE29A"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F0D55A5" w14:textId="25477F0A">
            <w:pPr>
              <w:rPr>
                <w:rFonts w:eastAsia="Times New Roman"/>
                <w:color w:val="000000"/>
                <w:sz w:val="24"/>
                <w:szCs w:val="24"/>
                <w:lang w:eastAsia="en-GB"/>
              </w:rPr>
            </w:pPr>
            <w:proofErr w:type="spellStart"/>
            <w:r w:rsidRPr="00E453BB">
              <w:rPr>
                <w:rFonts w:eastAsia="Times New Roman"/>
                <w:color w:val="000000"/>
                <w:sz w:val="24"/>
                <w:szCs w:val="24"/>
                <w:lang w:eastAsia="en-GB"/>
              </w:rPr>
              <w:t>Heckingham</w:t>
            </w:r>
            <w:proofErr w:type="spellEnd"/>
            <w:r w:rsidRPr="00E453BB">
              <w:rPr>
                <w:rFonts w:eastAsia="Times New Roman"/>
                <w:color w:val="000000"/>
                <w:sz w:val="24"/>
                <w:szCs w:val="24"/>
                <w:lang w:eastAsia="en-GB"/>
              </w:rPr>
              <w:t xml:space="preserve"> </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7E38913" w14:textId="3BE188B1">
            <w:pPr>
              <w:jc w:val="center"/>
              <w:rPr>
                <w:rFonts w:eastAsia="Times New Roman"/>
                <w:color w:val="000000"/>
                <w:sz w:val="24"/>
                <w:szCs w:val="24"/>
                <w:lang w:eastAsia="en-GB"/>
              </w:rPr>
            </w:pPr>
            <w:r w:rsidRPr="00E453BB">
              <w:rPr>
                <w:rFonts w:eastAsia="Times New Roman"/>
                <w:color w:val="000000"/>
                <w:sz w:val="24"/>
                <w:szCs w:val="24"/>
                <w:lang w:eastAsia="en-GB"/>
              </w:rPr>
              <w:t>£18,199.63</w:t>
            </w:r>
          </w:p>
        </w:tc>
      </w:tr>
      <w:tr w:rsidRPr="00E453BB" w:rsidR="00932C2C" w:rsidTr="00C73638" w14:paraId="7690FDFC"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4D30E326" w14:textId="77777777">
            <w:pPr>
              <w:rPr>
                <w:rFonts w:eastAsia="Times New Roman"/>
                <w:color w:val="000000"/>
                <w:sz w:val="24"/>
                <w:szCs w:val="24"/>
                <w:lang w:eastAsia="en-GB"/>
              </w:rPr>
            </w:pPr>
            <w:proofErr w:type="spellStart"/>
            <w:r w:rsidRPr="00243D98">
              <w:rPr>
                <w:rFonts w:eastAsia="Times New Roman"/>
                <w:color w:val="000000"/>
                <w:sz w:val="24"/>
                <w:szCs w:val="24"/>
                <w:lang w:eastAsia="en-GB"/>
              </w:rPr>
              <w:t>Hempnall</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23B2B2D6" w14:textId="6EDB0A8C">
            <w:pPr>
              <w:jc w:val="center"/>
              <w:rPr>
                <w:rFonts w:eastAsia="Times New Roman"/>
                <w:color w:val="000000"/>
                <w:sz w:val="24"/>
                <w:szCs w:val="24"/>
                <w:lang w:eastAsia="en-GB"/>
              </w:rPr>
            </w:pPr>
            <w:r w:rsidRPr="00E453BB">
              <w:rPr>
                <w:rFonts w:eastAsia="Times New Roman"/>
                <w:color w:val="000000"/>
                <w:sz w:val="24"/>
                <w:szCs w:val="24"/>
                <w:lang w:eastAsia="en-GB"/>
              </w:rPr>
              <w:t>£19,141.07</w:t>
            </w:r>
          </w:p>
        </w:tc>
      </w:tr>
      <w:tr w:rsidRPr="00E453BB" w:rsidR="00932C2C" w:rsidTr="00C73638" w14:paraId="7E734EFD"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tcPr>
          <w:p w:rsidRPr="00243D98" w:rsidR="00932C2C" w:rsidP="005F3214" w:rsidRDefault="00932C2C" w14:paraId="0F850189" w14:textId="1B968660">
            <w:pPr>
              <w:rPr>
                <w:rFonts w:eastAsia="Times New Roman"/>
                <w:color w:val="000000"/>
                <w:sz w:val="24"/>
                <w:szCs w:val="24"/>
                <w:highlight w:val="yellow"/>
                <w:lang w:eastAsia="en-GB"/>
              </w:rPr>
            </w:pPr>
            <w:proofErr w:type="spellStart"/>
            <w:r w:rsidRPr="009374D3">
              <w:rPr>
                <w:rFonts w:eastAsia="Times New Roman"/>
                <w:color w:val="000000"/>
                <w:sz w:val="24"/>
                <w:szCs w:val="24"/>
                <w:lang w:eastAsia="en-GB"/>
              </w:rPr>
              <w:t>Hedenham</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C989F6F" w14:textId="3B185F74">
            <w:pPr>
              <w:jc w:val="center"/>
              <w:rPr>
                <w:rFonts w:eastAsia="Times New Roman"/>
                <w:color w:val="000000"/>
                <w:sz w:val="24"/>
                <w:szCs w:val="24"/>
                <w:lang w:eastAsia="en-GB"/>
              </w:rPr>
            </w:pPr>
            <w:r w:rsidRPr="007D6C37">
              <w:rPr>
                <w:rFonts w:eastAsia="Times New Roman"/>
                <w:color w:val="000000"/>
                <w:sz w:val="24"/>
                <w:szCs w:val="24"/>
                <w:lang w:eastAsia="en-GB"/>
              </w:rPr>
              <w:t>£3,543.10</w:t>
            </w:r>
          </w:p>
        </w:tc>
      </w:tr>
      <w:tr w:rsidRPr="00E453BB" w:rsidR="00932C2C" w:rsidTr="00C73638" w14:paraId="405746A1"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5E1CE2C5"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Hethersett</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B087178" w14:textId="49BB9DD0">
            <w:pPr>
              <w:jc w:val="center"/>
              <w:rPr>
                <w:rFonts w:eastAsia="Times New Roman"/>
                <w:color w:val="000000"/>
                <w:sz w:val="24"/>
                <w:szCs w:val="24"/>
                <w:lang w:eastAsia="en-GB"/>
              </w:rPr>
            </w:pPr>
            <w:r w:rsidRPr="00E453BB">
              <w:rPr>
                <w:rFonts w:eastAsia="Times New Roman"/>
                <w:color w:val="000000"/>
                <w:sz w:val="24"/>
                <w:szCs w:val="24"/>
                <w:lang w:eastAsia="en-GB"/>
              </w:rPr>
              <w:t>£4,221.80</w:t>
            </w:r>
          </w:p>
        </w:tc>
      </w:tr>
      <w:tr w:rsidRPr="00E453BB" w:rsidR="00932C2C" w:rsidTr="00C73638" w14:paraId="7414A821"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028DB41D" w14:textId="77777777">
            <w:pPr>
              <w:rPr>
                <w:rFonts w:eastAsia="Times New Roman"/>
                <w:color w:val="000000"/>
                <w:sz w:val="24"/>
                <w:szCs w:val="24"/>
                <w:lang w:eastAsia="en-GB"/>
              </w:rPr>
            </w:pPr>
            <w:r w:rsidRPr="00E453BB">
              <w:rPr>
                <w:rFonts w:eastAsia="Times New Roman"/>
                <w:color w:val="000000"/>
                <w:sz w:val="24"/>
                <w:szCs w:val="24"/>
                <w:lang w:eastAsia="en-GB"/>
              </w:rPr>
              <w:t>Hingham</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0EBD633" w14:textId="0CF59592">
            <w:pPr>
              <w:jc w:val="center"/>
              <w:rPr>
                <w:rFonts w:eastAsia="Times New Roman"/>
                <w:color w:val="000000"/>
                <w:sz w:val="24"/>
                <w:szCs w:val="24"/>
                <w:lang w:eastAsia="en-GB"/>
              </w:rPr>
            </w:pPr>
            <w:r w:rsidRPr="00E453BB">
              <w:rPr>
                <w:rFonts w:eastAsia="Times New Roman"/>
                <w:color w:val="000000"/>
                <w:sz w:val="24"/>
                <w:szCs w:val="24"/>
                <w:lang w:eastAsia="en-GB"/>
              </w:rPr>
              <w:t>£247.15</w:t>
            </w:r>
          </w:p>
        </w:tc>
      </w:tr>
      <w:tr w:rsidRPr="00E453BB" w:rsidR="00932C2C" w:rsidTr="00C73638" w14:paraId="4B691FEA"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5782EC1A" w14:textId="0AAA8C85">
            <w:pPr>
              <w:rPr>
                <w:rFonts w:eastAsia="Times New Roman"/>
                <w:color w:val="000000"/>
                <w:sz w:val="24"/>
                <w:szCs w:val="24"/>
                <w:lang w:eastAsia="en-GB"/>
              </w:rPr>
            </w:pPr>
            <w:r w:rsidRPr="00E453BB">
              <w:rPr>
                <w:rFonts w:eastAsia="Times New Roman"/>
                <w:color w:val="000000"/>
                <w:sz w:val="24"/>
                <w:szCs w:val="24"/>
                <w:lang w:eastAsia="en-GB"/>
              </w:rPr>
              <w:t xml:space="preserve">Kirby </w:t>
            </w:r>
            <w:proofErr w:type="spellStart"/>
            <w:r w:rsidRPr="00E453BB">
              <w:rPr>
                <w:rFonts w:eastAsia="Times New Roman"/>
                <w:color w:val="000000"/>
                <w:sz w:val="24"/>
                <w:szCs w:val="24"/>
                <w:lang w:eastAsia="en-GB"/>
              </w:rPr>
              <w:t>Bedon</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B2F4553" w14:textId="351A732F">
            <w:pPr>
              <w:jc w:val="center"/>
              <w:rPr>
                <w:rFonts w:eastAsia="Times New Roman"/>
                <w:color w:val="000000"/>
                <w:sz w:val="24"/>
                <w:szCs w:val="24"/>
                <w:lang w:eastAsia="en-GB"/>
              </w:rPr>
            </w:pPr>
            <w:r w:rsidRPr="00E453BB">
              <w:rPr>
                <w:rFonts w:eastAsia="Times New Roman"/>
                <w:color w:val="000000"/>
                <w:sz w:val="24"/>
                <w:szCs w:val="24"/>
                <w:lang w:eastAsia="en-GB"/>
              </w:rPr>
              <w:t>£2,908.48</w:t>
            </w:r>
          </w:p>
        </w:tc>
      </w:tr>
      <w:tr w:rsidRPr="00E453BB" w:rsidR="00932C2C" w:rsidTr="00C73638" w14:paraId="745315BE"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66DD7AF1" w14:textId="7788FB0D">
            <w:pPr>
              <w:rPr>
                <w:rFonts w:eastAsia="Times New Roman"/>
                <w:color w:val="000000"/>
                <w:sz w:val="24"/>
                <w:szCs w:val="24"/>
                <w:lang w:eastAsia="en-GB"/>
              </w:rPr>
            </w:pPr>
            <w:r w:rsidRPr="00E453BB">
              <w:rPr>
                <w:rFonts w:eastAsia="Times New Roman"/>
                <w:color w:val="000000"/>
                <w:sz w:val="24"/>
                <w:szCs w:val="24"/>
                <w:lang w:eastAsia="en-GB"/>
              </w:rPr>
              <w:lastRenderedPageBreak/>
              <w:t>Loddon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3B26A9A" w14:textId="65121EE7">
            <w:pPr>
              <w:jc w:val="center"/>
              <w:rPr>
                <w:rFonts w:eastAsia="Times New Roman"/>
                <w:color w:val="000000"/>
                <w:sz w:val="24"/>
                <w:szCs w:val="24"/>
                <w:lang w:eastAsia="en-GB"/>
              </w:rPr>
            </w:pPr>
            <w:r w:rsidRPr="00E453BB">
              <w:rPr>
                <w:rFonts w:eastAsia="Times New Roman"/>
                <w:color w:val="000000"/>
                <w:sz w:val="24"/>
                <w:szCs w:val="24"/>
                <w:lang w:eastAsia="en-GB"/>
              </w:rPr>
              <w:t>£5,275.57</w:t>
            </w:r>
          </w:p>
        </w:tc>
      </w:tr>
      <w:tr w:rsidRPr="00E453BB" w:rsidR="00932C2C" w:rsidTr="00C73638" w14:paraId="109A6939"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2760D0A" w14:textId="77777777">
            <w:pPr>
              <w:rPr>
                <w:rFonts w:eastAsia="Times New Roman"/>
                <w:color w:val="000000"/>
                <w:sz w:val="24"/>
                <w:szCs w:val="24"/>
                <w:lang w:eastAsia="en-GB"/>
              </w:rPr>
            </w:pPr>
            <w:r w:rsidRPr="00E453BB">
              <w:rPr>
                <w:rFonts w:eastAsia="Times New Roman"/>
                <w:color w:val="000000"/>
                <w:sz w:val="24"/>
                <w:szCs w:val="24"/>
                <w:lang w:eastAsia="en-GB"/>
              </w:rPr>
              <w:t>Long Stratton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A408050" w14:textId="0AEEBC2A">
            <w:pPr>
              <w:jc w:val="center"/>
              <w:rPr>
                <w:rFonts w:eastAsia="Times New Roman"/>
                <w:color w:val="000000"/>
                <w:sz w:val="24"/>
                <w:szCs w:val="24"/>
                <w:lang w:eastAsia="en-GB"/>
              </w:rPr>
            </w:pPr>
            <w:r w:rsidRPr="00E453BB">
              <w:rPr>
                <w:rFonts w:eastAsia="Times New Roman"/>
                <w:color w:val="000000"/>
                <w:sz w:val="24"/>
                <w:szCs w:val="24"/>
                <w:lang w:eastAsia="en-GB"/>
              </w:rPr>
              <w:t>£3,436.82</w:t>
            </w:r>
          </w:p>
        </w:tc>
      </w:tr>
      <w:tr w:rsidRPr="00E453BB" w:rsidR="00932C2C" w:rsidTr="001B7288" w14:paraId="508267B7"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hideMark/>
          </w:tcPr>
          <w:p w:rsidRPr="00E453BB" w:rsidR="00932C2C" w:rsidP="00403388" w:rsidRDefault="00932C2C" w14:paraId="0EC3656F" w14:textId="604103DE">
            <w:pPr>
              <w:rPr>
                <w:rFonts w:eastAsia="Times New Roman"/>
                <w:color w:val="000000"/>
                <w:sz w:val="24"/>
                <w:szCs w:val="24"/>
                <w:lang w:eastAsia="en-GB"/>
              </w:rPr>
            </w:pPr>
            <w:r w:rsidRPr="00E453BB">
              <w:rPr>
                <w:sz w:val="24"/>
                <w:szCs w:val="24"/>
              </w:rPr>
              <w:t>Morley</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8498C9A" w14:textId="03932909">
            <w:pPr>
              <w:jc w:val="center"/>
              <w:rPr>
                <w:rFonts w:eastAsia="Times New Roman"/>
                <w:color w:val="000000"/>
                <w:sz w:val="24"/>
                <w:szCs w:val="24"/>
                <w:lang w:eastAsia="en-GB"/>
              </w:rPr>
            </w:pPr>
            <w:r w:rsidRPr="00E453BB">
              <w:rPr>
                <w:rFonts w:eastAsia="Times New Roman"/>
                <w:color w:val="000000"/>
                <w:sz w:val="24"/>
                <w:szCs w:val="24"/>
                <w:lang w:eastAsia="en-GB"/>
              </w:rPr>
              <w:t>£1,941.21</w:t>
            </w:r>
          </w:p>
        </w:tc>
      </w:tr>
      <w:tr w:rsidRPr="00E453BB" w:rsidR="00932C2C" w:rsidTr="001B7288" w14:paraId="1DF3FD17"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hideMark/>
          </w:tcPr>
          <w:p w:rsidRPr="00E453BB" w:rsidR="00932C2C" w:rsidP="00403388" w:rsidRDefault="00932C2C" w14:paraId="35D1B13F" w14:textId="252ED036">
            <w:pPr>
              <w:rPr>
                <w:rFonts w:eastAsia="Times New Roman"/>
                <w:color w:val="000000"/>
                <w:sz w:val="24"/>
                <w:szCs w:val="24"/>
                <w:lang w:eastAsia="en-GB"/>
              </w:rPr>
            </w:pPr>
            <w:proofErr w:type="spellStart"/>
            <w:r w:rsidRPr="00E453BB">
              <w:rPr>
                <w:sz w:val="24"/>
                <w:szCs w:val="24"/>
              </w:rPr>
              <w:t>Morningthorpe</w:t>
            </w:r>
            <w:proofErr w:type="spellEnd"/>
            <w:r w:rsidRPr="00E453BB">
              <w:rPr>
                <w:sz w:val="24"/>
                <w:szCs w:val="24"/>
              </w:rPr>
              <w:t xml:space="preserve"> and </w:t>
            </w:r>
            <w:proofErr w:type="spellStart"/>
            <w:r w:rsidRPr="00E453BB">
              <w:rPr>
                <w:sz w:val="24"/>
                <w:szCs w:val="24"/>
              </w:rPr>
              <w:t>Fritton</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3E0B1303" w14:textId="52E49F8A">
            <w:pPr>
              <w:jc w:val="center"/>
              <w:rPr>
                <w:rFonts w:eastAsia="Times New Roman"/>
                <w:color w:val="000000"/>
                <w:sz w:val="24"/>
                <w:szCs w:val="24"/>
                <w:lang w:eastAsia="en-GB"/>
              </w:rPr>
            </w:pPr>
            <w:r w:rsidRPr="00E453BB">
              <w:rPr>
                <w:rFonts w:eastAsia="Times New Roman"/>
                <w:color w:val="000000"/>
                <w:sz w:val="24"/>
                <w:szCs w:val="24"/>
                <w:lang w:eastAsia="en-GB"/>
              </w:rPr>
              <w:t>£422.40</w:t>
            </w:r>
          </w:p>
        </w:tc>
      </w:tr>
      <w:tr w:rsidRPr="00E453BB" w:rsidR="00932C2C" w:rsidTr="00C73638" w14:paraId="4CF210F5"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4411D85" w14:textId="2E79B85A">
            <w:pPr>
              <w:rPr>
                <w:rFonts w:eastAsia="Times New Roman"/>
                <w:color w:val="000000"/>
                <w:sz w:val="24"/>
                <w:szCs w:val="24"/>
                <w:lang w:eastAsia="en-GB"/>
              </w:rPr>
            </w:pPr>
            <w:r w:rsidRPr="00E453BB">
              <w:rPr>
                <w:rFonts w:eastAsia="Times New Roman"/>
                <w:color w:val="000000"/>
                <w:sz w:val="24"/>
                <w:szCs w:val="24"/>
                <w:lang w:eastAsia="en-GB"/>
              </w:rPr>
              <w:t xml:space="preserve">Newton </w:t>
            </w:r>
            <w:proofErr w:type="spellStart"/>
            <w:r w:rsidRPr="00E453BB">
              <w:rPr>
                <w:rFonts w:eastAsia="Times New Roman"/>
                <w:color w:val="000000"/>
                <w:sz w:val="24"/>
                <w:szCs w:val="24"/>
                <w:lang w:eastAsia="en-GB"/>
              </w:rPr>
              <w:t>Flotman</w:t>
            </w:r>
            <w:proofErr w:type="spellEnd"/>
            <w:r w:rsidRPr="00E453BB">
              <w:rPr>
                <w:rFonts w:eastAsia="Times New Roman"/>
                <w:color w:val="000000"/>
                <w:sz w:val="24"/>
                <w:szCs w:val="24"/>
                <w:lang w:eastAsia="en-GB"/>
              </w:rPr>
              <w:t xml:space="preserve"> </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1C8C55F0" w14:textId="242EF44A">
            <w:pPr>
              <w:jc w:val="center"/>
              <w:rPr>
                <w:rFonts w:eastAsia="Times New Roman"/>
                <w:color w:val="000000"/>
                <w:sz w:val="24"/>
                <w:szCs w:val="24"/>
                <w:lang w:eastAsia="en-GB"/>
              </w:rPr>
            </w:pPr>
            <w:r w:rsidRPr="00E453BB">
              <w:rPr>
                <w:rFonts w:eastAsia="Times New Roman"/>
                <w:color w:val="000000"/>
                <w:sz w:val="24"/>
                <w:szCs w:val="24"/>
                <w:lang w:eastAsia="en-GB"/>
              </w:rPr>
              <w:t>£190.98</w:t>
            </w:r>
          </w:p>
        </w:tc>
      </w:tr>
      <w:tr w:rsidRPr="00E453BB" w:rsidR="00932C2C" w:rsidTr="00C73638" w14:paraId="150CC5C3"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D816F3A" w14:textId="77777777">
            <w:pPr>
              <w:rPr>
                <w:rFonts w:eastAsia="Times New Roman"/>
                <w:color w:val="000000"/>
                <w:sz w:val="24"/>
                <w:szCs w:val="24"/>
                <w:lang w:eastAsia="en-GB"/>
              </w:rPr>
            </w:pPr>
            <w:r w:rsidRPr="00E453BB">
              <w:rPr>
                <w:rFonts w:eastAsia="Times New Roman"/>
                <w:color w:val="000000"/>
                <w:sz w:val="24"/>
                <w:szCs w:val="24"/>
                <w:lang w:eastAsia="en-GB"/>
              </w:rPr>
              <w:t>Poringland</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F5C0B6B" w14:textId="56F8C977">
            <w:pPr>
              <w:jc w:val="center"/>
              <w:rPr>
                <w:rFonts w:eastAsia="Times New Roman"/>
                <w:color w:val="000000"/>
                <w:sz w:val="24"/>
                <w:szCs w:val="24"/>
                <w:lang w:eastAsia="en-GB"/>
              </w:rPr>
            </w:pPr>
            <w:r w:rsidRPr="00E453BB">
              <w:rPr>
                <w:rFonts w:eastAsia="Times New Roman"/>
                <w:color w:val="000000"/>
                <w:sz w:val="24"/>
                <w:szCs w:val="24"/>
                <w:lang w:eastAsia="en-GB"/>
              </w:rPr>
              <w:t>£8,402.14</w:t>
            </w:r>
          </w:p>
        </w:tc>
      </w:tr>
      <w:tr w:rsidRPr="00E453BB" w:rsidR="00932C2C" w:rsidTr="00C73638" w14:paraId="45E747FD"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316B485E" w14:textId="5A8F0D04">
            <w:pPr>
              <w:rPr>
                <w:rFonts w:eastAsia="Times New Roman"/>
                <w:color w:val="000000"/>
                <w:sz w:val="24"/>
                <w:szCs w:val="24"/>
                <w:lang w:eastAsia="en-GB"/>
              </w:rPr>
            </w:pPr>
            <w:r w:rsidRPr="00E453BB">
              <w:rPr>
                <w:rFonts w:eastAsia="Times New Roman"/>
                <w:color w:val="000000"/>
                <w:sz w:val="24"/>
                <w:szCs w:val="24"/>
                <w:lang w:eastAsia="en-GB"/>
              </w:rPr>
              <w:t>Pulham St Mary</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1E8C0C3C" w14:textId="46BF9242">
            <w:pPr>
              <w:jc w:val="center"/>
              <w:rPr>
                <w:rFonts w:eastAsia="Times New Roman"/>
                <w:color w:val="000000"/>
                <w:sz w:val="24"/>
                <w:szCs w:val="24"/>
                <w:lang w:eastAsia="en-GB"/>
              </w:rPr>
            </w:pPr>
            <w:r w:rsidRPr="00E453BB">
              <w:rPr>
                <w:rFonts w:eastAsia="Times New Roman"/>
                <w:color w:val="000000"/>
                <w:sz w:val="24"/>
                <w:szCs w:val="24"/>
                <w:lang w:eastAsia="en-GB"/>
              </w:rPr>
              <w:t>£4,049.57</w:t>
            </w:r>
          </w:p>
        </w:tc>
      </w:tr>
      <w:tr w:rsidRPr="00E453BB" w:rsidR="00932C2C" w:rsidTr="00C73638" w14:paraId="180C489C"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795C8B7"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Redenhall</w:t>
            </w:r>
            <w:proofErr w:type="spellEnd"/>
            <w:r w:rsidRPr="00E453BB">
              <w:rPr>
                <w:rFonts w:eastAsia="Times New Roman"/>
                <w:color w:val="000000"/>
                <w:sz w:val="24"/>
                <w:szCs w:val="24"/>
                <w:lang w:eastAsia="en-GB"/>
              </w:rPr>
              <w:t xml:space="preserve"> with Harleston</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57178CCB" w14:textId="24861508">
            <w:pPr>
              <w:jc w:val="center"/>
              <w:rPr>
                <w:rFonts w:eastAsia="Times New Roman"/>
                <w:color w:val="000000"/>
                <w:sz w:val="24"/>
                <w:szCs w:val="24"/>
                <w:lang w:eastAsia="en-GB"/>
              </w:rPr>
            </w:pPr>
            <w:r w:rsidRPr="00E453BB">
              <w:rPr>
                <w:rFonts w:eastAsia="Times New Roman"/>
                <w:color w:val="000000"/>
                <w:sz w:val="24"/>
                <w:szCs w:val="24"/>
                <w:lang w:eastAsia="en-GB"/>
              </w:rPr>
              <w:t>£15,610.52</w:t>
            </w:r>
          </w:p>
        </w:tc>
      </w:tr>
      <w:tr w:rsidRPr="00E453BB" w:rsidR="00932C2C" w:rsidTr="00C73638" w14:paraId="19C6C4D1"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41129A90" w14:textId="5A7A9FB8">
            <w:pPr>
              <w:rPr>
                <w:rFonts w:eastAsia="Times New Roman"/>
                <w:color w:val="000000"/>
                <w:sz w:val="24"/>
                <w:szCs w:val="24"/>
                <w:lang w:eastAsia="en-GB"/>
              </w:rPr>
            </w:pPr>
            <w:proofErr w:type="spellStart"/>
            <w:r w:rsidRPr="00E453BB">
              <w:rPr>
                <w:rFonts w:eastAsia="Times New Roman"/>
                <w:color w:val="000000"/>
                <w:sz w:val="24"/>
                <w:szCs w:val="24"/>
                <w:lang w:eastAsia="en-GB"/>
              </w:rPr>
              <w:t>Shelfanger</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C09DC28" w14:textId="27BE4DCE">
            <w:pPr>
              <w:jc w:val="center"/>
              <w:rPr>
                <w:rFonts w:eastAsia="Times New Roman"/>
                <w:color w:val="000000"/>
                <w:sz w:val="24"/>
                <w:szCs w:val="24"/>
                <w:lang w:eastAsia="en-GB"/>
              </w:rPr>
            </w:pPr>
            <w:r w:rsidRPr="00E453BB">
              <w:rPr>
                <w:rFonts w:eastAsia="Times New Roman"/>
                <w:color w:val="000000"/>
                <w:sz w:val="24"/>
                <w:szCs w:val="24"/>
                <w:lang w:eastAsia="en-GB"/>
              </w:rPr>
              <w:t>£3,530.92</w:t>
            </w:r>
          </w:p>
        </w:tc>
      </w:tr>
      <w:tr w:rsidRPr="00E453BB" w:rsidR="00932C2C" w:rsidTr="00C73638" w14:paraId="41D0770E"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979519A" w14:textId="77777777">
            <w:pPr>
              <w:rPr>
                <w:rFonts w:eastAsia="Times New Roman"/>
                <w:color w:val="000000"/>
                <w:sz w:val="24"/>
                <w:szCs w:val="24"/>
                <w:lang w:eastAsia="en-GB"/>
              </w:rPr>
            </w:pPr>
            <w:r w:rsidRPr="00E453BB">
              <w:rPr>
                <w:rFonts w:eastAsia="Times New Roman"/>
                <w:color w:val="000000"/>
                <w:sz w:val="24"/>
                <w:szCs w:val="24"/>
                <w:lang w:eastAsia="en-GB"/>
              </w:rPr>
              <w:t>Spooner Row</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0127857" w14:textId="28EDAC93">
            <w:pPr>
              <w:jc w:val="center"/>
              <w:rPr>
                <w:rFonts w:eastAsia="Times New Roman"/>
                <w:color w:val="000000"/>
                <w:sz w:val="24"/>
                <w:szCs w:val="24"/>
                <w:lang w:eastAsia="en-GB"/>
              </w:rPr>
            </w:pPr>
            <w:r w:rsidRPr="00E453BB">
              <w:rPr>
                <w:rFonts w:eastAsia="Times New Roman"/>
                <w:color w:val="000000"/>
                <w:sz w:val="24"/>
                <w:szCs w:val="24"/>
                <w:lang w:eastAsia="en-GB"/>
              </w:rPr>
              <w:t>£3,530.92</w:t>
            </w:r>
          </w:p>
        </w:tc>
      </w:tr>
      <w:tr w:rsidRPr="00E453BB" w:rsidR="00932C2C" w:rsidTr="00C73638" w14:paraId="20B4D0C0"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04ECFAAC"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Swardeston</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6A7969EF" w14:textId="372B61DE">
            <w:pPr>
              <w:jc w:val="center"/>
              <w:rPr>
                <w:rFonts w:eastAsia="Times New Roman"/>
                <w:color w:val="000000"/>
                <w:sz w:val="24"/>
                <w:szCs w:val="24"/>
                <w:lang w:eastAsia="en-GB"/>
              </w:rPr>
            </w:pPr>
            <w:r w:rsidRPr="00E453BB">
              <w:rPr>
                <w:rFonts w:eastAsia="Times New Roman"/>
                <w:color w:val="000000"/>
                <w:sz w:val="24"/>
                <w:szCs w:val="24"/>
                <w:lang w:eastAsia="en-GB"/>
              </w:rPr>
              <w:t>£1,708.33</w:t>
            </w:r>
          </w:p>
        </w:tc>
      </w:tr>
      <w:tr w:rsidRPr="00E453BB" w:rsidR="00932C2C" w:rsidTr="00C73638" w14:paraId="2C759CCB"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53B9069A" w14:textId="1FA91AE4">
            <w:pPr>
              <w:rPr>
                <w:rFonts w:eastAsia="Times New Roman"/>
                <w:color w:val="000000"/>
                <w:sz w:val="24"/>
                <w:szCs w:val="24"/>
                <w:lang w:eastAsia="en-GB"/>
              </w:rPr>
            </w:pPr>
            <w:proofErr w:type="spellStart"/>
            <w:r w:rsidRPr="00E453BB">
              <w:rPr>
                <w:rFonts w:eastAsia="Times New Roman"/>
                <w:color w:val="000000"/>
                <w:sz w:val="24"/>
                <w:szCs w:val="24"/>
                <w:lang w:eastAsia="en-GB"/>
              </w:rPr>
              <w:t>Tharston</w:t>
            </w:r>
            <w:proofErr w:type="spellEnd"/>
            <w:r w:rsidRPr="00E453BB">
              <w:rPr>
                <w:rFonts w:eastAsia="Times New Roman"/>
                <w:color w:val="000000"/>
                <w:sz w:val="24"/>
                <w:szCs w:val="24"/>
                <w:lang w:eastAsia="en-GB"/>
              </w:rPr>
              <w:t xml:space="preserve"> and </w:t>
            </w:r>
            <w:proofErr w:type="spellStart"/>
            <w:r w:rsidRPr="00E453BB">
              <w:rPr>
                <w:rFonts w:eastAsia="Times New Roman"/>
                <w:color w:val="000000"/>
                <w:sz w:val="24"/>
                <w:szCs w:val="24"/>
                <w:lang w:eastAsia="en-GB"/>
              </w:rPr>
              <w:t>Hapton</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386DC5C2" w14:textId="4BB573D6">
            <w:pPr>
              <w:jc w:val="center"/>
              <w:rPr>
                <w:rFonts w:eastAsia="Times New Roman"/>
                <w:color w:val="000000"/>
                <w:sz w:val="24"/>
                <w:szCs w:val="24"/>
                <w:lang w:eastAsia="en-GB"/>
              </w:rPr>
            </w:pPr>
            <w:r w:rsidRPr="00E453BB">
              <w:rPr>
                <w:rFonts w:eastAsia="Times New Roman"/>
                <w:color w:val="000000"/>
                <w:sz w:val="24"/>
                <w:szCs w:val="24"/>
                <w:lang w:eastAsia="en-GB"/>
              </w:rPr>
              <w:t>£431.24</w:t>
            </w:r>
          </w:p>
        </w:tc>
      </w:tr>
      <w:tr w:rsidRPr="00E453BB" w:rsidR="00932C2C" w:rsidTr="00C73638" w14:paraId="30789301"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A216C14" w14:textId="05520AB5">
            <w:pPr>
              <w:rPr>
                <w:rFonts w:eastAsia="Times New Roman"/>
                <w:color w:val="000000"/>
                <w:sz w:val="24"/>
                <w:szCs w:val="24"/>
                <w:lang w:eastAsia="en-GB"/>
              </w:rPr>
            </w:pPr>
            <w:proofErr w:type="spellStart"/>
            <w:r w:rsidRPr="00E453BB">
              <w:rPr>
                <w:rFonts w:eastAsia="Times New Roman"/>
                <w:color w:val="000000"/>
                <w:sz w:val="24"/>
                <w:szCs w:val="24"/>
                <w:lang w:eastAsia="en-GB"/>
              </w:rPr>
              <w:t>Tivetshalls</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798E15E1" w14:textId="073980E1">
            <w:pPr>
              <w:jc w:val="center"/>
              <w:rPr>
                <w:rFonts w:eastAsia="Times New Roman"/>
                <w:color w:val="000000"/>
                <w:sz w:val="24"/>
                <w:szCs w:val="24"/>
                <w:lang w:eastAsia="en-GB"/>
              </w:rPr>
            </w:pPr>
            <w:r w:rsidRPr="00E453BB">
              <w:rPr>
                <w:rFonts w:eastAsia="Times New Roman"/>
                <w:color w:val="000000"/>
                <w:sz w:val="24"/>
                <w:szCs w:val="24"/>
                <w:lang w:eastAsia="en-GB"/>
              </w:rPr>
              <w:t>£1,106.38</w:t>
            </w:r>
          </w:p>
        </w:tc>
      </w:tr>
      <w:tr w:rsidRPr="00E453BB" w:rsidR="00932C2C" w:rsidTr="00C73638" w14:paraId="3A807812"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5D15121E"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Trowse</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434DD437" w14:textId="6F45B64A">
            <w:pPr>
              <w:jc w:val="center"/>
              <w:rPr>
                <w:rFonts w:eastAsia="Times New Roman"/>
                <w:color w:val="000000"/>
                <w:sz w:val="24"/>
                <w:szCs w:val="24"/>
                <w:lang w:eastAsia="en-GB"/>
              </w:rPr>
            </w:pPr>
            <w:r w:rsidRPr="00E453BB">
              <w:rPr>
                <w:rFonts w:eastAsia="Times New Roman"/>
                <w:color w:val="000000"/>
                <w:sz w:val="24"/>
                <w:szCs w:val="24"/>
                <w:lang w:eastAsia="en-GB"/>
              </w:rPr>
              <w:t>£80,042.83</w:t>
            </w:r>
          </w:p>
        </w:tc>
      </w:tr>
      <w:tr w:rsidRPr="00E453BB" w:rsidR="00932C2C" w:rsidTr="00C73638" w14:paraId="33953DFE"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6D8B1444" w14:textId="77777777">
            <w:pPr>
              <w:rPr>
                <w:rFonts w:eastAsia="Times New Roman"/>
                <w:color w:val="000000"/>
                <w:sz w:val="24"/>
                <w:szCs w:val="24"/>
                <w:lang w:eastAsia="en-GB"/>
              </w:rPr>
            </w:pPr>
            <w:proofErr w:type="spellStart"/>
            <w:r w:rsidRPr="00E453BB">
              <w:rPr>
                <w:rFonts w:eastAsia="Times New Roman"/>
                <w:color w:val="000000"/>
                <w:sz w:val="24"/>
                <w:szCs w:val="24"/>
                <w:lang w:eastAsia="en-GB"/>
              </w:rPr>
              <w:t>Wheatacre</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641BDF2" w14:textId="03586AFC">
            <w:pPr>
              <w:jc w:val="center"/>
              <w:rPr>
                <w:rFonts w:eastAsia="Times New Roman"/>
                <w:color w:val="000000"/>
                <w:sz w:val="24"/>
                <w:szCs w:val="24"/>
                <w:lang w:eastAsia="en-GB"/>
              </w:rPr>
            </w:pPr>
            <w:r w:rsidRPr="00E453BB">
              <w:rPr>
                <w:rFonts w:eastAsia="Times New Roman"/>
                <w:color w:val="000000"/>
                <w:sz w:val="24"/>
                <w:szCs w:val="24"/>
                <w:lang w:eastAsia="en-GB"/>
              </w:rPr>
              <w:t>£114.15</w:t>
            </w:r>
          </w:p>
        </w:tc>
      </w:tr>
      <w:tr w:rsidRPr="00E453BB" w:rsidR="00932C2C" w:rsidTr="00C73638" w14:paraId="2D5445EE"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7F77FFED" w14:textId="7CD973F9">
            <w:pPr>
              <w:rPr>
                <w:rFonts w:eastAsia="Times New Roman"/>
                <w:color w:val="000000"/>
                <w:sz w:val="24"/>
                <w:szCs w:val="24"/>
                <w:lang w:eastAsia="en-GB"/>
              </w:rPr>
            </w:pPr>
            <w:proofErr w:type="spellStart"/>
            <w:r w:rsidRPr="00E453BB">
              <w:rPr>
                <w:rFonts w:eastAsia="Times New Roman"/>
                <w:color w:val="000000"/>
                <w:sz w:val="24"/>
                <w:szCs w:val="24"/>
                <w:lang w:eastAsia="en-GB"/>
              </w:rPr>
              <w:t>Wicklewood</w:t>
            </w:r>
            <w:proofErr w:type="spellEnd"/>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089AAB4A" w14:textId="0A780057">
            <w:pPr>
              <w:jc w:val="center"/>
              <w:rPr>
                <w:rFonts w:eastAsia="Times New Roman"/>
                <w:color w:val="000000"/>
                <w:sz w:val="24"/>
                <w:szCs w:val="24"/>
                <w:lang w:eastAsia="en-GB"/>
              </w:rPr>
            </w:pPr>
            <w:r w:rsidRPr="00E453BB">
              <w:rPr>
                <w:rFonts w:eastAsia="Times New Roman"/>
                <w:color w:val="000000"/>
                <w:sz w:val="24"/>
                <w:szCs w:val="24"/>
                <w:lang w:eastAsia="en-GB"/>
              </w:rPr>
              <w:t>£761.68</w:t>
            </w:r>
          </w:p>
        </w:tc>
      </w:tr>
      <w:tr w:rsidRPr="00E453BB" w:rsidR="00932C2C" w:rsidTr="00C73638" w14:paraId="4E6B00F4"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150B9980" w14:textId="0671EE43">
            <w:pPr>
              <w:rPr>
                <w:rFonts w:eastAsia="Times New Roman"/>
                <w:color w:val="000000"/>
                <w:sz w:val="24"/>
                <w:szCs w:val="24"/>
                <w:lang w:eastAsia="en-GB"/>
              </w:rPr>
            </w:pPr>
            <w:r w:rsidRPr="00E453BB">
              <w:rPr>
                <w:rFonts w:eastAsia="Times New Roman"/>
                <w:color w:val="000000"/>
                <w:sz w:val="24"/>
                <w:szCs w:val="24"/>
                <w:lang w:eastAsia="en-GB"/>
              </w:rPr>
              <w:t>Winfarthing</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26B7A5D0" w14:textId="08494373">
            <w:pPr>
              <w:jc w:val="center"/>
              <w:rPr>
                <w:rFonts w:eastAsia="Times New Roman"/>
                <w:color w:val="000000"/>
                <w:sz w:val="24"/>
                <w:szCs w:val="24"/>
                <w:lang w:eastAsia="en-GB"/>
              </w:rPr>
            </w:pPr>
            <w:r w:rsidRPr="00E453BB">
              <w:rPr>
                <w:rFonts w:eastAsia="Times New Roman"/>
                <w:color w:val="000000"/>
                <w:sz w:val="24"/>
                <w:szCs w:val="24"/>
                <w:lang w:eastAsia="en-GB"/>
              </w:rPr>
              <w:t>£157.59</w:t>
            </w:r>
          </w:p>
        </w:tc>
      </w:tr>
      <w:tr w:rsidRPr="00E453BB" w:rsidR="00932C2C" w:rsidTr="00C73638" w14:paraId="76CFBFEB" w14:textId="77777777">
        <w:trPr>
          <w:trHeight w:val="300"/>
        </w:trPr>
        <w:tc>
          <w:tcPr>
            <w:tcW w:w="3529" w:type="dxa"/>
            <w:tcBorders>
              <w:top w:val="nil"/>
              <w:left w:val="single" w:color="auto" w:sz="4" w:space="0"/>
              <w:bottom w:val="single" w:color="auto" w:sz="4" w:space="0"/>
              <w:right w:val="single" w:color="auto" w:sz="4" w:space="0"/>
            </w:tcBorders>
            <w:shd w:val="clear" w:color="auto" w:fill="auto"/>
            <w:noWrap/>
            <w:vAlign w:val="bottom"/>
            <w:hideMark/>
          </w:tcPr>
          <w:p w:rsidRPr="00E453BB" w:rsidR="00932C2C" w:rsidP="005F3214" w:rsidRDefault="00932C2C" w14:paraId="45375331" w14:textId="77777777">
            <w:pPr>
              <w:rPr>
                <w:rFonts w:eastAsia="Times New Roman"/>
                <w:color w:val="000000"/>
                <w:sz w:val="24"/>
                <w:szCs w:val="24"/>
                <w:lang w:eastAsia="en-GB"/>
              </w:rPr>
            </w:pPr>
            <w:r w:rsidRPr="00E453BB">
              <w:rPr>
                <w:rFonts w:eastAsia="Times New Roman"/>
                <w:color w:val="000000"/>
                <w:sz w:val="24"/>
                <w:szCs w:val="24"/>
                <w:lang w:eastAsia="en-GB"/>
              </w:rPr>
              <w:t>Wymondham</w:t>
            </w:r>
          </w:p>
        </w:tc>
        <w:tc>
          <w:tcPr>
            <w:tcW w:w="2977" w:type="dxa"/>
            <w:tcBorders>
              <w:top w:val="nil"/>
              <w:left w:val="nil"/>
              <w:bottom w:val="single" w:color="auto" w:sz="4" w:space="0"/>
              <w:right w:val="single" w:color="auto" w:sz="4" w:space="0"/>
            </w:tcBorders>
            <w:shd w:val="clear" w:color="auto" w:fill="auto"/>
            <w:noWrap/>
            <w:vAlign w:val="bottom"/>
          </w:tcPr>
          <w:p w:rsidRPr="00E453BB" w:rsidR="00932C2C" w:rsidP="00472634" w:rsidRDefault="00932C2C" w14:paraId="18A5538A" w14:textId="745BC3AB">
            <w:pPr>
              <w:jc w:val="center"/>
              <w:rPr>
                <w:rFonts w:eastAsia="Times New Roman"/>
                <w:color w:val="000000"/>
                <w:sz w:val="24"/>
                <w:szCs w:val="24"/>
                <w:lang w:eastAsia="en-GB"/>
              </w:rPr>
            </w:pPr>
            <w:r w:rsidRPr="00E453BB">
              <w:rPr>
                <w:rFonts w:eastAsia="Times New Roman"/>
                <w:color w:val="000000"/>
                <w:sz w:val="24"/>
                <w:szCs w:val="24"/>
                <w:lang w:eastAsia="en-GB"/>
              </w:rPr>
              <w:t>£9,186.36</w:t>
            </w:r>
          </w:p>
        </w:tc>
      </w:tr>
      <w:tr w:rsidRPr="00E453BB" w:rsidR="00932C2C" w:rsidTr="00C73638" w14:paraId="1808C917" w14:textId="77777777">
        <w:trPr>
          <w:trHeight w:val="300"/>
        </w:trPr>
        <w:tc>
          <w:tcPr>
            <w:tcW w:w="3529" w:type="dxa"/>
            <w:tcBorders>
              <w:top w:val="single" w:color="auto" w:sz="12" w:space="0"/>
              <w:left w:val="single" w:color="auto" w:sz="12" w:space="0"/>
              <w:bottom w:val="single" w:color="auto" w:sz="12" w:space="0"/>
              <w:right w:val="single" w:color="auto" w:sz="12" w:space="0"/>
            </w:tcBorders>
            <w:shd w:val="clear" w:color="auto" w:fill="auto"/>
            <w:noWrap/>
            <w:vAlign w:val="bottom"/>
            <w:hideMark/>
          </w:tcPr>
          <w:p w:rsidRPr="00E453BB" w:rsidR="00932C2C" w:rsidP="00EB1954" w:rsidRDefault="00932C2C" w14:paraId="1EC1BB4E" w14:textId="77777777">
            <w:pPr>
              <w:rPr>
                <w:rFonts w:eastAsia="Times New Roman"/>
                <w:b/>
                <w:bCs/>
                <w:color w:val="000000"/>
                <w:sz w:val="24"/>
                <w:szCs w:val="24"/>
                <w:lang w:eastAsia="en-GB"/>
              </w:rPr>
            </w:pPr>
            <w:r w:rsidRPr="00E453BB">
              <w:rPr>
                <w:rFonts w:eastAsia="Times New Roman" w:asciiTheme="minorHAnsi" w:hAnsiTheme="minorHAnsi" w:cstheme="minorHAnsi"/>
                <w:b/>
                <w:bCs/>
                <w:sz w:val="24"/>
                <w:szCs w:val="24"/>
                <w:lang w:eastAsia="en-GB"/>
              </w:rPr>
              <w:t>Total:</w:t>
            </w:r>
          </w:p>
        </w:tc>
        <w:tc>
          <w:tcPr>
            <w:tcW w:w="2977" w:type="dxa"/>
            <w:tcBorders>
              <w:top w:val="single" w:color="auto" w:sz="12" w:space="0"/>
              <w:left w:val="single" w:color="auto" w:sz="12" w:space="0"/>
              <w:bottom w:val="single" w:color="auto" w:sz="12" w:space="0"/>
              <w:right w:val="single" w:color="auto" w:sz="12" w:space="0"/>
            </w:tcBorders>
            <w:shd w:val="clear" w:color="auto" w:fill="auto"/>
            <w:noWrap/>
            <w:vAlign w:val="bottom"/>
          </w:tcPr>
          <w:p w:rsidRPr="00E453BB" w:rsidR="00932C2C" w:rsidP="00472634" w:rsidRDefault="00932C2C" w14:paraId="1C904DBC" w14:textId="39A27D78">
            <w:pPr>
              <w:jc w:val="center"/>
              <w:rPr>
                <w:rFonts w:eastAsia="Times New Roman"/>
                <w:b/>
                <w:bCs/>
                <w:color w:val="000000"/>
                <w:sz w:val="24"/>
                <w:szCs w:val="24"/>
                <w:lang w:eastAsia="en-GB"/>
              </w:rPr>
            </w:pPr>
            <w:r>
              <w:rPr>
                <w:rFonts w:eastAsia="Times New Roman"/>
                <w:b/>
                <w:bCs/>
                <w:color w:val="000000"/>
                <w:sz w:val="24"/>
                <w:szCs w:val="24"/>
                <w:lang w:eastAsia="en-GB"/>
              </w:rPr>
              <w:t>£615,173.38</w:t>
            </w:r>
          </w:p>
        </w:tc>
      </w:tr>
    </w:tbl>
    <w:p w:rsidRPr="00E453BB" w:rsidR="00B325AA" w:rsidP="00B325AA" w:rsidRDefault="00B325AA" w14:paraId="24173147" w14:textId="77777777">
      <w:pPr>
        <w:rPr>
          <w:rFonts w:ascii="Arial" w:hAnsi="Arial" w:eastAsia="Times New Roman" w:cs="Arial"/>
          <w:sz w:val="24"/>
          <w:szCs w:val="24"/>
          <w:lang w:eastAsia="en-GB"/>
        </w:rPr>
      </w:pPr>
    </w:p>
    <w:p w:rsidRPr="00E453BB" w:rsidR="00B325AA" w:rsidP="00B325AA" w:rsidRDefault="00B325AA" w14:paraId="09496B34" w14:textId="77777777">
      <w:pPr>
        <w:rPr>
          <w:rFonts w:ascii="Arial" w:hAnsi="Arial" w:eastAsia="Times New Roman" w:cs="Arial"/>
          <w:sz w:val="24"/>
          <w:szCs w:val="24"/>
          <w:lang w:eastAsia="en-GB"/>
        </w:rPr>
      </w:pPr>
      <w:r w:rsidRPr="00E453BB">
        <w:rPr>
          <w:rFonts w:ascii="Arial" w:hAnsi="Arial" w:eastAsia="Times New Roman" w:cs="Arial"/>
          <w:sz w:val="24"/>
          <w:szCs w:val="24"/>
          <w:lang w:eastAsia="en-GB"/>
        </w:rPr>
        <w:t xml:space="preserve"> </w:t>
      </w:r>
    </w:p>
    <w:p w:rsidRPr="00E453BB" w:rsidR="00B325AA" w:rsidP="00B325AA" w:rsidRDefault="00B325AA" w14:paraId="60A25379" w14:textId="7F4EDA52">
      <w:pPr>
        <w:rPr>
          <w:rFonts w:ascii="Arial" w:hAnsi="Arial" w:eastAsia="Times New Roman" w:cs="Arial"/>
          <w:sz w:val="24"/>
          <w:szCs w:val="24"/>
          <w:lang w:eastAsia="en-GB"/>
        </w:rPr>
      </w:pPr>
      <w:r w:rsidRPr="00E453BB">
        <w:rPr>
          <w:rFonts w:ascii="Arial" w:hAnsi="Arial" w:eastAsia="Times New Roman" w:cs="Arial"/>
          <w:sz w:val="24"/>
          <w:szCs w:val="24"/>
          <w:lang w:eastAsia="en-GB"/>
        </w:rPr>
        <w:t>Funds were distributed to parishes in October 202</w:t>
      </w:r>
      <w:r w:rsidRPr="00E453BB" w:rsidR="0019270C">
        <w:rPr>
          <w:rFonts w:ascii="Arial" w:hAnsi="Arial" w:eastAsia="Times New Roman" w:cs="Arial"/>
          <w:sz w:val="24"/>
          <w:szCs w:val="24"/>
          <w:lang w:eastAsia="en-GB"/>
        </w:rPr>
        <w:t>3</w:t>
      </w:r>
      <w:r w:rsidRPr="00E453BB">
        <w:rPr>
          <w:rFonts w:ascii="Arial" w:hAnsi="Arial" w:eastAsia="Times New Roman" w:cs="Arial"/>
          <w:sz w:val="24"/>
          <w:szCs w:val="24"/>
          <w:lang w:eastAsia="en-GB"/>
        </w:rPr>
        <w:t xml:space="preserve"> and April 202</w:t>
      </w:r>
      <w:r w:rsidRPr="00E453BB" w:rsidR="0019270C">
        <w:rPr>
          <w:rFonts w:ascii="Arial" w:hAnsi="Arial" w:eastAsia="Times New Roman" w:cs="Arial"/>
          <w:sz w:val="24"/>
          <w:szCs w:val="24"/>
          <w:lang w:eastAsia="en-GB"/>
        </w:rPr>
        <w:t>4</w:t>
      </w:r>
      <w:r w:rsidRPr="00E453BB">
        <w:rPr>
          <w:rFonts w:ascii="Arial" w:hAnsi="Arial" w:eastAsia="Times New Roman" w:cs="Arial"/>
          <w:sz w:val="24"/>
          <w:szCs w:val="24"/>
          <w:lang w:eastAsia="en-GB"/>
        </w:rPr>
        <w:t xml:space="preserve"> </w:t>
      </w:r>
    </w:p>
    <w:p w:rsidRPr="00E453BB" w:rsidR="00B325AA" w:rsidP="00B325AA" w:rsidRDefault="00B325AA" w14:paraId="4E6941E4" w14:textId="77777777">
      <w:pPr>
        <w:rPr>
          <w:rFonts w:ascii="Arial" w:hAnsi="Arial" w:eastAsia="Times New Roman" w:cs="Arial"/>
          <w:sz w:val="24"/>
          <w:szCs w:val="24"/>
          <w:lang w:eastAsia="en-GB"/>
        </w:rPr>
      </w:pPr>
    </w:p>
    <w:p w:rsidRPr="00E453BB" w:rsidR="0019270C" w:rsidP="00B325AA" w:rsidRDefault="00B325AA" w14:paraId="491D63F2" w14:textId="7A525425">
      <w:pPr>
        <w:rPr>
          <w:rFonts w:ascii="Arial" w:hAnsi="Arial" w:eastAsia="Times New Roman" w:cs="Arial"/>
          <w:sz w:val="24"/>
          <w:szCs w:val="24"/>
          <w:lang w:eastAsia="en-GB"/>
        </w:rPr>
      </w:pPr>
      <w:r w:rsidRPr="00E453BB">
        <w:rPr>
          <w:rFonts w:ascii="Arial" w:hAnsi="Arial" w:eastAsia="Times New Roman" w:cs="Arial"/>
          <w:sz w:val="24"/>
          <w:szCs w:val="24"/>
          <w:lang w:eastAsia="en-GB"/>
        </w:rPr>
        <w:t xml:space="preserve">Total received by SNC </w:t>
      </w:r>
      <w:r w:rsidRPr="00E453BB">
        <w:rPr>
          <w:rFonts w:ascii="Arial" w:hAnsi="Arial" w:eastAsia="Times New Roman" w:cs="Arial"/>
          <w:sz w:val="24"/>
          <w:szCs w:val="24"/>
          <w:lang w:eastAsia="en-GB"/>
        </w:rPr>
        <w:tab/>
      </w:r>
      <w:r w:rsidR="00D2481F">
        <w:rPr>
          <w:rFonts w:ascii="Arial" w:hAnsi="Arial" w:eastAsia="Times New Roman" w:cs="Arial"/>
          <w:sz w:val="24"/>
          <w:szCs w:val="24"/>
          <w:lang w:eastAsia="en-GB"/>
        </w:rPr>
        <w:tab/>
      </w:r>
      <w:r w:rsidRPr="00E453BB">
        <w:rPr>
          <w:rFonts w:ascii="Arial" w:hAnsi="Arial" w:eastAsia="Times New Roman" w:cs="Arial"/>
          <w:sz w:val="24"/>
          <w:szCs w:val="24"/>
          <w:lang w:eastAsia="en-GB"/>
        </w:rPr>
        <w:tab/>
      </w:r>
      <w:r w:rsidRPr="00BA0CC9" w:rsidR="00BA0CC9">
        <w:rPr>
          <w:rFonts w:ascii="Arial" w:hAnsi="Arial" w:eastAsia="Times New Roman" w:cs="Arial"/>
          <w:sz w:val="24"/>
          <w:szCs w:val="24"/>
          <w:lang w:eastAsia="en-GB"/>
        </w:rPr>
        <w:t>£3,237,578.11</w:t>
      </w:r>
    </w:p>
    <w:p w:rsidRPr="00E453BB" w:rsidR="00B325AA" w:rsidP="00B325AA" w:rsidRDefault="00B325AA" w14:paraId="18444DBC" w14:textId="103EAEE2">
      <w:pPr>
        <w:rPr>
          <w:rFonts w:ascii="Arial" w:hAnsi="Arial" w:eastAsia="Times New Roman" w:cs="Arial"/>
          <w:sz w:val="24"/>
          <w:szCs w:val="24"/>
          <w:highlight w:val="yellow"/>
          <w:lang w:eastAsia="en-GB"/>
        </w:rPr>
      </w:pPr>
      <w:r w:rsidRPr="00AC3BB6">
        <w:rPr>
          <w:rFonts w:ascii="Arial" w:hAnsi="Arial" w:eastAsia="Times New Roman" w:cs="Arial"/>
          <w:sz w:val="24"/>
          <w:szCs w:val="24"/>
          <w:lang w:eastAsia="en-GB"/>
        </w:rPr>
        <w:t>Total amount to parish/town Councils</w:t>
      </w:r>
      <w:r w:rsidRPr="00AC3BB6">
        <w:rPr>
          <w:rFonts w:ascii="Arial" w:hAnsi="Arial" w:eastAsia="Times New Roman" w:cs="Arial"/>
          <w:sz w:val="24"/>
          <w:szCs w:val="24"/>
          <w:lang w:eastAsia="en-GB"/>
        </w:rPr>
        <w:tab/>
      </w:r>
      <w:r w:rsidRPr="00AC3BB6" w:rsidR="00CC4D34">
        <w:rPr>
          <w:rFonts w:ascii="Arial" w:hAnsi="Arial" w:eastAsia="Times New Roman" w:cs="Arial"/>
          <w:color w:val="000000"/>
          <w:sz w:val="24"/>
          <w:szCs w:val="24"/>
          <w:lang w:eastAsia="en-GB"/>
        </w:rPr>
        <w:t>£615,173</w:t>
      </w:r>
      <w:r w:rsidRPr="00CC4D34" w:rsidR="00CC4D34">
        <w:rPr>
          <w:rFonts w:ascii="Arial" w:hAnsi="Arial" w:eastAsia="Times New Roman" w:cs="Arial"/>
          <w:color w:val="000000"/>
          <w:sz w:val="24"/>
          <w:szCs w:val="24"/>
          <w:lang w:eastAsia="en-GB"/>
        </w:rPr>
        <w:t>.38</w:t>
      </w:r>
    </w:p>
    <w:p w:rsidR="00D2481F" w:rsidP="00E453BB" w:rsidRDefault="00B325AA" w14:paraId="1E4F4FDF" w14:textId="1147F654">
      <w:pPr>
        <w:rPr>
          <w:rFonts w:ascii="Arial" w:hAnsi="Arial" w:eastAsia="Times New Roman" w:cs="Arial"/>
          <w:sz w:val="24"/>
          <w:szCs w:val="24"/>
          <w:lang w:eastAsia="en-GB"/>
        </w:rPr>
      </w:pPr>
      <w:r w:rsidRPr="00E453BB">
        <w:rPr>
          <w:rFonts w:ascii="Arial" w:hAnsi="Arial" w:eastAsia="Times New Roman" w:cs="Arial"/>
          <w:sz w:val="24"/>
          <w:szCs w:val="24"/>
          <w:lang w:eastAsia="en-GB"/>
        </w:rPr>
        <w:t xml:space="preserve">Total for administration </w:t>
      </w:r>
      <w:r w:rsidRPr="00E453BB">
        <w:rPr>
          <w:rFonts w:ascii="Arial" w:hAnsi="Arial" w:eastAsia="Times New Roman" w:cs="Arial"/>
          <w:sz w:val="24"/>
          <w:szCs w:val="24"/>
          <w:lang w:eastAsia="en-GB"/>
        </w:rPr>
        <w:tab/>
      </w:r>
      <w:r w:rsidRPr="00E453BB">
        <w:rPr>
          <w:rFonts w:ascii="Arial" w:hAnsi="Arial" w:eastAsia="Times New Roman" w:cs="Arial"/>
          <w:sz w:val="24"/>
          <w:szCs w:val="24"/>
          <w:lang w:eastAsia="en-GB"/>
        </w:rPr>
        <w:tab/>
      </w:r>
      <w:r w:rsidRPr="00E453BB">
        <w:rPr>
          <w:rFonts w:ascii="Arial" w:hAnsi="Arial" w:eastAsia="Times New Roman" w:cs="Arial"/>
          <w:sz w:val="24"/>
          <w:szCs w:val="24"/>
          <w:lang w:eastAsia="en-GB"/>
        </w:rPr>
        <w:tab/>
      </w:r>
      <w:r w:rsidRPr="00E453BB" w:rsidR="007F0CCF">
        <w:rPr>
          <w:rFonts w:ascii="Arial" w:hAnsi="Arial" w:eastAsia="Times New Roman" w:cs="Arial"/>
          <w:sz w:val="24"/>
          <w:szCs w:val="24"/>
          <w:lang w:eastAsia="en-GB"/>
        </w:rPr>
        <w:t>£ 161,878.9</w:t>
      </w:r>
      <w:r w:rsidR="00AC3BB6">
        <w:rPr>
          <w:rFonts w:ascii="Arial" w:hAnsi="Arial" w:eastAsia="Times New Roman" w:cs="Arial"/>
          <w:sz w:val="24"/>
          <w:szCs w:val="24"/>
          <w:lang w:eastAsia="en-GB"/>
        </w:rPr>
        <w:t>1</w:t>
      </w:r>
    </w:p>
    <w:p w:rsidR="009A07F5" w:rsidP="00E453BB" w:rsidRDefault="00B325AA" w14:paraId="26B27A3D" w14:textId="0AB08FEE">
      <w:pPr>
        <w:rPr>
          <w:rFonts w:asciiTheme="minorHAnsi" w:hAnsiTheme="minorHAnsi" w:eastAsiaTheme="minorEastAsia" w:cstheme="minorBidi"/>
          <w:b/>
          <w:bCs/>
          <w:color w:val="2DA2BF"/>
          <w:sz w:val="24"/>
          <w:szCs w:val="18"/>
          <w:lang w:eastAsia="en-GB"/>
        </w:rPr>
      </w:pPr>
      <w:r w:rsidRPr="00E453BB">
        <w:rPr>
          <w:rFonts w:ascii="Arial" w:hAnsi="Arial" w:eastAsia="Times New Roman" w:cs="Arial"/>
          <w:sz w:val="24"/>
          <w:szCs w:val="24"/>
          <w:lang w:eastAsia="en-GB"/>
        </w:rPr>
        <w:t xml:space="preserve">Total passed to GNGB </w:t>
      </w:r>
      <w:r w:rsidRPr="00E453BB">
        <w:rPr>
          <w:rFonts w:ascii="Arial" w:hAnsi="Arial" w:eastAsia="Times New Roman" w:cs="Arial"/>
          <w:sz w:val="24"/>
          <w:szCs w:val="24"/>
          <w:lang w:eastAsia="en-GB"/>
        </w:rPr>
        <w:tab/>
      </w:r>
      <w:r w:rsidRPr="00E453BB">
        <w:rPr>
          <w:rFonts w:ascii="Arial" w:hAnsi="Arial" w:eastAsia="Times New Roman" w:cs="Arial"/>
          <w:sz w:val="24"/>
          <w:szCs w:val="24"/>
          <w:lang w:eastAsia="en-GB"/>
        </w:rPr>
        <w:tab/>
      </w:r>
      <w:r w:rsidRPr="00E453BB">
        <w:rPr>
          <w:rFonts w:ascii="Arial" w:hAnsi="Arial" w:eastAsia="Times New Roman" w:cs="Arial"/>
          <w:sz w:val="24"/>
          <w:szCs w:val="24"/>
          <w:lang w:eastAsia="en-GB"/>
        </w:rPr>
        <w:tab/>
        <w:t>£</w:t>
      </w:r>
      <w:r w:rsidR="00A314A8">
        <w:rPr>
          <w:rFonts w:ascii="Arial" w:hAnsi="Arial" w:eastAsia="Times New Roman" w:cs="Arial"/>
          <w:sz w:val="24"/>
          <w:szCs w:val="24"/>
          <w:lang w:eastAsia="en-GB"/>
        </w:rPr>
        <w:t>2,4</w:t>
      </w:r>
      <w:r w:rsidR="0094147F">
        <w:rPr>
          <w:rFonts w:ascii="Arial" w:hAnsi="Arial" w:eastAsia="Times New Roman" w:cs="Arial"/>
          <w:sz w:val="24"/>
          <w:szCs w:val="24"/>
          <w:lang w:eastAsia="en-GB"/>
        </w:rPr>
        <w:t>60,525.82</w:t>
      </w:r>
    </w:p>
    <w:sectPr w:rsidR="009A07F5" w:rsidSect="00E453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3B7"/>
    <w:multiLevelType w:val="hybridMultilevel"/>
    <w:tmpl w:val="BBFE9570"/>
    <w:lvl w:ilvl="0" w:tplc="573AAA9E">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253E3F38">
      <w:numFmt w:val="bullet"/>
      <w:lvlText w:val="•"/>
      <w:lvlJc w:val="left"/>
      <w:pPr>
        <w:ind w:left="1244" w:hanging="360"/>
      </w:pPr>
      <w:rPr>
        <w:rFonts w:hint="default"/>
        <w:lang w:val="en-US" w:eastAsia="en-US" w:bidi="ar-SA"/>
      </w:rPr>
    </w:lvl>
    <w:lvl w:ilvl="2" w:tplc="A34284FE">
      <w:numFmt w:val="bullet"/>
      <w:lvlText w:val="•"/>
      <w:lvlJc w:val="left"/>
      <w:pPr>
        <w:ind w:left="1749" w:hanging="360"/>
      </w:pPr>
      <w:rPr>
        <w:rFonts w:hint="default"/>
        <w:lang w:val="en-US" w:eastAsia="en-US" w:bidi="ar-SA"/>
      </w:rPr>
    </w:lvl>
    <w:lvl w:ilvl="3" w:tplc="741CF1EE">
      <w:numFmt w:val="bullet"/>
      <w:lvlText w:val="•"/>
      <w:lvlJc w:val="left"/>
      <w:pPr>
        <w:ind w:left="2254" w:hanging="360"/>
      </w:pPr>
      <w:rPr>
        <w:rFonts w:hint="default"/>
        <w:lang w:val="en-US" w:eastAsia="en-US" w:bidi="ar-SA"/>
      </w:rPr>
    </w:lvl>
    <w:lvl w:ilvl="4" w:tplc="C19C05F2">
      <w:numFmt w:val="bullet"/>
      <w:lvlText w:val="•"/>
      <w:lvlJc w:val="left"/>
      <w:pPr>
        <w:ind w:left="2758" w:hanging="360"/>
      </w:pPr>
      <w:rPr>
        <w:rFonts w:hint="default"/>
        <w:lang w:val="en-US" w:eastAsia="en-US" w:bidi="ar-SA"/>
      </w:rPr>
    </w:lvl>
    <w:lvl w:ilvl="5" w:tplc="552AA4C6">
      <w:numFmt w:val="bullet"/>
      <w:lvlText w:val="•"/>
      <w:lvlJc w:val="left"/>
      <w:pPr>
        <w:ind w:left="3263" w:hanging="360"/>
      </w:pPr>
      <w:rPr>
        <w:rFonts w:hint="default"/>
        <w:lang w:val="en-US" w:eastAsia="en-US" w:bidi="ar-SA"/>
      </w:rPr>
    </w:lvl>
    <w:lvl w:ilvl="6" w:tplc="D03C22D2">
      <w:numFmt w:val="bullet"/>
      <w:lvlText w:val="•"/>
      <w:lvlJc w:val="left"/>
      <w:pPr>
        <w:ind w:left="3768" w:hanging="360"/>
      </w:pPr>
      <w:rPr>
        <w:rFonts w:hint="default"/>
        <w:lang w:val="en-US" w:eastAsia="en-US" w:bidi="ar-SA"/>
      </w:rPr>
    </w:lvl>
    <w:lvl w:ilvl="7" w:tplc="3926DA1C">
      <w:numFmt w:val="bullet"/>
      <w:lvlText w:val="•"/>
      <w:lvlJc w:val="left"/>
      <w:pPr>
        <w:ind w:left="4272" w:hanging="360"/>
      </w:pPr>
      <w:rPr>
        <w:rFonts w:hint="default"/>
        <w:lang w:val="en-US" w:eastAsia="en-US" w:bidi="ar-SA"/>
      </w:rPr>
    </w:lvl>
    <w:lvl w:ilvl="8" w:tplc="11204AE0">
      <w:numFmt w:val="bullet"/>
      <w:lvlText w:val="•"/>
      <w:lvlJc w:val="left"/>
      <w:pPr>
        <w:ind w:left="4777" w:hanging="360"/>
      </w:pPr>
      <w:rPr>
        <w:rFonts w:hint="default"/>
        <w:lang w:val="en-US" w:eastAsia="en-US" w:bidi="ar-SA"/>
      </w:rPr>
    </w:lvl>
  </w:abstractNum>
  <w:abstractNum w:abstractNumId="1" w15:restartNumberingAfterBreak="0">
    <w:nsid w:val="03C84167"/>
    <w:multiLevelType w:val="hybridMultilevel"/>
    <w:tmpl w:val="83ACEB52"/>
    <w:lvl w:ilvl="0" w:tplc="557A8724">
      <w:start w:val="1"/>
      <w:numFmt w:val="lowerLetter"/>
      <w:lvlText w:val="%1)"/>
      <w:lvlJc w:val="left"/>
      <w:pPr>
        <w:ind w:left="725" w:hanging="360"/>
      </w:pPr>
      <w:rPr>
        <w:rFonts w:ascii="Calibri" w:eastAsia="Calibri" w:hAnsi="Calibri" w:cs="Calibri" w:hint="default"/>
        <w:b w:val="0"/>
        <w:bCs w:val="0"/>
        <w:i w:val="0"/>
        <w:iCs w:val="0"/>
        <w:w w:val="100"/>
        <w:sz w:val="24"/>
        <w:szCs w:val="24"/>
        <w:lang w:val="en-US" w:eastAsia="en-US" w:bidi="ar-SA"/>
      </w:rPr>
    </w:lvl>
    <w:lvl w:ilvl="1" w:tplc="EFFACC0E">
      <w:numFmt w:val="bullet"/>
      <w:lvlText w:val="•"/>
      <w:lvlJc w:val="left"/>
      <w:pPr>
        <w:ind w:left="958" w:hanging="360"/>
      </w:pPr>
      <w:rPr>
        <w:rFonts w:hint="default"/>
        <w:lang w:val="en-US" w:eastAsia="en-US" w:bidi="ar-SA"/>
      </w:rPr>
    </w:lvl>
    <w:lvl w:ilvl="2" w:tplc="F33A9F96">
      <w:numFmt w:val="bullet"/>
      <w:lvlText w:val="•"/>
      <w:lvlJc w:val="left"/>
      <w:pPr>
        <w:ind w:left="1196" w:hanging="360"/>
      </w:pPr>
      <w:rPr>
        <w:rFonts w:hint="default"/>
        <w:lang w:val="en-US" w:eastAsia="en-US" w:bidi="ar-SA"/>
      </w:rPr>
    </w:lvl>
    <w:lvl w:ilvl="3" w:tplc="EAE28B9A">
      <w:numFmt w:val="bullet"/>
      <w:lvlText w:val="•"/>
      <w:lvlJc w:val="left"/>
      <w:pPr>
        <w:ind w:left="1434" w:hanging="360"/>
      </w:pPr>
      <w:rPr>
        <w:rFonts w:hint="default"/>
        <w:lang w:val="en-US" w:eastAsia="en-US" w:bidi="ar-SA"/>
      </w:rPr>
    </w:lvl>
    <w:lvl w:ilvl="4" w:tplc="028ABDF4">
      <w:numFmt w:val="bullet"/>
      <w:lvlText w:val="•"/>
      <w:lvlJc w:val="left"/>
      <w:pPr>
        <w:ind w:left="1672" w:hanging="360"/>
      </w:pPr>
      <w:rPr>
        <w:rFonts w:hint="default"/>
        <w:lang w:val="en-US" w:eastAsia="en-US" w:bidi="ar-SA"/>
      </w:rPr>
    </w:lvl>
    <w:lvl w:ilvl="5" w:tplc="AD18E678">
      <w:numFmt w:val="bullet"/>
      <w:lvlText w:val="•"/>
      <w:lvlJc w:val="left"/>
      <w:pPr>
        <w:ind w:left="1910" w:hanging="360"/>
      </w:pPr>
      <w:rPr>
        <w:rFonts w:hint="default"/>
        <w:lang w:val="en-US" w:eastAsia="en-US" w:bidi="ar-SA"/>
      </w:rPr>
    </w:lvl>
    <w:lvl w:ilvl="6" w:tplc="20220FFA">
      <w:numFmt w:val="bullet"/>
      <w:lvlText w:val="•"/>
      <w:lvlJc w:val="left"/>
      <w:pPr>
        <w:ind w:left="2148" w:hanging="360"/>
      </w:pPr>
      <w:rPr>
        <w:rFonts w:hint="default"/>
        <w:lang w:val="en-US" w:eastAsia="en-US" w:bidi="ar-SA"/>
      </w:rPr>
    </w:lvl>
    <w:lvl w:ilvl="7" w:tplc="49EC5F92">
      <w:numFmt w:val="bullet"/>
      <w:lvlText w:val="•"/>
      <w:lvlJc w:val="left"/>
      <w:pPr>
        <w:ind w:left="2386" w:hanging="360"/>
      </w:pPr>
      <w:rPr>
        <w:rFonts w:hint="default"/>
        <w:lang w:val="en-US" w:eastAsia="en-US" w:bidi="ar-SA"/>
      </w:rPr>
    </w:lvl>
    <w:lvl w:ilvl="8" w:tplc="F5DEF962">
      <w:numFmt w:val="bullet"/>
      <w:lvlText w:val="•"/>
      <w:lvlJc w:val="left"/>
      <w:pPr>
        <w:ind w:left="2624" w:hanging="360"/>
      </w:pPr>
      <w:rPr>
        <w:rFonts w:hint="default"/>
        <w:lang w:val="en-US" w:eastAsia="en-US" w:bidi="ar-SA"/>
      </w:rPr>
    </w:lvl>
  </w:abstractNum>
  <w:abstractNum w:abstractNumId="2" w15:restartNumberingAfterBreak="0">
    <w:nsid w:val="04A0232B"/>
    <w:multiLevelType w:val="hybridMultilevel"/>
    <w:tmpl w:val="A6D81C98"/>
    <w:lvl w:ilvl="0" w:tplc="6A1AC8C2">
      <w:start w:val="1"/>
      <w:numFmt w:val="lowerLetter"/>
      <w:lvlText w:val="%1)"/>
      <w:lvlJc w:val="left"/>
      <w:pPr>
        <w:ind w:left="370" w:hanging="189"/>
      </w:pPr>
      <w:rPr>
        <w:rFonts w:ascii="Calibri" w:eastAsia="Calibri" w:hAnsi="Calibri" w:cs="Calibri" w:hint="default"/>
        <w:b w:val="0"/>
        <w:bCs w:val="0"/>
        <w:i w:val="0"/>
        <w:iCs w:val="0"/>
        <w:w w:val="100"/>
        <w:sz w:val="22"/>
        <w:szCs w:val="22"/>
        <w:lang w:val="en-US" w:eastAsia="en-US" w:bidi="ar-SA"/>
      </w:rPr>
    </w:lvl>
    <w:lvl w:ilvl="1" w:tplc="4BAEE502">
      <w:numFmt w:val="bullet"/>
      <w:lvlText w:val="•"/>
      <w:lvlJc w:val="left"/>
      <w:pPr>
        <w:ind w:left="652" w:hanging="189"/>
      </w:pPr>
      <w:rPr>
        <w:rFonts w:hint="default"/>
        <w:lang w:val="en-US" w:eastAsia="en-US" w:bidi="ar-SA"/>
      </w:rPr>
    </w:lvl>
    <w:lvl w:ilvl="2" w:tplc="FC68EB38">
      <w:numFmt w:val="bullet"/>
      <w:lvlText w:val="•"/>
      <w:lvlJc w:val="left"/>
      <w:pPr>
        <w:ind w:left="924" w:hanging="189"/>
      </w:pPr>
      <w:rPr>
        <w:rFonts w:hint="default"/>
        <w:lang w:val="en-US" w:eastAsia="en-US" w:bidi="ar-SA"/>
      </w:rPr>
    </w:lvl>
    <w:lvl w:ilvl="3" w:tplc="83B2E990">
      <w:numFmt w:val="bullet"/>
      <w:lvlText w:val="•"/>
      <w:lvlJc w:val="left"/>
      <w:pPr>
        <w:ind w:left="1196" w:hanging="189"/>
      </w:pPr>
      <w:rPr>
        <w:rFonts w:hint="default"/>
        <w:lang w:val="en-US" w:eastAsia="en-US" w:bidi="ar-SA"/>
      </w:rPr>
    </w:lvl>
    <w:lvl w:ilvl="4" w:tplc="00065EC6">
      <w:numFmt w:val="bullet"/>
      <w:lvlText w:val="•"/>
      <w:lvlJc w:val="left"/>
      <w:pPr>
        <w:ind w:left="1468" w:hanging="189"/>
      </w:pPr>
      <w:rPr>
        <w:rFonts w:hint="default"/>
        <w:lang w:val="en-US" w:eastAsia="en-US" w:bidi="ar-SA"/>
      </w:rPr>
    </w:lvl>
    <w:lvl w:ilvl="5" w:tplc="5A108CEC">
      <w:numFmt w:val="bullet"/>
      <w:lvlText w:val="•"/>
      <w:lvlJc w:val="left"/>
      <w:pPr>
        <w:ind w:left="1740" w:hanging="189"/>
      </w:pPr>
      <w:rPr>
        <w:rFonts w:hint="default"/>
        <w:lang w:val="en-US" w:eastAsia="en-US" w:bidi="ar-SA"/>
      </w:rPr>
    </w:lvl>
    <w:lvl w:ilvl="6" w:tplc="B6B004EA">
      <w:numFmt w:val="bullet"/>
      <w:lvlText w:val="•"/>
      <w:lvlJc w:val="left"/>
      <w:pPr>
        <w:ind w:left="2012" w:hanging="189"/>
      </w:pPr>
      <w:rPr>
        <w:rFonts w:hint="default"/>
        <w:lang w:val="en-US" w:eastAsia="en-US" w:bidi="ar-SA"/>
      </w:rPr>
    </w:lvl>
    <w:lvl w:ilvl="7" w:tplc="F8D48D8A">
      <w:numFmt w:val="bullet"/>
      <w:lvlText w:val="•"/>
      <w:lvlJc w:val="left"/>
      <w:pPr>
        <w:ind w:left="2284" w:hanging="189"/>
      </w:pPr>
      <w:rPr>
        <w:rFonts w:hint="default"/>
        <w:lang w:val="en-US" w:eastAsia="en-US" w:bidi="ar-SA"/>
      </w:rPr>
    </w:lvl>
    <w:lvl w:ilvl="8" w:tplc="8FFC580C">
      <w:numFmt w:val="bullet"/>
      <w:lvlText w:val="•"/>
      <w:lvlJc w:val="left"/>
      <w:pPr>
        <w:ind w:left="2556" w:hanging="189"/>
      </w:pPr>
      <w:rPr>
        <w:rFonts w:hint="default"/>
        <w:lang w:val="en-US" w:eastAsia="en-US" w:bidi="ar-SA"/>
      </w:rPr>
    </w:lvl>
  </w:abstractNum>
  <w:abstractNum w:abstractNumId="3" w15:restartNumberingAfterBreak="0">
    <w:nsid w:val="0DCA2146"/>
    <w:multiLevelType w:val="hybridMultilevel"/>
    <w:tmpl w:val="6AE8B5D8"/>
    <w:lvl w:ilvl="0" w:tplc="7D2448FC">
      <w:numFmt w:val="bullet"/>
      <w:lvlText w:val="-"/>
      <w:lvlJc w:val="left"/>
      <w:pPr>
        <w:ind w:left="972" w:hanging="360"/>
      </w:pPr>
      <w:rPr>
        <w:rFonts w:ascii="Calibri" w:eastAsia="Times New Roman" w:hAnsi="Calibri" w:cs="Calibri"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 w15:restartNumberingAfterBreak="0">
    <w:nsid w:val="0E603518"/>
    <w:multiLevelType w:val="hybridMultilevel"/>
    <w:tmpl w:val="2DE61BAA"/>
    <w:lvl w:ilvl="0" w:tplc="9FF04040">
      <w:start w:val="1"/>
      <w:numFmt w:val="lowerLetter"/>
      <w:lvlText w:val="%1)"/>
      <w:lvlJc w:val="left"/>
      <w:pPr>
        <w:ind w:left="119" w:hanging="242"/>
      </w:pPr>
      <w:rPr>
        <w:rFonts w:ascii="Calibri" w:eastAsia="Calibri" w:hAnsi="Calibri" w:cs="Calibri" w:hint="default"/>
        <w:b w:val="0"/>
        <w:bCs w:val="0"/>
        <w:i w:val="0"/>
        <w:iCs w:val="0"/>
        <w:w w:val="100"/>
        <w:sz w:val="24"/>
        <w:szCs w:val="24"/>
        <w:lang w:val="en-US" w:eastAsia="en-US" w:bidi="ar-SA"/>
      </w:rPr>
    </w:lvl>
    <w:lvl w:ilvl="1" w:tplc="2FDEAC62">
      <w:numFmt w:val="bullet"/>
      <w:lvlText w:val="•"/>
      <w:lvlJc w:val="left"/>
      <w:pPr>
        <w:ind w:left="686" w:hanging="242"/>
      </w:pPr>
      <w:rPr>
        <w:rFonts w:hint="default"/>
        <w:lang w:val="en-US" w:eastAsia="en-US" w:bidi="ar-SA"/>
      </w:rPr>
    </w:lvl>
    <w:lvl w:ilvl="2" w:tplc="996E7598">
      <w:numFmt w:val="bullet"/>
      <w:lvlText w:val="•"/>
      <w:lvlJc w:val="left"/>
      <w:pPr>
        <w:ind w:left="1253" w:hanging="242"/>
      </w:pPr>
      <w:rPr>
        <w:rFonts w:hint="default"/>
        <w:lang w:val="en-US" w:eastAsia="en-US" w:bidi="ar-SA"/>
      </w:rPr>
    </w:lvl>
    <w:lvl w:ilvl="3" w:tplc="CE369014">
      <w:numFmt w:val="bullet"/>
      <w:lvlText w:val="•"/>
      <w:lvlJc w:val="left"/>
      <w:pPr>
        <w:ind w:left="1820" w:hanging="242"/>
      </w:pPr>
      <w:rPr>
        <w:rFonts w:hint="default"/>
        <w:lang w:val="en-US" w:eastAsia="en-US" w:bidi="ar-SA"/>
      </w:rPr>
    </w:lvl>
    <w:lvl w:ilvl="4" w:tplc="CA300D68">
      <w:numFmt w:val="bullet"/>
      <w:lvlText w:val="•"/>
      <w:lvlJc w:val="left"/>
      <w:pPr>
        <w:ind w:left="2386" w:hanging="242"/>
      </w:pPr>
      <w:rPr>
        <w:rFonts w:hint="default"/>
        <w:lang w:val="en-US" w:eastAsia="en-US" w:bidi="ar-SA"/>
      </w:rPr>
    </w:lvl>
    <w:lvl w:ilvl="5" w:tplc="9B62A890">
      <w:numFmt w:val="bullet"/>
      <w:lvlText w:val="•"/>
      <w:lvlJc w:val="left"/>
      <w:pPr>
        <w:ind w:left="2953" w:hanging="242"/>
      </w:pPr>
      <w:rPr>
        <w:rFonts w:hint="default"/>
        <w:lang w:val="en-US" w:eastAsia="en-US" w:bidi="ar-SA"/>
      </w:rPr>
    </w:lvl>
    <w:lvl w:ilvl="6" w:tplc="3D0C57D8">
      <w:numFmt w:val="bullet"/>
      <w:lvlText w:val="•"/>
      <w:lvlJc w:val="left"/>
      <w:pPr>
        <w:ind w:left="3520" w:hanging="242"/>
      </w:pPr>
      <w:rPr>
        <w:rFonts w:hint="default"/>
        <w:lang w:val="en-US" w:eastAsia="en-US" w:bidi="ar-SA"/>
      </w:rPr>
    </w:lvl>
    <w:lvl w:ilvl="7" w:tplc="5642A3E0">
      <w:numFmt w:val="bullet"/>
      <w:lvlText w:val="•"/>
      <w:lvlJc w:val="left"/>
      <w:pPr>
        <w:ind w:left="4086" w:hanging="242"/>
      </w:pPr>
      <w:rPr>
        <w:rFonts w:hint="default"/>
        <w:lang w:val="en-US" w:eastAsia="en-US" w:bidi="ar-SA"/>
      </w:rPr>
    </w:lvl>
    <w:lvl w:ilvl="8" w:tplc="73C49548">
      <w:numFmt w:val="bullet"/>
      <w:lvlText w:val="•"/>
      <w:lvlJc w:val="left"/>
      <w:pPr>
        <w:ind w:left="4653" w:hanging="242"/>
      </w:pPr>
      <w:rPr>
        <w:rFonts w:hint="default"/>
        <w:lang w:val="en-US" w:eastAsia="en-US" w:bidi="ar-SA"/>
      </w:rPr>
    </w:lvl>
  </w:abstractNum>
  <w:abstractNum w:abstractNumId="5" w15:restartNumberingAfterBreak="0">
    <w:nsid w:val="1020528D"/>
    <w:multiLevelType w:val="hybridMultilevel"/>
    <w:tmpl w:val="0666D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E5824"/>
    <w:multiLevelType w:val="hybridMultilevel"/>
    <w:tmpl w:val="5ADAC612"/>
    <w:lvl w:ilvl="0" w:tplc="5C2A262C">
      <w:numFmt w:val="bullet"/>
      <w:lvlText w:val=""/>
      <w:lvlJc w:val="left"/>
      <w:pPr>
        <w:ind w:left="920" w:hanging="721"/>
      </w:pPr>
      <w:rPr>
        <w:rFonts w:ascii="Symbol" w:eastAsia="Symbol" w:hAnsi="Symbol" w:cs="Symbol" w:hint="default"/>
        <w:b w:val="0"/>
        <w:bCs w:val="0"/>
        <w:i w:val="0"/>
        <w:iCs w:val="0"/>
        <w:w w:val="100"/>
        <w:sz w:val="24"/>
        <w:szCs w:val="24"/>
        <w:lang w:val="en-US" w:eastAsia="en-US" w:bidi="ar-SA"/>
      </w:rPr>
    </w:lvl>
    <w:lvl w:ilvl="1" w:tplc="DD328A0C">
      <w:numFmt w:val="bullet"/>
      <w:lvlText w:val="•"/>
      <w:lvlJc w:val="left"/>
      <w:pPr>
        <w:ind w:left="1884" w:hanging="721"/>
      </w:pPr>
      <w:rPr>
        <w:rFonts w:hint="default"/>
        <w:lang w:val="en-US" w:eastAsia="en-US" w:bidi="ar-SA"/>
      </w:rPr>
    </w:lvl>
    <w:lvl w:ilvl="2" w:tplc="846C9DE2">
      <w:numFmt w:val="bullet"/>
      <w:lvlText w:val="•"/>
      <w:lvlJc w:val="left"/>
      <w:pPr>
        <w:ind w:left="2848" w:hanging="721"/>
      </w:pPr>
      <w:rPr>
        <w:rFonts w:hint="default"/>
        <w:lang w:val="en-US" w:eastAsia="en-US" w:bidi="ar-SA"/>
      </w:rPr>
    </w:lvl>
    <w:lvl w:ilvl="3" w:tplc="50A09C24">
      <w:numFmt w:val="bullet"/>
      <w:lvlText w:val="•"/>
      <w:lvlJc w:val="left"/>
      <w:pPr>
        <w:ind w:left="3812" w:hanging="721"/>
      </w:pPr>
      <w:rPr>
        <w:rFonts w:hint="default"/>
        <w:lang w:val="en-US" w:eastAsia="en-US" w:bidi="ar-SA"/>
      </w:rPr>
    </w:lvl>
    <w:lvl w:ilvl="4" w:tplc="8416D880">
      <w:numFmt w:val="bullet"/>
      <w:lvlText w:val="•"/>
      <w:lvlJc w:val="left"/>
      <w:pPr>
        <w:ind w:left="4776" w:hanging="721"/>
      </w:pPr>
      <w:rPr>
        <w:rFonts w:hint="default"/>
        <w:lang w:val="en-US" w:eastAsia="en-US" w:bidi="ar-SA"/>
      </w:rPr>
    </w:lvl>
    <w:lvl w:ilvl="5" w:tplc="2C5C130C">
      <w:numFmt w:val="bullet"/>
      <w:lvlText w:val="•"/>
      <w:lvlJc w:val="left"/>
      <w:pPr>
        <w:ind w:left="5740" w:hanging="721"/>
      </w:pPr>
      <w:rPr>
        <w:rFonts w:hint="default"/>
        <w:lang w:val="en-US" w:eastAsia="en-US" w:bidi="ar-SA"/>
      </w:rPr>
    </w:lvl>
    <w:lvl w:ilvl="6" w:tplc="1B281894">
      <w:numFmt w:val="bullet"/>
      <w:lvlText w:val="•"/>
      <w:lvlJc w:val="left"/>
      <w:pPr>
        <w:ind w:left="6704" w:hanging="721"/>
      </w:pPr>
      <w:rPr>
        <w:rFonts w:hint="default"/>
        <w:lang w:val="en-US" w:eastAsia="en-US" w:bidi="ar-SA"/>
      </w:rPr>
    </w:lvl>
    <w:lvl w:ilvl="7" w:tplc="3F30917C">
      <w:numFmt w:val="bullet"/>
      <w:lvlText w:val="•"/>
      <w:lvlJc w:val="left"/>
      <w:pPr>
        <w:ind w:left="7668" w:hanging="721"/>
      </w:pPr>
      <w:rPr>
        <w:rFonts w:hint="default"/>
        <w:lang w:val="en-US" w:eastAsia="en-US" w:bidi="ar-SA"/>
      </w:rPr>
    </w:lvl>
    <w:lvl w:ilvl="8" w:tplc="BE7E923E">
      <w:numFmt w:val="bullet"/>
      <w:lvlText w:val="•"/>
      <w:lvlJc w:val="left"/>
      <w:pPr>
        <w:ind w:left="8632" w:hanging="721"/>
      </w:pPr>
      <w:rPr>
        <w:rFonts w:hint="default"/>
        <w:lang w:val="en-US" w:eastAsia="en-US" w:bidi="ar-SA"/>
      </w:rPr>
    </w:lvl>
  </w:abstractNum>
  <w:abstractNum w:abstractNumId="7" w15:restartNumberingAfterBreak="0">
    <w:nsid w:val="116922C1"/>
    <w:multiLevelType w:val="hybridMultilevel"/>
    <w:tmpl w:val="FA0EB2C6"/>
    <w:lvl w:ilvl="0" w:tplc="FA5A1B0E">
      <w:start w:val="1"/>
      <w:numFmt w:val="lowerLetter"/>
      <w:lvlText w:val="%1)"/>
      <w:lvlJc w:val="left"/>
      <w:pPr>
        <w:ind w:left="559" w:hanging="189"/>
      </w:pPr>
      <w:rPr>
        <w:rFonts w:ascii="Calibri" w:eastAsia="Calibri" w:hAnsi="Calibri" w:cs="Calibri" w:hint="default"/>
        <w:b w:val="0"/>
        <w:bCs w:val="0"/>
        <w:i w:val="0"/>
        <w:iCs w:val="0"/>
        <w:w w:val="100"/>
        <w:sz w:val="22"/>
        <w:szCs w:val="22"/>
        <w:lang w:val="en-US" w:eastAsia="en-US" w:bidi="ar-SA"/>
      </w:rPr>
    </w:lvl>
    <w:lvl w:ilvl="1" w:tplc="541AFC24">
      <w:numFmt w:val="bullet"/>
      <w:lvlText w:val="•"/>
      <w:lvlJc w:val="left"/>
      <w:pPr>
        <w:ind w:left="814" w:hanging="189"/>
      </w:pPr>
      <w:rPr>
        <w:rFonts w:hint="default"/>
        <w:lang w:val="en-US" w:eastAsia="en-US" w:bidi="ar-SA"/>
      </w:rPr>
    </w:lvl>
    <w:lvl w:ilvl="2" w:tplc="955A34AE">
      <w:numFmt w:val="bullet"/>
      <w:lvlText w:val="•"/>
      <w:lvlJc w:val="left"/>
      <w:pPr>
        <w:ind w:left="1068" w:hanging="189"/>
      </w:pPr>
      <w:rPr>
        <w:rFonts w:hint="default"/>
        <w:lang w:val="en-US" w:eastAsia="en-US" w:bidi="ar-SA"/>
      </w:rPr>
    </w:lvl>
    <w:lvl w:ilvl="3" w:tplc="8932B11C">
      <w:numFmt w:val="bullet"/>
      <w:lvlText w:val="•"/>
      <w:lvlJc w:val="left"/>
      <w:pPr>
        <w:ind w:left="1322" w:hanging="189"/>
      </w:pPr>
      <w:rPr>
        <w:rFonts w:hint="default"/>
        <w:lang w:val="en-US" w:eastAsia="en-US" w:bidi="ar-SA"/>
      </w:rPr>
    </w:lvl>
    <w:lvl w:ilvl="4" w:tplc="F2B00B6A">
      <w:numFmt w:val="bullet"/>
      <w:lvlText w:val="•"/>
      <w:lvlJc w:val="left"/>
      <w:pPr>
        <w:ind w:left="1576" w:hanging="189"/>
      </w:pPr>
      <w:rPr>
        <w:rFonts w:hint="default"/>
        <w:lang w:val="en-US" w:eastAsia="en-US" w:bidi="ar-SA"/>
      </w:rPr>
    </w:lvl>
    <w:lvl w:ilvl="5" w:tplc="1BB425F8">
      <w:numFmt w:val="bullet"/>
      <w:lvlText w:val="•"/>
      <w:lvlJc w:val="left"/>
      <w:pPr>
        <w:ind w:left="1830" w:hanging="189"/>
      </w:pPr>
      <w:rPr>
        <w:rFonts w:hint="default"/>
        <w:lang w:val="en-US" w:eastAsia="en-US" w:bidi="ar-SA"/>
      </w:rPr>
    </w:lvl>
    <w:lvl w:ilvl="6" w:tplc="FBA2FEB6">
      <w:numFmt w:val="bullet"/>
      <w:lvlText w:val="•"/>
      <w:lvlJc w:val="left"/>
      <w:pPr>
        <w:ind w:left="2084" w:hanging="189"/>
      </w:pPr>
      <w:rPr>
        <w:rFonts w:hint="default"/>
        <w:lang w:val="en-US" w:eastAsia="en-US" w:bidi="ar-SA"/>
      </w:rPr>
    </w:lvl>
    <w:lvl w:ilvl="7" w:tplc="1A06CB40">
      <w:numFmt w:val="bullet"/>
      <w:lvlText w:val="•"/>
      <w:lvlJc w:val="left"/>
      <w:pPr>
        <w:ind w:left="2338" w:hanging="189"/>
      </w:pPr>
      <w:rPr>
        <w:rFonts w:hint="default"/>
        <w:lang w:val="en-US" w:eastAsia="en-US" w:bidi="ar-SA"/>
      </w:rPr>
    </w:lvl>
    <w:lvl w:ilvl="8" w:tplc="EE8E78E2">
      <w:numFmt w:val="bullet"/>
      <w:lvlText w:val="•"/>
      <w:lvlJc w:val="left"/>
      <w:pPr>
        <w:ind w:left="2592" w:hanging="189"/>
      </w:pPr>
      <w:rPr>
        <w:rFonts w:hint="default"/>
        <w:lang w:val="en-US" w:eastAsia="en-US" w:bidi="ar-SA"/>
      </w:rPr>
    </w:lvl>
  </w:abstractNum>
  <w:abstractNum w:abstractNumId="8" w15:restartNumberingAfterBreak="0">
    <w:nsid w:val="15A80CAE"/>
    <w:multiLevelType w:val="hybridMultilevel"/>
    <w:tmpl w:val="68946868"/>
    <w:lvl w:ilvl="0" w:tplc="C9F41640">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18E2FB4E">
      <w:numFmt w:val="bullet"/>
      <w:lvlText w:val="•"/>
      <w:lvlJc w:val="left"/>
      <w:pPr>
        <w:ind w:left="1244" w:hanging="360"/>
      </w:pPr>
      <w:rPr>
        <w:rFonts w:hint="default"/>
        <w:lang w:val="en-US" w:eastAsia="en-US" w:bidi="ar-SA"/>
      </w:rPr>
    </w:lvl>
    <w:lvl w:ilvl="2" w:tplc="6DB669B4">
      <w:numFmt w:val="bullet"/>
      <w:lvlText w:val="•"/>
      <w:lvlJc w:val="left"/>
      <w:pPr>
        <w:ind w:left="1749" w:hanging="360"/>
      </w:pPr>
      <w:rPr>
        <w:rFonts w:hint="default"/>
        <w:lang w:val="en-US" w:eastAsia="en-US" w:bidi="ar-SA"/>
      </w:rPr>
    </w:lvl>
    <w:lvl w:ilvl="3" w:tplc="9326B1DC">
      <w:numFmt w:val="bullet"/>
      <w:lvlText w:val="•"/>
      <w:lvlJc w:val="left"/>
      <w:pPr>
        <w:ind w:left="2254" w:hanging="360"/>
      </w:pPr>
      <w:rPr>
        <w:rFonts w:hint="default"/>
        <w:lang w:val="en-US" w:eastAsia="en-US" w:bidi="ar-SA"/>
      </w:rPr>
    </w:lvl>
    <w:lvl w:ilvl="4" w:tplc="F058F742">
      <w:numFmt w:val="bullet"/>
      <w:lvlText w:val="•"/>
      <w:lvlJc w:val="left"/>
      <w:pPr>
        <w:ind w:left="2758" w:hanging="360"/>
      </w:pPr>
      <w:rPr>
        <w:rFonts w:hint="default"/>
        <w:lang w:val="en-US" w:eastAsia="en-US" w:bidi="ar-SA"/>
      </w:rPr>
    </w:lvl>
    <w:lvl w:ilvl="5" w:tplc="4A703482">
      <w:numFmt w:val="bullet"/>
      <w:lvlText w:val="•"/>
      <w:lvlJc w:val="left"/>
      <w:pPr>
        <w:ind w:left="3263" w:hanging="360"/>
      </w:pPr>
      <w:rPr>
        <w:rFonts w:hint="default"/>
        <w:lang w:val="en-US" w:eastAsia="en-US" w:bidi="ar-SA"/>
      </w:rPr>
    </w:lvl>
    <w:lvl w:ilvl="6" w:tplc="D4DC786E">
      <w:numFmt w:val="bullet"/>
      <w:lvlText w:val="•"/>
      <w:lvlJc w:val="left"/>
      <w:pPr>
        <w:ind w:left="3768" w:hanging="360"/>
      </w:pPr>
      <w:rPr>
        <w:rFonts w:hint="default"/>
        <w:lang w:val="en-US" w:eastAsia="en-US" w:bidi="ar-SA"/>
      </w:rPr>
    </w:lvl>
    <w:lvl w:ilvl="7" w:tplc="B2666A0C">
      <w:numFmt w:val="bullet"/>
      <w:lvlText w:val="•"/>
      <w:lvlJc w:val="left"/>
      <w:pPr>
        <w:ind w:left="4272" w:hanging="360"/>
      </w:pPr>
      <w:rPr>
        <w:rFonts w:hint="default"/>
        <w:lang w:val="en-US" w:eastAsia="en-US" w:bidi="ar-SA"/>
      </w:rPr>
    </w:lvl>
    <w:lvl w:ilvl="8" w:tplc="ECD65BE4">
      <w:numFmt w:val="bullet"/>
      <w:lvlText w:val="•"/>
      <w:lvlJc w:val="left"/>
      <w:pPr>
        <w:ind w:left="4777" w:hanging="360"/>
      </w:pPr>
      <w:rPr>
        <w:rFonts w:hint="default"/>
        <w:lang w:val="en-US" w:eastAsia="en-US" w:bidi="ar-SA"/>
      </w:rPr>
    </w:lvl>
  </w:abstractNum>
  <w:abstractNum w:abstractNumId="9" w15:restartNumberingAfterBreak="0">
    <w:nsid w:val="165436B1"/>
    <w:multiLevelType w:val="hybridMultilevel"/>
    <w:tmpl w:val="C0C03B52"/>
    <w:lvl w:ilvl="0" w:tplc="198A37AA">
      <w:numFmt w:val="bullet"/>
      <w:lvlText w:val=""/>
      <w:lvlJc w:val="left"/>
      <w:pPr>
        <w:ind w:left="920" w:hanging="721"/>
      </w:pPr>
      <w:rPr>
        <w:rFonts w:ascii="Symbol" w:eastAsia="Symbol" w:hAnsi="Symbol" w:cs="Symbol" w:hint="default"/>
        <w:b w:val="0"/>
        <w:bCs w:val="0"/>
        <w:i w:val="0"/>
        <w:iCs w:val="0"/>
        <w:w w:val="100"/>
        <w:sz w:val="24"/>
        <w:szCs w:val="24"/>
        <w:lang w:val="en-US" w:eastAsia="en-US" w:bidi="ar-SA"/>
      </w:rPr>
    </w:lvl>
    <w:lvl w:ilvl="1" w:tplc="012A042A">
      <w:numFmt w:val="bullet"/>
      <w:lvlText w:val="•"/>
      <w:lvlJc w:val="left"/>
      <w:pPr>
        <w:ind w:left="1884" w:hanging="721"/>
      </w:pPr>
      <w:rPr>
        <w:rFonts w:hint="default"/>
        <w:lang w:val="en-US" w:eastAsia="en-US" w:bidi="ar-SA"/>
      </w:rPr>
    </w:lvl>
    <w:lvl w:ilvl="2" w:tplc="20DE4464">
      <w:numFmt w:val="bullet"/>
      <w:lvlText w:val="•"/>
      <w:lvlJc w:val="left"/>
      <w:pPr>
        <w:ind w:left="2848" w:hanging="721"/>
      </w:pPr>
      <w:rPr>
        <w:rFonts w:hint="default"/>
        <w:lang w:val="en-US" w:eastAsia="en-US" w:bidi="ar-SA"/>
      </w:rPr>
    </w:lvl>
    <w:lvl w:ilvl="3" w:tplc="FBC2EE86">
      <w:numFmt w:val="bullet"/>
      <w:lvlText w:val="•"/>
      <w:lvlJc w:val="left"/>
      <w:pPr>
        <w:ind w:left="3812" w:hanging="721"/>
      </w:pPr>
      <w:rPr>
        <w:rFonts w:hint="default"/>
        <w:lang w:val="en-US" w:eastAsia="en-US" w:bidi="ar-SA"/>
      </w:rPr>
    </w:lvl>
    <w:lvl w:ilvl="4" w:tplc="4984A542">
      <w:numFmt w:val="bullet"/>
      <w:lvlText w:val="•"/>
      <w:lvlJc w:val="left"/>
      <w:pPr>
        <w:ind w:left="4776" w:hanging="721"/>
      </w:pPr>
      <w:rPr>
        <w:rFonts w:hint="default"/>
        <w:lang w:val="en-US" w:eastAsia="en-US" w:bidi="ar-SA"/>
      </w:rPr>
    </w:lvl>
    <w:lvl w:ilvl="5" w:tplc="55C6EB4E">
      <w:numFmt w:val="bullet"/>
      <w:lvlText w:val="•"/>
      <w:lvlJc w:val="left"/>
      <w:pPr>
        <w:ind w:left="5740" w:hanging="721"/>
      </w:pPr>
      <w:rPr>
        <w:rFonts w:hint="default"/>
        <w:lang w:val="en-US" w:eastAsia="en-US" w:bidi="ar-SA"/>
      </w:rPr>
    </w:lvl>
    <w:lvl w:ilvl="6" w:tplc="991AFB54">
      <w:numFmt w:val="bullet"/>
      <w:lvlText w:val="•"/>
      <w:lvlJc w:val="left"/>
      <w:pPr>
        <w:ind w:left="6704" w:hanging="721"/>
      </w:pPr>
      <w:rPr>
        <w:rFonts w:hint="default"/>
        <w:lang w:val="en-US" w:eastAsia="en-US" w:bidi="ar-SA"/>
      </w:rPr>
    </w:lvl>
    <w:lvl w:ilvl="7" w:tplc="780607AE">
      <w:numFmt w:val="bullet"/>
      <w:lvlText w:val="•"/>
      <w:lvlJc w:val="left"/>
      <w:pPr>
        <w:ind w:left="7668" w:hanging="721"/>
      </w:pPr>
      <w:rPr>
        <w:rFonts w:hint="default"/>
        <w:lang w:val="en-US" w:eastAsia="en-US" w:bidi="ar-SA"/>
      </w:rPr>
    </w:lvl>
    <w:lvl w:ilvl="8" w:tplc="DCF8B8FA">
      <w:numFmt w:val="bullet"/>
      <w:lvlText w:val="•"/>
      <w:lvlJc w:val="left"/>
      <w:pPr>
        <w:ind w:left="8632" w:hanging="721"/>
      </w:pPr>
      <w:rPr>
        <w:rFonts w:hint="default"/>
        <w:lang w:val="en-US" w:eastAsia="en-US" w:bidi="ar-SA"/>
      </w:rPr>
    </w:lvl>
  </w:abstractNum>
  <w:abstractNum w:abstractNumId="10" w15:restartNumberingAfterBreak="0">
    <w:nsid w:val="16881773"/>
    <w:multiLevelType w:val="hybridMultilevel"/>
    <w:tmpl w:val="B89A6462"/>
    <w:lvl w:ilvl="0" w:tplc="5FF2293A">
      <w:start w:val="1"/>
      <w:numFmt w:val="lowerLetter"/>
      <w:lvlText w:val="%1)"/>
      <w:lvlJc w:val="left"/>
      <w:pPr>
        <w:ind w:left="479" w:hanging="360"/>
      </w:pPr>
      <w:rPr>
        <w:rFonts w:ascii="Calibri" w:eastAsia="Calibri" w:hAnsi="Calibri" w:cs="Calibri" w:hint="default"/>
        <w:b w:val="0"/>
        <w:bCs w:val="0"/>
        <w:i w:val="0"/>
        <w:iCs w:val="0"/>
        <w:w w:val="100"/>
        <w:sz w:val="24"/>
        <w:szCs w:val="24"/>
        <w:lang w:val="en-US" w:eastAsia="en-US" w:bidi="ar-SA"/>
      </w:rPr>
    </w:lvl>
    <w:lvl w:ilvl="1" w:tplc="056A3002">
      <w:numFmt w:val="bullet"/>
      <w:lvlText w:val="•"/>
      <w:lvlJc w:val="left"/>
      <w:pPr>
        <w:ind w:left="1010" w:hanging="360"/>
      </w:pPr>
      <w:rPr>
        <w:rFonts w:hint="default"/>
        <w:lang w:val="en-US" w:eastAsia="en-US" w:bidi="ar-SA"/>
      </w:rPr>
    </w:lvl>
    <w:lvl w:ilvl="2" w:tplc="08CE43DE">
      <w:numFmt w:val="bullet"/>
      <w:lvlText w:val="•"/>
      <w:lvlJc w:val="left"/>
      <w:pPr>
        <w:ind w:left="1541" w:hanging="360"/>
      </w:pPr>
      <w:rPr>
        <w:rFonts w:hint="default"/>
        <w:lang w:val="en-US" w:eastAsia="en-US" w:bidi="ar-SA"/>
      </w:rPr>
    </w:lvl>
    <w:lvl w:ilvl="3" w:tplc="32343EAE">
      <w:numFmt w:val="bullet"/>
      <w:lvlText w:val="•"/>
      <w:lvlJc w:val="left"/>
      <w:pPr>
        <w:ind w:left="2072" w:hanging="360"/>
      </w:pPr>
      <w:rPr>
        <w:rFonts w:hint="default"/>
        <w:lang w:val="en-US" w:eastAsia="en-US" w:bidi="ar-SA"/>
      </w:rPr>
    </w:lvl>
    <w:lvl w:ilvl="4" w:tplc="E4ECDA68">
      <w:numFmt w:val="bullet"/>
      <w:lvlText w:val="•"/>
      <w:lvlJc w:val="left"/>
      <w:pPr>
        <w:ind w:left="2602" w:hanging="360"/>
      </w:pPr>
      <w:rPr>
        <w:rFonts w:hint="default"/>
        <w:lang w:val="en-US" w:eastAsia="en-US" w:bidi="ar-SA"/>
      </w:rPr>
    </w:lvl>
    <w:lvl w:ilvl="5" w:tplc="456A6F42">
      <w:numFmt w:val="bullet"/>
      <w:lvlText w:val="•"/>
      <w:lvlJc w:val="left"/>
      <w:pPr>
        <w:ind w:left="3133" w:hanging="360"/>
      </w:pPr>
      <w:rPr>
        <w:rFonts w:hint="default"/>
        <w:lang w:val="en-US" w:eastAsia="en-US" w:bidi="ar-SA"/>
      </w:rPr>
    </w:lvl>
    <w:lvl w:ilvl="6" w:tplc="D35AAB68">
      <w:numFmt w:val="bullet"/>
      <w:lvlText w:val="•"/>
      <w:lvlJc w:val="left"/>
      <w:pPr>
        <w:ind w:left="3664" w:hanging="360"/>
      </w:pPr>
      <w:rPr>
        <w:rFonts w:hint="default"/>
        <w:lang w:val="en-US" w:eastAsia="en-US" w:bidi="ar-SA"/>
      </w:rPr>
    </w:lvl>
    <w:lvl w:ilvl="7" w:tplc="5612830A">
      <w:numFmt w:val="bullet"/>
      <w:lvlText w:val="•"/>
      <w:lvlJc w:val="left"/>
      <w:pPr>
        <w:ind w:left="4194" w:hanging="360"/>
      </w:pPr>
      <w:rPr>
        <w:rFonts w:hint="default"/>
        <w:lang w:val="en-US" w:eastAsia="en-US" w:bidi="ar-SA"/>
      </w:rPr>
    </w:lvl>
    <w:lvl w:ilvl="8" w:tplc="ACE457EA">
      <w:numFmt w:val="bullet"/>
      <w:lvlText w:val="•"/>
      <w:lvlJc w:val="left"/>
      <w:pPr>
        <w:ind w:left="4725" w:hanging="360"/>
      </w:pPr>
      <w:rPr>
        <w:rFonts w:hint="default"/>
        <w:lang w:val="en-US" w:eastAsia="en-US" w:bidi="ar-SA"/>
      </w:rPr>
    </w:lvl>
  </w:abstractNum>
  <w:abstractNum w:abstractNumId="11" w15:restartNumberingAfterBreak="0">
    <w:nsid w:val="16B26A4C"/>
    <w:multiLevelType w:val="hybridMultilevel"/>
    <w:tmpl w:val="E5A8D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4058C"/>
    <w:multiLevelType w:val="hybridMultilevel"/>
    <w:tmpl w:val="EDBA8638"/>
    <w:lvl w:ilvl="0" w:tplc="A2DA1772">
      <w:start w:val="1"/>
      <w:numFmt w:val="lowerLetter"/>
      <w:lvlText w:val="%1)"/>
      <w:lvlJc w:val="left"/>
      <w:pPr>
        <w:ind w:left="728" w:hanging="360"/>
      </w:pPr>
      <w:rPr>
        <w:rFonts w:ascii="Calibri" w:eastAsia="Calibri" w:hAnsi="Calibri" w:cs="Calibri" w:hint="default"/>
        <w:b w:val="0"/>
        <w:bCs w:val="0"/>
        <w:i w:val="0"/>
        <w:iCs w:val="0"/>
        <w:w w:val="100"/>
        <w:sz w:val="24"/>
        <w:szCs w:val="24"/>
        <w:lang w:val="en-US" w:eastAsia="en-US" w:bidi="ar-SA"/>
      </w:rPr>
    </w:lvl>
    <w:lvl w:ilvl="1" w:tplc="BF3875AE">
      <w:numFmt w:val="bullet"/>
      <w:lvlText w:val="•"/>
      <w:lvlJc w:val="left"/>
      <w:pPr>
        <w:ind w:left="957" w:hanging="360"/>
      </w:pPr>
      <w:rPr>
        <w:rFonts w:hint="default"/>
        <w:lang w:val="en-US" w:eastAsia="en-US" w:bidi="ar-SA"/>
      </w:rPr>
    </w:lvl>
    <w:lvl w:ilvl="2" w:tplc="1BB20552">
      <w:numFmt w:val="bullet"/>
      <w:lvlText w:val="•"/>
      <w:lvlJc w:val="left"/>
      <w:pPr>
        <w:ind w:left="1195" w:hanging="360"/>
      </w:pPr>
      <w:rPr>
        <w:rFonts w:hint="default"/>
        <w:lang w:val="en-US" w:eastAsia="en-US" w:bidi="ar-SA"/>
      </w:rPr>
    </w:lvl>
    <w:lvl w:ilvl="3" w:tplc="7A50E7D2">
      <w:numFmt w:val="bullet"/>
      <w:lvlText w:val="•"/>
      <w:lvlJc w:val="left"/>
      <w:pPr>
        <w:ind w:left="1433" w:hanging="360"/>
      </w:pPr>
      <w:rPr>
        <w:rFonts w:hint="default"/>
        <w:lang w:val="en-US" w:eastAsia="en-US" w:bidi="ar-SA"/>
      </w:rPr>
    </w:lvl>
    <w:lvl w:ilvl="4" w:tplc="060C44C2">
      <w:numFmt w:val="bullet"/>
      <w:lvlText w:val="•"/>
      <w:lvlJc w:val="left"/>
      <w:pPr>
        <w:ind w:left="1671" w:hanging="360"/>
      </w:pPr>
      <w:rPr>
        <w:rFonts w:hint="default"/>
        <w:lang w:val="en-US" w:eastAsia="en-US" w:bidi="ar-SA"/>
      </w:rPr>
    </w:lvl>
    <w:lvl w:ilvl="5" w:tplc="2D989964">
      <w:numFmt w:val="bullet"/>
      <w:lvlText w:val="•"/>
      <w:lvlJc w:val="left"/>
      <w:pPr>
        <w:ind w:left="1909" w:hanging="360"/>
      </w:pPr>
      <w:rPr>
        <w:rFonts w:hint="default"/>
        <w:lang w:val="en-US" w:eastAsia="en-US" w:bidi="ar-SA"/>
      </w:rPr>
    </w:lvl>
    <w:lvl w:ilvl="6" w:tplc="34B2E262">
      <w:numFmt w:val="bullet"/>
      <w:lvlText w:val="•"/>
      <w:lvlJc w:val="left"/>
      <w:pPr>
        <w:ind w:left="2146" w:hanging="360"/>
      </w:pPr>
      <w:rPr>
        <w:rFonts w:hint="default"/>
        <w:lang w:val="en-US" w:eastAsia="en-US" w:bidi="ar-SA"/>
      </w:rPr>
    </w:lvl>
    <w:lvl w:ilvl="7" w:tplc="5D609A86">
      <w:numFmt w:val="bullet"/>
      <w:lvlText w:val="•"/>
      <w:lvlJc w:val="left"/>
      <w:pPr>
        <w:ind w:left="2384" w:hanging="360"/>
      </w:pPr>
      <w:rPr>
        <w:rFonts w:hint="default"/>
        <w:lang w:val="en-US" w:eastAsia="en-US" w:bidi="ar-SA"/>
      </w:rPr>
    </w:lvl>
    <w:lvl w:ilvl="8" w:tplc="A8BC9E94">
      <w:numFmt w:val="bullet"/>
      <w:lvlText w:val="•"/>
      <w:lvlJc w:val="left"/>
      <w:pPr>
        <w:ind w:left="2622" w:hanging="360"/>
      </w:pPr>
      <w:rPr>
        <w:rFonts w:hint="default"/>
        <w:lang w:val="en-US" w:eastAsia="en-US" w:bidi="ar-SA"/>
      </w:rPr>
    </w:lvl>
  </w:abstractNum>
  <w:abstractNum w:abstractNumId="13" w15:restartNumberingAfterBreak="0">
    <w:nsid w:val="1C6B662D"/>
    <w:multiLevelType w:val="hybridMultilevel"/>
    <w:tmpl w:val="9EE6689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643"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05342C"/>
    <w:multiLevelType w:val="hybridMultilevel"/>
    <w:tmpl w:val="81DEB6B2"/>
    <w:lvl w:ilvl="0" w:tplc="FB048DC0">
      <w:numFmt w:val="bullet"/>
      <w:lvlText w:val="•"/>
      <w:lvlJc w:val="left"/>
      <w:pPr>
        <w:ind w:left="920" w:hanging="360"/>
      </w:pPr>
      <w:rPr>
        <w:rFonts w:ascii="Calibri" w:eastAsiaTheme="minorHAnsi" w:hAnsi="Calibri" w:cs="Calibri"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15:restartNumberingAfterBreak="0">
    <w:nsid w:val="21EF76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B6D5A"/>
    <w:multiLevelType w:val="hybridMultilevel"/>
    <w:tmpl w:val="CDAA93FA"/>
    <w:lvl w:ilvl="0" w:tplc="662E8050">
      <w:numFmt w:val="bullet"/>
      <w:lvlText w:val=""/>
      <w:lvlJc w:val="left"/>
      <w:pPr>
        <w:ind w:left="1641" w:hanging="721"/>
      </w:pPr>
      <w:rPr>
        <w:rFonts w:ascii="Symbol" w:eastAsia="Symbol" w:hAnsi="Symbol" w:cs="Symbol" w:hint="default"/>
        <w:b w:val="0"/>
        <w:bCs w:val="0"/>
        <w:i w:val="0"/>
        <w:iCs w:val="0"/>
        <w:w w:val="100"/>
        <w:sz w:val="24"/>
        <w:szCs w:val="24"/>
        <w:lang w:val="en-US" w:eastAsia="en-US" w:bidi="ar-SA"/>
      </w:rPr>
    </w:lvl>
    <w:lvl w:ilvl="1" w:tplc="EDD47F2E">
      <w:numFmt w:val="bullet"/>
      <w:lvlText w:val="•"/>
      <w:lvlJc w:val="left"/>
      <w:pPr>
        <w:ind w:left="2605" w:hanging="721"/>
      </w:pPr>
      <w:rPr>
        <w:rFonts w:hint="default"/>
        <w:lang w:val="en-US" w:eastAsia="en-US" w:bidi="ar-SA"/>
      </w:rPr>
    </w:lvl>
    <w:lvl w:ilvl="2" w:tplc="6A5A60A0">
      <w:numFmt w:val="bullet"/>
      <w:lvlText w:val="•"/>
      <w:lvlJc w:val="left"/>
      <w:pPr>
        <w:ind w:left="3569" w:hanging="721"/>
      </w:pPr>
      <w:rPr>
        <w:rFonts w:hint="default"/>
        <w:lang w:val="en-US" w:eastAsia="en-US" w:bidi="ar-SA"/>
      </w:rPr>
    </w:lvl>
    <w:lvl w:ilvl="3" w:tplc="6E66B16C">
      <w:numFmt w:val="bullet"/>
      <w:lvlText w:val="•"/>
      <w:lvlJc w:val="left"/>
      <w:pPr>
        <w:ind w:left="4533" w:hanging="721"/>
      </w:pPr>
      <w:rPr>
        <w:rFonts w:hint="default"/>
        <w:lang w:val="en-US" w:eastAsia="en-US" w:bidi="ar-SA"/>
      </w:rPr>
    </w:lvl>
    <w:lvl w:ilvl="4" w:tplc="1AA22D60">
      <w:numFmt w:val="bullet"/>
      <w:lvlText w:val="•"/>
      <w:lvlJc w:val="left"/>
      <w:pPr>
        <w:ind w:left="5497" w:hanging="721"/>
      </w:pPr>
      <w:rPr>
        <w:rFonts w:hint="default"/>
        <w:lang w:val="en-US" w:eastAsia="en-US" w:bidi="ar-SA"/>
      </w:rPr>
    </w:lvl>
    <w:lvl w:ilvl="5" w:tplc="4BD214D6">
      <w:numFmt w:val="bullet"/>
      <w:lvlText w:val="•"/>
      <w:lvlJc w:val="left"/>
      <w:pPr>
        <w:ind w:left="6461" w:hanging="721"/>
      </w:pPr>
      <w:rPr>
        <w:rFonts w:hint="default"/>
        <w:lang w:val="en-US" w:eastAsia="en-US" w:bidi="ar-SA"/>
      </w:rPr>
    </w:lvl>
    <w:lvl w:ilvl="6" w:tplc="B4722470">
      <w:numFmt w:val="bullet"/>
      <w:lvlText w:val="•"/>
      <w:lvlJc w:val="left"/>
      <w:pPr>
        <w:ind w:left="7425" w:hanging="721"/>
      </w:pPr>
      <w:rPr>
        <w:rFonts w:hint="default"/>
        <w:lang w:val="en-US" w:eastAsia="en-US" w:bidi="ar-SA"/>
      </w:rPr>
    </w:lvl>
    <w:lvl w:ilvl="7" w:tplc="37FE73A0">
      <w:numFmt w:val="bullet"/>
      <w:lvlText w:val="•"/>
      <w:lvlJc w:val="left"/>
      <w:pPr>
        <w:ind w:left="8389" w:hanging="721"/>
      </w:pPr>
      <w:rPr>
        <w:rFonts w:hint="default"/>
        <w:lang w:val="en-US" w:eastAsia="en-US" w:bidi="ar-SA"/>
      </w:rPr>
    </w:lvl>
    <w:lvl w:ilvl="8" w:tplc="20DC16DC">
      <w:numFmt w:val="bullet"/>
      <w:lvlText w:val="•"/>
      <w:lvlJc w:val="left"/>
      <w:pPr>
        <w:ind w:left="9353" w:hanging="721"/>
      </w:pPr>
      <w:rPr>
        <w:rFonts w:hint="default"/>
        <w:lang w:val="en-US" w:eastAsia="en-US" w:bidi="ar-SA"/>
      </w:rPr>
    </w:lvl>
  </w:abstractNum>
  <w:abstractNum w:abstractNumId="18"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774901"/>
    <w:multiLevelType w:val="hybridMultilevel"/>
    <w:tmpl w:val="F8269374"/>
    <w:lvl w:ilvl="0" w:tplc="6C406A44">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51E8995E">
      <w:numFmt w:val="bullet"/>
      <w:lvlText w:val="•"/>
      <w:lvlJc w:val="left"/>
      <w:pPr>
        <w:ind w:left="1244" w:hanging="360"/>
      </w:pPr>
      <w:rPr>
        <w:rFonts w:hint="default"/>
        <w:lang w:val="en-US" w:eastAsia="en-US" w:bidi="ar-SA"/>
      </w:rPr>
    </w:lvl>
    <w:lvl w:ilvl="2" w:tplc="3B4412C8">
      <w:numFmt w:val="bullet"/>
      <w:lvlText w:val="•"/>
      <w:lvlJc w:val="left"/>
      <w:pPr>
        <w:ind w:left="1749" w:hanging="360"/>
      </w:pPr>
      <w:rPr>
        <w:rFonts w:hint="default"/>
        <w:lang w:val="en-US" w:eastAsia="en-US" w:bidi="ar-SA"/>
      </w:rPr>
    </w:lvl>
    <w:lvl w:ilvl="3" w:tplc="E4B8F1BE">
      <w:numFmt w:val="bullet"/>
      <w:lvlText w:val="•"/>
      <w:lvlJc w:val="left"/>
      <w:pPr>
        <w:ind w:left="2254" w:hanging="360"/>
      </w:pPr>
      <w:rPr>
        <w:rFonts w:hint="default"/>
        <w:lang w:val="en-US" w:eastAsia="en-US" w:bidi="ar-SA"/>
      </w:rPr>
    </w:lvl>
    <w:lvl w:ilvl="4" w:tplc="B176B036">
      <w:numFmt w:val="bullet"/>
      <w:lvlText w:val="•"/>
      <w:lvlJc w:val="left"/>
      <w:pPr>
        <w:ind w:left="2758" w:hanging="360"/>
      </w:pPr>
      <w:rPr>
        <w:rFonts w:hint="default"/>
        <w:lang w:val="en-US" w:eastAsia="en-US" w:bidi="ar-SA"/>
      </w:rPr>
    </w:lvl>
    <w:lvl w:ilvl="5" w:tplc="B4968DD6">
      <w:numFmt w:val="bullet"/>
      <w:lvlText w:val="•"/>
      <w:lvlJc w:val="left"/>
      <w:pPr>
        <w:ind w:left="3263" w:hanging="360"/>
      </w:pPr>
      <w:rPr>
        <w:rFonts w:hint="default"/>
        <w:lang w:val="en-US" w:eastAsia="en-US" w:bidi="ar-SA"/>
      </w:rPr>
    </w:lvl>
    <w:lvl w:ilvl="6" w:tplc="F3464C6A">
      <w:numFmt w:val="bullet"/>
      <w:lvlText w:val="•"/>
      <w:lvlJc w:val="left"/>
      <w:pPr>
        <w:ind w:left="3768" w:hanging="360"/>
      </w:pPr>
      <w:rPr>
        <w:rFonts w:hint="default"/>
        <w:lang w:val="en-US" w:eastAsia="en-US" w:bidi="ar-SA"/>
      </w:rPr>
    </w:lvl>
    <w:lvl w:ilvl="7" w:tplc="DA626C96">
      <w:numFmt w:val="bullet"/>
      <w:lvlText w:val="•"/>
      <w:lvlJc w:val="left"/>
      <w:pPr>
        <w:ind w:left="4272" w:hanging="360"/>
      </w:pPr>
      <w:rPr>
        <w:rFonts w:hint="default"/>
        <w:lang w:val="en-US" w:eastAsia="en-US" w:bidi="ar-SA"/>
      </w:rPr>
    </w:lvl>
    <w:lvl w:ilvl="8" w:tplc="142E7E2C">
      <w:numFmt w:val="bullet"/>
      <w:lvlText w:val="•"/>
      <w:lvlJc w:val="left"/>
      <w:pPr>
        <w:ind w:left="4777" w:hanging="360"/>
      </w:pPr>
      <w:rPr>
        <w:rFonts w:hint="default"/>
        <w:lang w:val="en-US" w:eastAsia="en-US" w:bidi="ar-SA"/>
      </w:rPr>
    </w:lvl>
  </w:abstractNum>
  <w:abstractNum w:abstractNumId="20" w15:restartNumberingAfterBreak="0">
    <w:nsid w:val="29DE5BF9"/>
    <w:multiLevelType w:val="hybridMultilevel"/>
    <w:tmpl w:val="B6EE628A"/>
    <w:lvl w:ilvl="0" w:tplc="BB924E6A">
      <w:start w:val="1"/>
      <w:numFmt w:val="lowerLetter"/>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1"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DA7FE1"/>
    <w:multiLevelType w:val="hybridMultilevel"/>
    <w:tmpl w:val="D0B8C18C"/>
    <w:lvl w:ilvl="0" w:tplc="FFFFFFFF">
      <w:start w:val="1"/>
      <w:numFmt w:val="lowerLetter"/>
      <w:lvlText w:val="%1)"/>
      <w:lvlJc w:val="left"/>
      <w:pPr>
        <w:ind w:left="725" w:hanging="720"/>
      </w:pPr>
      <w:rPr>
        <w:rFonts w:ascii="Calibri" w:eastAsia="Calibri" w:hAnsi="Calibri" w:cs="Calibri" w:hint="default"/>
        <w:b w:val="0"/>
        <w:bCs w:val="0"/>
        <w:i w:val="0"/>
        <w:iCs w:val="0"/>
        <w:w w:val="100"/>
        <w:sz w:val="24"/>
        <w:szCs w:val="24"/>
        <w:lang w:val="en-US" w:eastAsia="en-US" w:bidi="ar-SA"/>
      </w:rPr>
    </w:lvl>
    <w:lvl w:ilvl="1" w:tplc="FFFFFFFF">
      <w:start w:val="1"/>
      <w:numFmt w:val="lowerLetter"/>
      <w:lvlText w:val="%2)"/>
      <w:lvlJc w:val="left"/>
      <w:pPr>
        <w:ind w:left="1085" w:hanging="720"/>
      </w:pPr>
      <w:rPr>
        <w:rFonts w:ascii="Calibri" w:eastAsia="Calibri" w:hAnsi="Calibri" w:cs="Calibri" w:hint="default"/>
        <w:b w:val="0"/>
        <w:bCs w:val="0"/>
        <w:i w:val="0"/>
        <w:iCs w:val="0"/>
        <w:w w:val="100"/>
        <w:sz w:val="24"/>
        <w:szCs w:val="24"/>
        <w:lang w:val="en-US" w:eastAsia="en-US" w:bidi="ar-SA"/>
      </w:rPr>
    </w:lvl>
    <w:lvl w:ilvl="2" w:tplc="FFFFFFFF">
      <w:numFmt w:val="bullet"/>
      <w:lvlText w:val="•"/>
      <w:lvlJc w:val="left"/>
      <w:pPr>
        <w:ind w:left="1304" w:hanging="720"/>
      </w:pPr>
      <w:rPr>
        <w:rFonts w:hint="default"/>
        <w:lang w:val="en-US" w:eastAsia="en-US" w:bidi="ar-SA"/>
      </w:rPr>
    </w:lvl>
    <w:lvl w:ilvl="3" w:tplc="FFFFFFFF">
      <w:numFmt w:val="bullet"/>
      <w:lvlText w:val="•"/>
      <w:lvlJc w:val="left"/>
      <w:pPr>
        <w:ind w:left="1529" w:hanging="720"/>
      </w:pPr>
      <w:rPr>
        <w:rFonts w:hint="default"/>
        <w:lang w:val="en-US" w:eastAsia="en-US" w:bidi="ar-SA"/>
      </w:rPr>
    </w:lvl>
    <w:lvl w:ilvl="4" w:tplc="FFFFFFFF">
      <w:numFmt w:val="bullet"/>
      <w:lvlText w:val="•"/>
      <w:lvlJc w:val="left"/>
      <w:pPr>
        <w:ind w:left="1753" w:hanging="720"/>
      </w:pPr>
      <w:rPr>
        <w:rFonts w:hint="default"/>
        <w:lang w:val="en-US" w:eastAsia="en-US" w:bidi="ar-SA"/>
      </w:rPr>
    </w:lvl>
    <w:lvl w:ilvl="5" w:tplc="FFFFFFFF">
      <w:numFmt w:val="bullet"/>
      <w:lvlText w:val="•"/>
      <w:lvlJc w:val="left"/>
      <w:pPr>
        <w:ind w:left="1978" w:hanging="720"/>
      </w:pPr>
      <w:rPr>
        <w:rFonts w:hint="default"/>
        <w:lang w:val="en-US" w:eastAsia="en-US" w:bidi="ar-SA"/>
      </w:rPr>
    </w:lvl>
    <w:lvl w:ilvl="6" w:tplc="FFFFFFFF">
      <w:numFmt w:val="bullet"/>
      <w:lvlText w:val="•"/>
      <w:lvlJc w:val="left"/>
      <w:pPr>
        <w:ind w:left="2202" w:hanging="720"/>
      </w:pPr>
      <w:rPr>
        <w:rFonts w:hint="default"/>
        <w:lang w:val="en-US" w:eastAsia="en-US" w:bidi="ar-SA"/>
      </w:rPr>
    </w:lvl>
    <w:lvl w:ilvl="7" w:tplc="FFFFFFFF">
      <w:numFmt w:val="bullet"/>
      <w:lvlText w:val="•"/>
      <w:lvlJc w:val="left"/>
      <w:pPr>
        <w:ind w:left="2427" w:hanging="720"/>
      </w:pPr>
      <w:rPr>
        <w:rFonts w:hint="default"/>
        <w:lang w:val="en-US" w:eastAsia="en-US" w:bidi="ar-SA"/>
      </w:rPr>
    </w:lvl>
    <w:lvl w:ilvl="8" w:tplc="FFFFFFFF">
      <w:numFmt w:val="bullet"/>
      <w:lvlText w:val="•"/>
      <w:lvlJc w:val="left"/>
      <w:pPr>
        <w:ind w:left="2651" w:hanging="720"/>
      </w:pPr>
      <w:rPr>
        <w:rFonts w:hint="default"/>
        <w:lang w:val="en-US" w:eastAsia="en-US" w:bidi="ar-SA"/>
      </w:rPr>
    </w:lvl>
  </w:abstractNum>
  <w:abstractNum w:abstractNumId="23" w15:restartNumberingAfterBreak="0">
    <w:nsid w:val="3445073D"/>
    <w:multiLevelType w:val="hybridMultilevel"/>
    <w:tmpl w:val="D7A8D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0044E"/>
    <w:multiLevelType w:val="hybridMultilevel"/>
    <w:tmpl w:val="8586019E"/>
    <w:lvl w:ilvl="0" w:tplc="7534C188">
      <w:start w:val="1"/>
      <w:numFmt w:val="decimal"/>
      <w:lvlText w:val="%1."/>
      <w:lvlJc w:val="left"/>
      <w:pPr>
        <w:ind w:left="647" w:hanging="428"/>
      </w:pPr>
      <w:rPr>
        <w:rFonts w:ascii="Arial" w:eastAsia="Arial" w:hAnsi="Arial" w:cs="Arial" w:hint="default"/>
        <w:b w:val="0"/>
        <w:bCs w:val="0"/>
        <w:i w:val="0"/>
        <w:iCs w:val="0"/>
        <w:w w:val="100"/>
        <w:sz w:val="24"/>
        <w:szCs w:val="24"/>
        <w:lang w:val="en-US" w:eastAsia="en-US" w:bidi="ar-SA"/>
      </w:rPr>
    </w:lvl>
    <w:lvl w:ilvl="1" w:tplc="00C4DC0C">
      <w:numFmt w:val="bullet"/>
      <w:lvlText w:val="•"/>
      <w:lvlJc w:val="left"/>
      <w:pPr>
        <w:ind w:left="1570" w:hanging="428"/>
      </w:pPr>
      <w:rPr>
        <w:rFonts w:hint="default"/>
        <w:lang w:val="en-US" w:eastAsia="en-US" w:bidi="ar-SA"/>
      </w:rPr>
    </w:lvl>
    <w:lvl w:ilvl="2" w:tplc="67C2E342">
      <w:numFmt w:val="bullet"/>
      <w:lvlText w:val="•"/>
      <w:lvlJc w:val="left"/>
      <w:pPr>
        <w:ind w:left="2500" w:hanging="428"/>
      </w:pPr>
      <w:rPr>
        <w:rFonts w:hint="default"/>
        <w:lang w:val="en-US" w:eastAsia="en-US" w:bidi="ar-SA"/>
      </w:rPr>
    </w:lvl>
    <w:lvl w:ilvl="3" w:tplc="077C78A8">
      <w:numFmt w:val="bullet"/>
      <w:lvlText w:val="•"/>
      <w:lvlJc w:val="left"/>
      <w:pPr>
        <w:ind w:left="3430" w:hanging="428"/>
      </w:pPr>
      <w:rPr>
        <w:rFonts w:hint="default"/>
        <w:lang w:val="en-US" w:eastAsia="en-US" w:bidi="ar-SA"/>
      </w:rPr>
    </w:lvl>
    <w:lvl w:ilvl="4" w:tplc="23864D2E">
      <w:numFmt w:val="bullet"/>
      <w:lvlText w:val="•"/>
      <w:lvlJc w:val="left"/>
      <w:pPr>
        <w:ind w:left="4360" w:hanging="428"/>
      </w:pPr>
      <w:rPr>
        <w:rFonts w:hint="default"/>
        <w:lang w:val="en-US" w:eastAsia="en-US" w:bidi="ar-SA"/>
      </w:rPr>
    </w:lvl>
    <w:lvl w:ilvl="5" w:tplc="6BB8E5A8">
      <w:numFmt w:val="bullet"/>
      <w:lvlText w:val="•"/>
      <w:lvlJc w:val="left"/>
      <w:pPr>
        <w:ind w:left="5290" w:hanging="428"/>
      </w:pPr>
      <w:rPr>
        <w:rFonts w:hint="default"/>
        <w:lang w:val="en-US" w:eastAsia="en-US" w:bidi="ar-SA"/>
      </w:rPr>
    </w:lvl>
    <w:lvl w:ilvl="6" w:tplc="16923EB0">
      <w:numFmt w:val="bullet"/>
      <w:lvlText w:val="•"/>
      <w:lvlJc w:val="left"/>
      <w:pPr>
        <w:ind w:left="6220" w:hanging="428"/>
      </w:pPr>
      <w:rPr>
        <w:rFonts w:hint="default"/>
        <w:lang w:val="en-US" w:eastAsia="en-US" w:bidi="ar-SA"/>
      </w:rPr>
    </w:lvl>
    <w:lvl w:ilvl="7" w:tplc="48FEA88E">
      <w:numFmt w:val="bullet"/>
      <w:lvlText w:val="•"/>
      <w:lvlJc w:val="left"/>
      <w:pPr>
        <w:ind w:left="7150" w:hanging="428"/>
      </w:pPr>
      <w:rPr>
        <w:rFonts w:hint="default"/>
        <w:lang w:val="en-US" w:eastAsia="en-US" w:bidi="ar-SA"/>
      </w:rPr>
    </w:lvl>
    <w:lvl w:ilvl="8" w:tplc="FCBE96FC">
      <w:numFmt w:val="bullet"/>
      <w:lvlText w:val="•"/>
      <w:lvlJc w:val="left"/>
      <w:pPr>
        <w:ind w:left="8080" w:hanging="428"/>
      </w:pPr>
      <w:rPr>
        <w:rFonts w:hint="default"/>
        <w:lang w:val="en-US" w:eastAsia="en-US" w:bidi="ar-SA"/>
      </w:rPr>
    </w:lvl>
  </w:abstractNum>
  <w:abstractNum w:abstractNumId="25" w15:restartNumberingAfterBreak="0">
    <w:nsid w:val="3B4753DD"/>
    <w:multiLevelType w:val="hybridMultilevel"/>
    <w:tmpl w:val="F6EE972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6" w15:restartNumberingAfterBreak="0">
    <w:nsid w:val="3E91113E"/>
    <w:multiLevelType w:val="hybridMultilevel"/>
    <w:tmpl w:val="3F82B1C8"/>
    <w:lvl w:ilvl="0" w:tplc="F3F8FFE4">
      <w:start w:val="1"/>
      <w:numFmt w:val="lowerLetter"/>
      <w:lvlText w:val="%1)"/>
      <w:lvlJc w:val="left"/>
      <w:pPr>
        <w:ind w:left="728" w:hanging="360"/>
      </w:pPr>
      <w:rPr>
        <w:rFonts w:ascii="Calibri" w:eastAsia="Calibri" w:hAnsi="Calibri" w:cs="Calibri" w:hint="default"/>
        <w:b w:val="0"/>
        <w:bCs w:val="0"/>
        <w:i w:val="0"/>
        <w:iCs w:val="0"/>
        <w:w w:val="100"/>
        <w:sz w:val="24"/>
        <w:szCs w:val="24"/>
        <w:lang w:val="en-US" w:eastAsia="en-US" w:bidi="ar-SA"/>
      </w:rPr>
    </w:lvl>
    <w:lvl w:ilvl="1" w:tplc="7EE0BD3C">
      <w:numFmt w:val="bullet"/>
      <w:lvlText w:val="•"/>
      <w:lvlJc w:val="left"/>
      <w:pPr>
        <w:ind w:left="957" w:hanging="360"/>
      </w:pPr>
      <w:rPr>
        <w:rFonts w:hint="default"/>
        <w:lang w:val="en-US" w:eastAsia="en-US" w:bidi="ar-SA"/>
      </w:rPr>
    </w:lvl>
    <w:lvl w:ilvl="2" w:tplc="2D7C60CC">
      <w:numFmt w:val="bullet"/>
      <w:lvlText w:val="•"/>
      <w:lvlJc w:val="left"/>
      <w:pPr>
        <w:ind w:left="1195" w:hanging="360"/>
      </w:pPr>
      <w:rPr>
        <w:rFonts w:hint="default"/>
        <w:lang w:val="en-US" w:eastAsia="en-US" w:bidi="ar-SA"/>
      </w:rPr>
    </w:lvl>
    <w:lvl w:ilvl="3" w:tplc="06B6C3F2">
      <w:numFmt w:val="bullet"/>
      <w:lvlText w:val="•"/>
      <w:lvlJc w:val="left"/>
      <w:pPr>
        <w:ind w:left="1433" w:hanging="360"/>
      </w:pPr>
      <w:rPr>
        <w:rFonts w:hint="default"/>
        <w:lang w:val="en-US" w:eastAsia="en-US" w:bidi="ar-SA"/>
      </w:rPr>
    </w:lvl>
    <w:lvl w:ilvl="4" w:tplc="8C10CAEA">
      <w:numFmt w:val="bullet"/>
      <w:lvlText w:val="•"/>
      <w:lvlJc w:val="left"/>
      <w:pPr>
        <w:ind w:left="1671" w:hanging="360"/>
      </w:pPr>
      <w:rPr>
        <w:rFonts w:hint="default"/>
        <w:lang w:val="en-US" w:eastAsia="en-US" w:bidi="ar-SA"/>
      </w:rPr>
    </w:lvl>
    <w:lvl w:ilvl="5" w:tplc="E654CE90">
      <w:numFmt w:val="bullet"/>
      <w:lvlText w:val="•"/>
      <w:lvlJc w:val="left"/>
      <w:pPr>
        <w:ind w:left="1909" w:hanging="360"/>
      </w:pPr>
      <w:rPr>
        <w:rFonts w:hint="default"/>
        <w:lang w:val="en-US" w:eastAsia="en-US" w:bidi="ar-SA"/>
      </w:rPr>
    </w:lvl>
    <w:lvl w:ilvl="6" w:tplc="EB9C6318">
      <w:numFmt w:val="bullet"/>
      <w:lvlText w:val="•"/>
      <w:lvlJc w:val="left"/>
      <w:pPr>
        <w:ind w:left="2146" w:hanging="360"/>
      </w:pPr>
      <w:rPr>
        <w:rFonts w:hint="default"/>
        <w:lang w:val="en-US" w:eastAsia="en-US" w:bidi="ar-SA"/>
      </w:rPr>
    </w:lvl>
    <w:lvl w:ilvl="7" w:tplc="0E9A7320">
      <w:numFmt w:val="bullet"/>
      <w:lvlText w:val="•"/>
      <w:lvlJc w:val="left"/>
      <w:pPr>
        <w:ind w:left="2384" w:hanging="360"/>
      </w:pPr>
      <w:rPr>
        <w:rFonts w:hint="default"/>
        <w:lang w:val="en-US" w:eastAsia="en-US" w:bidi="ar-SA"/>
      </w:rPr>
    </w:lvl>
    <w:lvl w:ilvl="8" w:tplc="06F68AE6">
      <w:numFmt w:val="bullet"/>
      <w:lvlText w:val="•"/>
      <w:lvlJc w:val="left"/>
      <w:pPr>
        <w:ind w:left="2622" w:hanging="360"/>
      </w:pPr>
      <w:rPr>
        <w:rFonts w:hint="default"/>
        <w:lang w:val="en-US" w:eastAsia="en-US" w:bidi="ar-SA"/>
      </w:rPr>
    </w:lvl>
  </w:abstractNum>
  <w:abstractNum w:abstractNumId="27" w15:restartNumberingAfterBreak="0">
    <w:nsid w:val="415B07DE"/>
    <w:multiLevelType w:val="hybridMultilevel"/>
    <w:tmpl w:val="74DCBBC0"/>
    <w:lvl w:ilvl="0" w:tplc="30C2F3B0">
      <w:start w:val="1"/>
      <w:numFmt w:val="decimal"/>
      <w:lvlText w:val="%1."/>
      <w:lvlJc w:val="left"/>
      <w:pPr>
        <w:ind w:left="720" w:hanging="360"/>
      </w:pPr>
      <w:rPr>
        <w:rFonts w:hint="default"/>
        <w:color w:val="auto"/>
      </w:rPr>
    </w:lvl>
    <w:lvl w:ilvl="1" w:tplc="08090001">
      <w:start w:val="1"/>
      <w:numFmt w:val="bullet"/>
      <w:lvlText w:val=""/>
      <w:lvlJc w:val="left"/>
      <w:pPr>
        <w:ind w:left="643"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935569"/>
    <w:multiLevelType w:val="hybridMultilevel"/>
    <w:tmpl w:val="B5122594"/>
    <w:lvl w:ilvl="0" w:tplc="EFB6AAD4">
      <w:numFmt w:val="bullet"/>
      <w:lvlText w:val="•"/>
      <w:lvlJc w:val="left"/>
      <w:pPr>
        <w:ind w:left="164" w:hanging="231"/>
      </w:pPr>
      <w:rPr>
        <w:rFonts w:ascii="Calibri" w:eastAsia="Calibri" w:hAnsi="Calibri" w:cs="Calibri" w:hint="default"/>
        <w:b w:val="0"/>
        <w:bCs w:val="0"/>
        <w:i w:val="0"/>
        <w:iCs w:val="0"/>
        <w:w w:val="100"/>
        <w:sz w:val="24"/>
        <w:szCs w:val="24"/>
        <w:lang w:val="en-US" w:eastAsia="en-US" w:bidi="ar-SA"/>
      </w:rPr>
    </w:lvl>
    <w:lvl w:ilvl="1" w:tplc="32A692C0">
      <w:numFmt w:val="bullet"/>
      <w:lvlText w:val=""/>
      <w:lvlJc w:val="left"/>
      <w:pPr>
        <w:ind w:left="1321" w:hanging="360"/>
      </w:pPr>
      <w:rPr>
        <w:rFonts w:ascii="Symbol" w:eastAsia="Symbol" w:hAnsi="Symbol" w:cs="Symbol" w:hint="default"/>
        <w:b w:val="0"/>
        <w:bCs w:val="0"/>
        <w:i w:val="0"/>
        <w:iCs w:val="0"/>
        <w:w w:val="100"/>
        <w:sz w:val="24"/>
        <w:szCs w:val="24"/>
        <w:lang w:val="en-US" w:eastAsia="en-US" w:bidi="ar-SA"/>
      </w:rPr>
    </w:lvl>
    <w:lvl w:ilvl="2" w:tplc="49E41CE8">
      <w:numFmt w:val="bullet"/>
      <w:lvlText w:val="•"/>
      <w:lvlJc w:val="left"/>
      <w:pPr>
        <w:ind w:left="2346" w:hanging="360"/>
      </w:pPr>
      <w:rPr>
        <w:rFonts w:hint="default"/>
        <w:lang w:val="en-US" w:eastAsia="en-US" w:bidi="ar-SA"/>
      </w:rPr>
    </w:lvl>
    <w:lvl w:ilvl="3" w:tplc="4798E7E6">
      <w:numFmt w:val="bullet"/>
      <w:lvlText w:val="•"/>
      <w:lvlJc w:val="left"/>
      <w:pPr>
        <w:ind w:left="3373" w:hanging="360"/>
      </w:pPr>
      <w:rPr>
        <w:rFonts w:hint="default"/>
        <w:lang w:val="en-US" w:eastAsia="en-US" w:bidi="ar-SA"/>
      </w:rPr>
    </w:lvl>
    <w:lvl w:ilvl="4" w:tplc="F46EB222">
      <w:numFmt w:val="bullet"/>
      <w:lvlText w:val="•"/>
      <w:lvlJc w:val="left"/>
      <w:pPr>
        <w:ind w:left="4400" w:hanging="360"/>
      </w:pPr>
      <w:rPr>
        <w:rFonts w:hint="default"/>
        <w:lang w:val="en-US" w:eastAsia="en-US" w:bidi="ar-SA"/>
      </w:rPr>
    </w:lvl>
    <w:lvl w:ilvl="5" w:tplc="6D70DB0A">
      <w:numFmt w:val="bullet"/>
      <w:lvlText w:val="•"/>
      <w:lvlJc w:val="left"/>
      <w:pPr>
        <w:ind w:left="5427" w:hanging="360"/>
      </w:pPr>
      <w:rPr>
        <w:rFonts w:hint="default"/>
        <w:lang w:val="en-US" w:eastAsia="en-US" w:bidi="ar-SA"/>
      </w:rPr>
    </w:lvl>
    <w:lvl w:ilvl="6" w:tplc="A82ACD20">
      <w:numFmt w:val="bullet"/>
      <w:lvlText w:val="•"/>
      <w:lvlJc w:val="left"/>
      <w:pPr>
        <w:ind w:left="6453" w:hanging="360"/>
      </w:pPr>
      <w:rPr>
        <w:rFonts w:hint="default"/>
        <w:lang w:val="en-US" w:eastAsia="en-US" w:bidi="ar-SA"/>
      </w:rPr>
    </w:lvl>
    <w:lvl w:ilvl="7" w:tplc="E200C3A6">
      <w:numFmt w:val="bullet"/>
      <w:lvlText w:val="•"/>
      <w:lvlJc w:val="left"/>
      <w:pPr>
        <w:ind w:left="7480" w:hanging="360"/>
      </w:pPr>
      <w:rPr>
        <w:rFonts w:hint="default"/>
        <w:lang w:val="en-US" w:eastAsia="en-US" w:bidi="ar-SA"/>
      </w:rPr>
    </w:lvl>
    <w:lvl w:ilvl="8" w:tplc="49F6B046">
      <w:numFmt w:val="bullet"/>
      <w:lvlText w:val="•"/>
      <w:lvlJc w:val="left"/>
      <w:pPr>
        <w:ind w:left="8507" w:hanging="360"/>
      </w:pPr>
      <w:rPr>
        <w:rFonts w:hint="default"/>
        <w:lang w:val="en-US" w:eastAsia="en-US" w:bidi="ar-SA"/>
      </w:rPr>
    </w:lvl>
  </w:abstractNum>
  <w:abstractNum w:abstractNumId="29" w15:restartNumberingAfterBreak="0">
    <w:nsid w:val="4A1B4052"/>
    <w:multiLevelType w:val="hybridMultilevel"/>
    <w:tmpl w:val="ABFC7FD2"/>
    <w:lvl w:ilvl="0" w:tplc="120CDC2E">
      <w:numFmt w:val="bullet"/>
      <w:lvlText w:val="•"/>
      <w:lvlJc w:val="left"/>
      <w:pPr>
        <w:ind w:left="1270" w:hanging="231"/>
      </w:pPr>
      <w:rPr>
        <w:rFonts w:ascii="Calibri" w:eastAsia="Calibri" w:hAnsi="Calibri" w:cs="Calibri" w:hint="default"/>
        <w:b w:val="0"/>
        <w:bCs w:val="0"/>
        <w:i w:val="0"/>
        <w:iCs w:val="0"/>
        <w:w w:val="100"/>
        <w:sz w:val="24"/>
        <w:szCs w:val="24"/>
        <w:lang w:val="en-US" w:eastAsia="en-US" w:bidi="ar-SA"/>
      </w:rPr>
    </w:lvl>
    <w:lvl w:ilvl="1" w:tplc="522A970A">
      <w:numFmt w:val="bullet"/>
      <w:lvlText w:val=""/>
      <w:lvlJc w:val="left"/>
      <w:pPr>
        <w:ind w:left="2427" w:hanging="360"/>
      </w:pPr>
      <w:rPr>
        <w:rFonts w:ascii="Symbol" w:eastAsia="Symbol" w:hAnsi="Symbol" w:cs="Symbol" w:hint="default"/>
        <w:b w:val="0"/>
        <w:bCs w:val="0"/>
        <w:i w:val="0"/>
        <w:iCs w:val="0"/>
        <w:w w:val="100"/>
        <w:sz w:val="24"/>
        <w:szCs w:val="24"/>
        <w:lang w:val="en-US" w:eastAsia="en-US" w:bidi="ar-SA"/>
      </w:rPr>
    </w:lvl>
    <w:lvl w:ilvl="2" w:tplc="D88611E4">
      <w:numFmt w:val="bullet"/>
      <w:lvlText w:val="•"/>
      <w:lvlJc w:val="left"/>
      <w:pPr>
        <w:ind w:left="3452" w:hanging="360"/>
      </w:pPr>
      <w:rPr>
        <w:rFonts w:hint="default"/>
        <w:lang w:val="en-US" w:eastAsia="en-US" w:bidi="ar-SA"/>
      </w:rPr>
    </w:lvl>
    <w:lvl w:ilvl="3" w:tplc="DD80F238">
      <w:numFmt w:val="bullet"/>
      <w:lvlText w:val="•"/>
      <w:lvlJc w:val="left"/>
      <w:pPr>
        <w:ind w:left="4479" w:hanging="360"/>
      </w:pPr>
      <w:rPr>
        <w:rFonts w:hint="default"/>
        <w:lang w:val="en-US" w:eastAsia="en-US" w:bidi="ar-SA"/>
      </w:rPr>
    </w:lvl>
    <w:lvl w:ilvl="4" w:tplc="0F1044DE">
      <w:numFmt w:val="bullet"/>
      <w:lvlText w:val="•"/>
      <w:lvlJc w:val="left"/>
      <w:pPr>
        <w:ind w:left="5506" w:hanging="360"/>
      </w:pPr>
      <w:rPr>
        <w:rFonts w:hint="default"/>
        <w:lang w:val="en-US" w:eastAsia="en-US" w:bidi="ar-SA"/>
      </w:rPr>
    </w:lvl>
    <w:lvl w:ilvl="5" w:tplc="5A0E4762">
      <w:numFmt w:val="bullet"/>
      <w:lvlText w:val="•"/>
      <w:lvlJc w:val="left"/>
      <w:pPr>
        <w:ind w:left="6533" w:hanging="360"/>
      </w:pPr>
      <w:rPr>
        <w:rFonts w:hint="default"/>
        <w:lang w:val="en-US" w:eastAsia="en-US" w:bidi="ar-SA"/>
      </w:rPr>
    </w:lvl>
    <w:lvl w:ilvl="6" w:tplc="D480DAE0">
      <w:numFmt w:val="bullet"/>
      <w:lvlText w:val="•"/>
      <w:lvlJc w:val="left"/>
      <w:pPr>
        <w:ind w:left="7559" w:hanging="360"/>
      </w:pPr>
      <w:rPr>
        <w:rFonts w:hint="default"/>
        <w:lang w:val="en-US" w:eastAsia="en-US" w:bidi="ar-SA"/>
      </w:rPr>
    </w:lvl>
    <w:lvl w:ilvl="7" w:tplc="3F086BD2">
      <w:numFmt w:val="bullet"/>
      <w:lvlText w:val="•"/>
      <w:lvlJc w:val="left"/>
      <w:pPr>
        <w:ind w:left="8586" w:hanging="360"/>
      </w:pPr>
      <w:rPr>
        <w:rFonts w:hint="default"/>
        <w:lang w:val="en-US" w:eastAsia="en-US" w:bidi="ar-SA"/>
      </w:rPr>
    </w:lvl>
    <w:lvl w:ilvl="8" w:tplc="B2B44E22">
      <w:numFmt w:val="bullet"/>
      <w:lvlText w:val="•"/>
      <w:lvlJc w:val="left"/>
      <w:pPr>
        <w:ind w:left="9613" w:hanging="360"/>
      </w:pPr>
      <w:rPr>
        <w:rFonts w:hint="default"/>
        <w:lang w:val="en-US" w:eastAsia="en-US" w:bidi="ar-SA"/>
      </w:rPr>
    </w:lvl>
  </w:abstractNum>
  <w:abstractNum w:abstractNumId="30"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A515A4"/>
    <w:multiLevelType w:val="hybridMultilevel"/>
    <w:tmpl w:val="6FF6C9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F34821"/>
    <w:multiLevelType w:val="hybridMultilevel"/>
    <w:tmpl w:val="A5923ED8"/>
    <w:lvl w:ilvl="0" w:tplc="31CE3BC4">
      <w:start w:val="1"/>
      <w:numFmt w:val="decimal"/>
      <w:lvlText w:val="%1."/>
      <w:lvlJc w:val="left"/>
      <w:pPr>
        <w:ind w:left="707" w:hanging="428"/>
      </w:pPr>
      <w:rPr>
        <w:rFonts w:ascii="Arial" w:eastAsia="Arial" w:hAnsi="Arial" w:hint="default"/>
        <w:sz w:val="24"/>
        <w:szCs w:val="24"/>
      </w:rPr>
    </w:lvl>
    <w:lvl w:ilvl="1" w:tplc="32E00A1C">
      <w:start w:val="1"/>
      <w:numFmt w:val="bullet"/>
      <w:lvlText w:val="•"/>
      <w:lvlJc w:val="left"/>
      <w:pPr>
        <w:ind w:left="1640" w:hanging="428"/>
      </w:pPr>
      <w:rPr>
        <w:rFonts w:hint="default"/>
      </w:rPr>
    </w:lvl>
    <w:lvl w:ilvl="2" w:tplc="1F6AAE00">
      <w:start w:val="1"/>
      <w:numFmt w:val="bullet"/>
      <w:lvlText w:val="•"/>
      <w:lvlJc w:val="left"/>
      <w:pPr>
        <w:ind w:left="2572" w:hanging="428"/>
      </w:pPr>
      <w:rPr>
        <w:rFonts w:hint="default"/>
      </w:rPr>
    </w:lvl>
    <w:lvl w:ilvl="3" w:tplc="AC9ED78C">
      <w:start w:val="1"/>
      <w:numFmt w:val="bullet"/>
      <w:lvlText w:val="•"/>
      <w:lvlJc w:val="left"/>
      <w:pPr>
        <w:ind w:left="3504" w:hanging="428"/>
      </w:pPr>
      <w:rPr>
        <w:rFonts w:hint="default"/>
      </w:rPr>
    </w:lvl>
    <w:lvl w:ilvl="4" w:tplc="9A0E77CE">
      <w:start w:val="1"/>
      <w:numFmt w:val="bullet"/>
      <w:lvlText w:val="•"/>
      <w:lvlJc w:val="left"/>
      <w:pPr>
        <w:ind w:left="4437" w:hanging="428"/>
      </w:pPr>
      <w:rPr>
        <w:rFonts w:hint="default"/>
      </w:rPr>
    </w:lvl>
    <w:lvl w:ilvl="5" w:tplc="BFFA8F34">
      <w:start w:val="1"/>
      <w:numFmt w:val="bullet"/>
      <w:lvlText w:val="•"/>
      <w:lvlJc w:val="left"/>
      <w:pPr>
        <w:ind w:left="5369" w:hanging="428"/>
      </w:pPr>
      <w:rPr>
        <w:rFonts w:hint="default"/>
      </w:rPr>
    </w:lvl>
    <w:lvl w:ilvl="6" w:tplc="372C10E2">
      <w:start w:val="1"/>
      <w:numFmt w:val="bullet"/>
      <w:lvlText w:val="•"/>
      <w:lvlJc w:val="left"/>
      <w:pPr>
        <w:ind w:left="6301" w:hanging="428"/>
      </w:pPr>
      <w:rPr>
        <w:rFonts w:hint="default"/>
      </w:rPr>
    </w:lvl>
    <w:lvl w:ilvl="7" w:tplc="0D8E4C9A">
      <w:start w:val="1"/>
      <w:numFmt w:val="bullet"/>
      <w:lvlText w:val="•"/>
      <w:lvlJc w:val="left"/>
      <w:pPr>
        <w:ind w:left="7234" w:hanging="428"/>
      </w:pPr>
      <w:rPr>
        <w:rFonts w:hint="default"/>
      </w:rPr>
    </w:lvl>
    <w:lvl w:ilvl="8" w:tplc="105E4224">
      <w:start w:val="1"/>
      <w:numFmt w:val="bullet"/>
      <w:lvlText w:val="•"/>
      <w:lvlJc w:val="left"/>
      <w:pPr>
        <w:ind w:left="8166" w:hanging="428"/>
      </w:pPr>
      <w:rPr>
        <w:rFonts w:hint="default"/>
      </w:rPr>
    </w:lvl>
  </w:abstractNum>
  <w:abstractNum w:abstractNumId="33" w15:restartNumberingAfterBreak="0">
    <w:nsid w:val="4D020F45"/>
    <w:multiLevelType w:val="hybridMultilevel"/>
    <w:tmpl w:val="48D8D31E"/>
    <w:lvl w:ilvl="0" w:tplc="A66E632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0C7F5A"/>
    <w:multiLevelType w:val="hybridMultilevel"/>
    <w:tmpl w:val="CE6C859E"/>
    <w:lvl w:ilvl="0" w:tplc="5FAC9C98">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081425DA">
      <w:numFmt w:val="bullet"/>
      <w:lvlText w:val="•"/>
      <w:lvlJc w:val="left"/>
      <w:pPr>
        <w:ind w:left="1244" w:hanging="360"/>
      </w:pPr>
      <w:rPr>
        <w:rFonts w:hint="default"/>
        <w:lang w:val="en-US" w:eastAsia="en-US" w:bidi="ar-SA"/>
      </w:rPr>
    </w:lvl>
    <w:lvl w:ilvl="2" w:tplc="87FA02AC">
      <w:numFmt w:val="bullet"/>
      <w:lvlText w:val="•"/>
      <w:lvlJc w:val="left"/>
      <w:pPr>
        <w:ind w:left="1749" w:hanging="360"/>
      </w:pPr>
      <w:rPr>
        <w:rFonts w:hint="default"/>
        <w:lang w:val="en-US" w:eastAsia="en-US" w:bidi="ar-SA"/>
      </w:rPr>
    </w:lvl>
    <w:lvl w:ilvl="3" w:tplc="C92E9C30">
      <w:numFmt w:val="bullet"/>
      <w:lvlText w:val="•"/>
      <w:lvlJc w:val="left"/>
      <w:pPr>
        <w:ind w:left="2254" w:hanging="360"/>
      </w:pPr>
      <w:rPr>
        <w:rFonts w:hint="default"/>
        <w:lang w:val="en-US" w:eastAsia="en-US" w:bidi="ar-SA"/>
      </w:rPr>
    </w:lvl>
    <w:lvl w:ilvl="4" w:tplc="78E2FB66">
      <w:numFmt w:val="bullet"/>
      <w:lvlText w:val="•"/>
      <w:lvlJc w:val="left"/>
      <w:pPr>
        <w:ind w:left="2758" w:hanging="360"/>
      </w:pPr>
      <w:rPr>
        <w:rFonts w:hint="default"/>
        <w:lang w:val="en-US" w:eastAsia="en-US" w:bidi="ar-SA"/>
      </w:rPr>
    </w:lvl>
    <w:lvl w:ilvl="5" w:tplc="0BC031EC">
      <w:numFmt w:val="bullet"/>
      <w:lvlText w:val="•"/>
      <w:lvlJc w:val="left"/>
      <w:pPr>
        <w:ind w:left="3263" w:hanging="360"/>
      </w:pPr>
      <w:rPr>
        <w:rFonts w:hint="default"/>
        <w:lang w:val="en-US" w:eastAsia="en-US" w:bidi="ar-SA"/>
      </w:rPr>
    </w:lvl>
    <w:lvl w:ilvl="6" w:tplc="96909DD0">
      <w:numFmt w:val="bullet"/>
      <w:lvlText w:val="•"/>
      <w:lvlJc w:val="left"/>
      <w:pPr>
        <w:ind w:left="3768" w:hanging="360"/>
      </w:pPr>
      <w:rPr>
        <w:rFonts w:hint="default"/>
        <w:lang w:val="en-US" w:eastAsia="en-US" w:bidi="ar-SA"/>
      </w:rPr>
    </w:lvl>
    <w:lvl w:ilvl="7" w:tplc="AF78218A">
      <w:numFmt w:val="bullet"/>
      <w:lvlText w:val="•"/>
      <w:lvlJc w:val="left"/>
      <w:pPr>
        <w:ind w:left="4272" w:hanging="360"/>
      </w:pPr>
      <w:rPr>
        <w:rFonts w:hint="default"/>
        <w:lang w:val="en-US" w:eastAsia="en-US" w:bidi="ar-SA"/>
      </w:rPr>
    </w:lvl>
    <w:lvl w:ilvl="8" w:tplc="F8E61A34">
      <w:numFmt w:val="bullet"/>
      <w:lvlText w:val="•"/>
      <w:lvlJc w:val="left"/>
      <w:pPr>
        <w:ind w:left="4777" w:hanging="360"/>
      </w:pPr>
      <w:rPr>
        <w:rFonts w:hint="default"/>
        <w:lang w:val="en-US" w:eastAsia="en-US" w:bidi="ar-SA"/>
      </w:rPr>
    </w:lvl>
  </w:abstractNum>
  <w:abstractNum w:abstractNumId="35" w15:restartNumberingAfterBreak="0">
    <w:nsid w:val="52043568"/>
    <w:multiLevelType w:val="hybridMultilevel"/>
    <w:tmpl w:val="44C80E06"/>
    <w:lvl w:ilvl="0" w:tplc="0809000F">
      <w:start w:val="1"/>
      <w:numFmt w:val="decimal"/>
      <w:lvlText w:val="%1."/>
      <w:lvlJc w:val="left"/>
      <w:pPr>
        <w:ind w:left="920" w:hanging="360"/>
      </w:p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6" w15:restartNumberingAfterBreak="0">
    <w:nsid w:val="547D187F"/>
    <w:multiLevelType w:val="hybridMultilevel"/>
    <w:tmpl w:val="D0B8C18C"/>
    <w:lvl w:ilvl="0" w:tplc="AA4A4D16">
      <w:start w:val="1"/>
      <w:numFmt w:val="lowerLetter"/>
      <w:lvlText w:val="%1)"/>
      <w:lvlJc w:val="left"/>
      <w:pPr>
        <w:ind w:left="725" w:hanging="720"/>
      </w:pPr>
      <w:rPr>
        <w:rFonts w:ascii="Calibri" w:eastAsia="Calibri" w:hAnsi="Calibri" w:cs="Calibri" w:hint="default"/>
        <w:b w:val="0"/>
        <w:bCs w:val="0"/>
        <w:i w:val="0"/>
        <w:iCs w:val="0"/>
        <w:w w:val="100"/>
        <w:sz w:val="24"/>
        <w:szCs w:val="24"/>
        <w:lang w:val="en-US" w:eastAsia="en-US" w:bidi="ar-SA"/>
      </w:rPr>
    </w:lvl>
    <w:lvl w:ilvl="1" w:tplc="D38E7616">
      <w:start w:val="1"/>
      <w:numFmt w:val="lowerLetter"/>
      <w:lvlText w:val="%2)"/>
      <w:lvlJc w:val="left"/>
      <w:pPr>
        <w:ind w:left="1085" w:hanging="720"/>
      </w:pPr>
      <w:rPr>
        <w:rFonts w:ascii="Calibri" w:eastAsia="Calibri" w:hAnsi="Calibri" w:cs="Calibri" w:hint="default"/>
        <w:b w:val="0"/>
        <w:bCs w:val="0"/>
        <w:i w:val="0"/>
        <w:iCs w:val="0"/>
        <w:w w:val="100"/>
        <w:sz w:val="24"/>
        <w:szCs w:val="24"/>
        <w:lang w:val="en-US" w:eastAsia="en-US" w:bidi="ar-SA"/>
      </w:rPr>
    </w:lvl>
    <w:lvl w:ilvl="2" w:tplc="A0487860">
      <w:numFmt w:val="bullet"/>
      <w:lvlText w:val="•"/>
      <w:lvlJc w:val="left"/>
      <w:pPr>
        <w:ind w:left="1304" w:hanging="720"/>
      </w:pPr>
      <w:rPr>
        <w:rFonts w:hint="default"/>
        <w:lang w:val="en-US" w:eastAsia="en-US" w:bidi="ar-SA"/>
      </w:rPr>
    </w:lvl>
    <w:lvl w:ilvl="3" w:tplc="8598A168">
      <w:numFmt w:val="bullet"/>
      <w:lvlText w:val="•"/>
      <w:lvlJc w:val="left"/>
      <w:pPr>
        <w:ind w:left="1529" w:hanging="720"/>
      </w:pPr>
      <w:rPr>
        <w:rFonts w:hint="default"/>
        <w:lang w:val="en-US" w:eastAsia="en-US" w:bidi="ar-SA"/>
      </w:rPr>
    </w:lvl>
    <w:lvl w:ilvl="4" w:tplc="BB100E06">
      <w:numFmt w:val="bullet"/>
      <w:lvlText w:val="•"/>
      <w:lvlJc w:val="left"/>
      <w:pPr>
        <w:ind w:left="1753" w:hanging="720"/>
      </w:pPr>
      <w:rPr>
        <w:rFonts w:hint="default"/>
        <w:lang w:val="en-US" w:eastAsia="en-US" w:bidi="ar-SA"/>
      </w:rPr>
    </w:lvl>
    <w:lvl w:ilvl="5" w:tplc="7E608EBE">
      <w:numFmt w:val="bullet"/>
      <w:lvlText w:val="•"/>
      <w:lvlJc w:val="left"/>
      <w:pPr>
        <w:ind w:left="1978" w:hanging="720"/>
      </w:pPr>
      <w:rPr>
        <w:rFonts w:hint="default"/>
        <w:lang w:val="en-US" w:eastAsia="en-US" w:bidi="ar-SA"/>
      </w:rPr>
    </w:lvl>
    <w:lvl w:ilvl="6" w:tplc="85DEF5A2">
      <w:numFmt w:val="bullet"/>
      <w:lvlText w:val="•"/>
      <w:lvlJc w:val="left"/>
      <w:pPr>
        <w:ind w:left="2202" w:hanging="720"/>
      </w:pPr>
      <w:rPr>
        <w:rFonts w:hint="default"/>
        <w:lang w:val="en-US" w:eastAsia="en-US" w:bidi="ar-SA"/>
      </w:rPr>
    </w:lvl>
    <w:lvl w:ilvl="7" w:tplc="F87EB002">
      <w:numFmt w:val="bullet"/>
      <w:lvlText w:val="•"/>
      <w:lvlJc w:val="left"/>
      <w:pPr>
        <w:ind w:left="2427" w:hanging="720"/>
      </w:pPr>
      <w:rPr>
        <w:rFonts w:hint="default"/>
        <w:lang w:val="en-US" w:eastAsia="en-US" w:bidi="ar-SA"/>
      </w:rPr>
    </w:lvl>
    <w:lvl w:ilvl="8" w:tplc="E572EE7A">
      <w:numFmt w:val="bullet"/>
      <w:lvlText w:val="•"/>
      <w:lvlJc w:val="left"/>
      <w:pPr>
        <w:ind w:left="2651" w:hanging="720"/>
      </w:pPr>
      <w:rPr>
        <w:rFonts w:hint="default"/>
        <w:lang w:val="en-US" w:eastAsia="en-US" w:bidi="ar-SA"/>
      </w:rPr>
    </w:lvl>
  </w:abstractNum>
  <w:abstractNum w:abstractNumId="37" w15:restartNumberingAfterBreak="0">
    <w:nsid w:val="56E25630"/>
    <w:multiLevelType w:val="hybridMultilevel"/>
    <w:tmpl w:val="C95A2D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D92213"/>
    <w:multiLevelType w:val="hybridMultilevel"/>
    <w:tmpl w:val="D756B8F0"/>
    <w:lvl w:ilvl="0" w:tplc="6D84F144">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46A8E89C">
      <w:numFmt w:val="bullet"/>
      <w:lvlText w:val="•"/>
      <w:lvlJc w:val="left"/>
      <w:pPr>
        <w:ind w:left="1244" w:hanging="360"/>
      </w:pPr>
      <w:rPr>
        <w:rFonts w:hint="default"/>
        <w:lang w:val="en-US" w:eastAsia="en-US" w:bidi="ar-SA"/>
      </w:rPr>
    </w:lvl>
    <w:lvl w:ilvl="2" w:tplc="5DB6633E">
      <w:numFmt w:val="bullet"/>
      <w:lvlText w:val="•"/>
      <w:lvlJc w:val="left"/>
      <w:pPr>
        <w:ind w:left="1749" w:hanging="360"/>
      </w:pPr>
      <w:rPr>
        <w:rFonts w:hint="default"/>
        <w:lang w:val="en-US" w:eastAsia="en-US" w:bidi="ar-SA"/>
      </w:rPr>
    </w:lvl>
    <w:lvl w:ilvl="3" w:tplc="B81A4CB8">
      <w:numFmt w:val="bullet"/>
      <w:lvlText w:val="•"/>
      <w:lvlJc w:val="left"/>
      <w:pPr>
        <w:ind w:left="2254" w:hanging="360"/>
      </w:pPr>
      <w:rPr>
        <w:rFonts w:hint="default"/>
        <w:lang w:val="en-US" w:eastAsia="en-US" w:bidi="ar-SA"/>
      </w:rPr>
    </w:lvl>
    <w:lvl w:ilvl="4" w:tplc="9266C8CE">
      <w:numFmt w:val="bullet"/>
      <w:lvlText w:val="•"/>
      <w:lvlJc w:val="left"/>
      <w:pPr>
        <w:ind w:left="2758" w:hanging="360"/>
      </w:pPr>
      <w:rPr>
        <w:rFonts w:hint="default"/>
        <w:lang w:val="en-US" w:eastAsia="en-US" w:bidi="ar-SA"/>
      </w:rPr>
    </w:lvl>
    <w:lvl w:ilvl="5" w:tplc="4086AEC0">
      <w:numFmt w:val="bullet"/>
      <w:lvlText w:val="•"/>
      <w:lvlJc w:val="left"/>
      <w:pPr>
        <w:ind w:left="3263" w:hanging="360"/>
      </w:pPr>
      <w:rPr>
        <w:rFonts w:hint="default"/>
        <w:lang w:val="en-US" w:eastAsia="en-US" w:bidi="ar-SA"/>
      </w:rPr>
    </w:lvl>
    <w:lvl w:ilvl="6" w:tplc="7DC431E8">
      <w:numFmt w:val="bullet"/>
      <w:lvlText w:val="•"/>
      <w:lvlJc w:val="left"/>
      <w:pPr>
        <w:ind w:left="3768" w:hanging="360"/>
      </w:pPr>
      <w:rPr>
        <w:rFonts w:hint="default"/>
        <w:lang w:val="en-US" w:eastAsia="en-US" w:bidi="ar-SA"/>
      </w:rPr>
    </w:lvl>
    <w:lvl w:ilvl="7" w:tplc="0718A50A">
      <w:numFmt w:val="bullet"/>
      <w:lvlText w:val="•"/>
      <w:lvlJc w:val="left"/>
      <w:pPr>
        <w:ind w:left="4272" w:hanging="360"/>
      </w:pPr>
      <w:rPr>
        <w:rFonts w:hint="default"/>
        <w:lang w:val="en-US" w:eastAsia="en-US" w:bidi="ar-SA"/>
      </w:rPr>
    </w:lvl>
    <w:lvl w:ilvl="8" w:tplc="F7949E4E">
      <w:numFmt w:val="bullet"/>
      <w:lvlText w:val="•"/>
      <w:lvlJc w:val="left"/>
      <w:pPr>
        <w:ind w:left="4777" w:hanging="360"/>
      </w:pPr>
      <w:rPr>
        <w:rFonts w:hint="default"/>
        <w:lang w:val="en-US" w:eastAsia="en-US" w:bidi="ar-SA"/>
      </w:rPr>
    </w:lvl>
  </w:abstractNum>
  <w:abstractNum w:abstractNumId="39" w15:restartNumberingAfterBreak="0">
    <w:nsid w:val="5ED96C88"/>
    <w:multiLevelType w:val="hybridMultilevel"/>
    <w:tmpl w:val="296ECC02"/>
    <w:lvl w:ilvl="0" w:tplc="0A940EFA">
      <w:start w:val="1"/>
      <w:numFmt w:val="lowerLetter"/>
      <w:lvlText w:val="%1)"/>
      <w:lvlJc w:val="left"/>
      <w:pPr>
        <w:ind w:left="643" w:hanging="360"/>
      </w:pPr>
      <w:rPr>
        <w:rFonts w:hint="default"/>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0" w15:restartNumberingAfterBreak="0">
    <w:nsid w:val="65A06F69"/>
    <w:multiLevelType w:val="multilevel"/>
    <w:tmpl w:val="4DA07FF0"/>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D21A50"/>
    <w:multiLevelType w:val="hybridMultilevel"/>
    <w:tmpl w:val="6AEAE9EA"/>
    <w:lvl w:ilvl="0" w:tplc="4A88AC18">
      <w:numFmt w:val="bullet"/>
      <w:lvlText w:val="•"/>
      <w:lvlJc w:val="left"/>
      <w:pPr>
        <w:ind w:left="164" w:hanging="231"/>
      </w:pPr>
      <w:rPr>
        <w:rFonts w:ascii="Calibri" w:eastAsia="Calibri" w:hAnsi="Calibri" w:cs="Calibri" w:hint="default"/>
        <w:b w:val="0"/>
        <w:bCs w:val="0"/>
        <w:i w:val="0"/>
        <w:iCs w:val="0"/>
        <w:w w:val="100"/>
        <w:sz w:val="24"/>
        <w:szCs w:val="24"/>
        <w:lang w:val="en-US" w:eastAsia="en-US" w:bidi="ar-SA"/>
      </w:rPr>
    </w:lvl>
    <w:lvl w:ilvl="1" w:tplc="8BB4DB42">
      <w:numFmt w:val="bullet"/>
      <w:lvlText w:val=""/>
      <w:lvlJc w:val="left"/>
      <w:pPr>
        <w:ind w:left="1321" w:hanging="360"/>
      </w:pPr>
      <w:rPr>
        <w:rFonts w:ascii="Symbol" w:eastAsia="Symbol" w:hAnsi="Symbol" w:cs="Symbol" w:hint="default"/>
        <w:b w:val="0"/>
        <w:bCs w:val="0"/>
        <w:i w:val="0"/>
        <w:iCs w:val="0"/>
        <w:w w:val="100"/>
        <w:sz w:val="24"/>
        <w:szCs w:val="24"/>
        <w:lang w:val="en-US" w:eastAsia="en-US" w:bidi="ar-SA"/>
      </w:rPr>
    </w:lvl>
    <w:lvl w:ilvl="2" w:tplc="FCAAC45A">
      <w:numFmt w:val="bullet"/>
      <w:lvlText w:val="•"/>
      <w:lvlJc w:val="left"/>
      <w:pPr>
        <w:ind w:left="2346" w:hanging="360"/>
      </w:pPr>
      <w:rPr>
        <w:rFonts w:hint="default"/>
        <w:lang w:val="en-US" w:eastAsia="en-US" w:bidi="ar-SA"/>
      </w:rPr>
    </w:lvl>
    <w:lvl w:ilvl="3" w:tplc="6C964BAA">
      <w:numFmt w:val="bullet"/>
      <w:lvlText w:val="•"/>
      <w:lvlJc w:val="left"/>
      <w:pPr>
        <w:ind w:left="3373" w:hanging="360"/>
      </w:pPr>
      <w:rPr>
        <w:rFonts w:hint="default"/>
        <w:lang w:val="en-US" w:eastAsia="en-US" w:bidi="ar-SA"/>
      </w:rPr>
    </w:lvl>
    <w:lvl w:ilvl="4" w:tplc="2C922374">
      <w:numFmt w:val="bullet"/>
      <w:lvlText w:val="•"/>
      <w:lvlJc w:val="left"/>
      <w:pPr>
        <w:ind w:left="4400" w:hanging="360"/>
      </w:pPr>
      <w:rPr>
        <w:rFonts w:hint="default"/>
        <w:lang w:val="en-US" w:eastAsia="en-US" w:bidi="ar-SA"/>
      </w:rPr>
    </w:lvl>
    <w:lvl w:ilvl="5" w:tplc="6AC689A4">
      <w:numFmt w:val="bullet"/>
      <w:lvlText w:val="•"/>
      <w:lvlJc w:val="left"/>
      <w:pPr>
        <w:ind w:left="5427" w:hanging="360"/>
      </w:pPr>
      <w:rPr>
        <w:rFonts w:hint="default"/>
        <w:lang w:val="en-US" w:eastAsia="en-US" w:bidi="ar-SA"/>
      </w:rPr>
    </w:lvl>
    <w:lvl w:ilvl="6" w:tplc="D098F216">
      <w:numFmt w:val="bullet"/>
      <w:lvlText w:val="•"/>
      <w:lvlJc w:val="left"/>
      <w:pPr>
        <w:ind w:left="6453" w:hanging="360"/>
      </w:pPr>
      <w:rPr>
        <w:rFonts w:hint="default"/>
        <w:lang w:val="en-US" w:eastAsia="en-US" w:bidi="ar-SA"/>
      </w:rPr>
    </w:lvl>
    <w:lvl w:ilvl="7" w:tplc="D576A452">
      <w:numFmt w:val="bullet"/>
      <w:lvlText w:val="•"/>
      <w:lvlJc w:val="left"/>
      <w:pPr>
        <w:ind w:left="7480" w:hanging="360"/>
      </w:pPr>
      <w:rPr>
        <w:rFonts w:hint="default"/>
        <w:lang w:val="en-US" w:eastAsia="en-US" w:bidi="ar-SA"/>
      </w:rPr>
    </w:lvl>
    <w:lvl w:ilvl="8" w:tplc="5FFA5A8E">
      <w:numFmt w:val="bullet"/>
      <w:lvlText w:val="•"/>
      <w:lvlJc w:val="left"/>
      <w:pPr>
        <w:ind w:left="8507" w:hanging="360"/>
      </w:pPr>
      <w:rPr>
        <w:rFonts w:hint="default"/>
        <w:lang w:val="en-US" w:eastAsia="en-US" w:bidi="ar-SA"/>
      </w:rPr>
    </w:lvl>
  </w:abstractNum>
  <w:abstractNum w:abstractNumId="42" w15:restartNumberingAfterBreak="0">
    <w:nsid w:val="6F707E26"/>
    <w:multiLevelType w:val="hybridMultilevel"/>
    <w:tmpl w:val="77FA4EE2"/>
    <w:lvl w:ilvl="0" w:tplc="95A44A10">
      <w:start w:val="1"/>
      <w:numFmt w:val="lowerLetter"/>
      <w:lvlText w:val="%1)"/>
      <w:lvlJc w:val="left"/>
      <w:pPr>
        <w:ind w:left="731" w:hanging="360"/>
      </w:pPr>
      <w:rPr>
        <w:rFonts w:ascii="Calibri" w:eastAsia="Calibri" w:hAnsi="Calibri" w:cs="Calibri" w:hint="default"/>
        <w:b w:val="0"/>
        <w:bCs w:val="0"/>
        <w:i w:val="0"/>
        <w:iCs w:val="0"/>
        <w:w w:val="100"/>
        <w:sz w:val="24"/>
        <w:szCs w:val="24"/>
        <w:lang w:val="en-US" w:eastAsia="en-US" w:bidi="ar-SA"/>
      </w:rPr>
    </w:lvl>
    <w:lvl w:ilvl="1" w:tplc="CF161D6C">
      <w:numFmt w:val="bullet"/>
      <w:lvlText w:val="•"/>
      <w:lvlJc w:val="left"/>
      <w:pPr>
        <w:ind w:left="1244" w:hanging="360"/>
      </w:pPr>
      <w:rPr>
        <w:rFonts w:hint="default"/>
        <w:lang w:val="en-US" w:eastAsia="en-US" w:bidi="ar-SA"/>
      </w:rPr>
    </w:lvl>
    <w:lvl w:ilvl="2" w:tplc="3EDAA946">
      <w:numFmt w:val="bullet"/>
      <w:lvlText w:val="•"/>
      <w:lvlJc w:val="left"/>
      <w:pPr>
        <w:ind w:left="1749" w:hanging="360"/>
      </w:pPr>
      <w:rPr>
        <w:rFonts w:hint="default"/>
        <w:lang w:val="en-US" w:eastAsia="en-US" w:bidi="ar-SA"/>
      </w:rPr>
    </w:lvl>
    <w:lvl w:ilvl="3" w:tplc="96CA6BF4">
      <w:numFmt w:val="bullet"/>
      <w:lvlText w:val="•"/>
      <w:lvlJc w:val="left"/>
      <w:pPr>
        <w:ind w:left="2254" w:hanging="360"/>
      </w:pPr>
      <w:rPr>
        <w:rFonts w:hint="default"/>
        <w:lang w:val="en-US" w:eastAsia="en-US" w:bidi="ar-SA"/>
      </w:rPr>
    </w:lvl>
    <w:lvl w:ilvl="4" w:tplc="D3F4F70C">
      <w:numFmt w:val="bullet"/>
      <w:lvlText w:val="•"/>
      <w:lvlJc w:val="left"/>
      <w:pPr>
        <w:ind w:left="2758" w:hanging="360"/>
      </w:pPr>
      <w:rPr>
        <w:rFonts w:hint="default"/>
        <w:lang w:val="en-US" w:eastAsia="en-US" w:bidi="ar-SA"/>
      </w:rPr>
    </w:lvl>
    <w:lvl w:ilvl="5" w:tplc="27D8141C">
      <w:numFmt w:val="bullet"/>
      <w:lvlText w:val="•"/>
      <w:lvlJc w:val="left"/>
      <w:pPr>
        <w:ind w:left="3263" w:hanging="360"/>
      </w:pPr>
      <w:rPr>
        <w:rFonts w:hint="default"/>
        <w:lang w:val="en-US" w:eastAsia="en-US" w:bidi="ar-SA"/>
      </w:rPr>
    </w:lvl>
    <w:lvl w:ilvl="6" w:tplc="E2929C3C">
      <w:numFmt w:val="bullet"/>
      <w:lvlText w:val="•"/>
      <w:lvlJc w:val="left"/>
      <w:pPr>
        <w:ind w:left="3768" w:hanging="360"/>
      </w:pPr>
      <w:rPr>
        <w:rFonts w:hint="default"/>
        <w:lang w:val="en-US" w:eastAsia="en-US" w:bidi="ar-SA"/>
      </w:rPr>
    </w:lvl>
    <w:lvl w:ilvl="7" w:tplc="38FC7182">
      <w:numFmt w:val="bullet"/>
      <w:lvlText w:val="•"/>
      <w:lvlJc w:val="left"/>
      <w:pPr>
        <w:ind w:left="4272" w:hanging="360"/>
      </w:pPr>
      <w:rPr>
        <w:rFonts w:hint="default"/>
        <w:lang w:val="en-US" w:eastAsia="en-US" w:bidi="ar-SA"/>
      </w:rPr>
    </w:lvl>
    <w:lvl w:ilvl="8" w:tplc="EE0036B0">
      <w:numFmt w:val="bullet"/>
      <w:lvlText w:val="•"/>
      <w:lvlJc w:val="left"/>
      <w:pPr>
        <w:ind w:left="4777" w:hanging="360"/>
      </w:pPr>
      <w:rPr>
        <w:rFonts w:hint="default"/>
        <w:lang w:val="en-US" w:eastAsia="en-US" w:bidi="ar-SA"/>
      </w:rPr>
    </w:lvl>
  </w:abstractNum>
  <w:abstractNum w:abstractNumId="43" w15:restartNumberingAfterBreak="0">
    <w:nsid w:val="76F02A89"/>
    <w:multiLevelType w:val="hybridMultilevel"/>
    <w:tmpl w:val="EADE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F24C43"/>
    <w:multiLevelType w:val="hybridMultilevel"/>
    <w:tmpl w:val="C0CE3840"/>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C1D4307"/>
    <w:multiLevelType w:val="hybridMultilevel"/>
    <w:tmpl w:val="685C15A6"/>
    <w:lvl w:ilvl="0" w:tplc="E9643070">
      <w:start w:val="1"/>
      <w:numFmt w:val="lowerLetter"/>
      <w:lvlText w:val="%1)"/>
      <w:lvlJc w:val="left"/>
      <w:pPr>
        <w:ind w:left="479" w:hanging="360"/>
      </w:pPr>
      <w:rPr>
        <w:rFonts w:ascii="Calibri" w:eastAsia="Calibri" w:hAnsi="Calibri" w:cs="Calibri" w:hint="default"/>
        <w:b w:val="0"/>
        <w:bCs w:val="0"/>
        <w:i w:val="0"/>
        <w:iCs w:val="0"/>
        <w:w w:val="100"/>
        <w:sz w:val="24"/>
        <w:szCs w:val="24"/>
        <w:lang w:val="en-US" w:eastAsia="en-US" w:bidi="ar-SA"/>
      </w:rPr>
    </w:lvl>
    <w:lvl w:ilvl="1" w:tplc="90BCFC02">
      <w:numFmt w:val="bullet"/>
      <w:lvlText w:val="•"/>
      <w:lvlJc w:val="left"/>
      <w:pPr>
        <w:ind w:left="1010" w:hanging="360"/>
      </w:pPr>
      <w:rPr>
        <w:rFonts w:hint="default"/>
        <w:lang w:val="en-US" w:eastAsia="en-US" w:bidi="ar-SA"/>
      </w:rPr>
    </w:lvl>
    <w:lvl w:ilvl="2" w:tplc="5C1ABB12">
      <w:numFmt w:val="bullet"/>
      <w:lvlText w:val="•"/>
      <w:lvlJc w:val="left"/>
      <w:pPr>
        <w:ind w:left="1541" w:hanging="360"/>
      </w:pPr>
      <w:rPr>
        <w:rFonts w:hint="default"/>
        <w:lang w:val="en-US" w:eastAsia="en-US" w:bidi="ar-SA"/>
      </w:rPr>
    </w:lvl>
    <w:lvl w:ilvl="3" w:tplc="1B7CDF00">
      <w:numFmt w:val="bullet"/>
      <w:lvlText w:val="•"/>
      <w:lvlJc w:val="left"/>
      <w:pPr>
        <w:ind w:left="2072" w:hanging="360"/>
      </w:pPr>
      <w:rPr>
        <w:rFonts w:hint="default"/>
        <w:lang w:val="en-US" w:eastAsia="en-US" w:bidi="ar-SA"/>
      </w:rPr>
    </w:lvl>
    <w:lvl w:ilvl="4" w:tplc="7DCEE714">
      <w:numFmt w:val="bullet"/>
      <w:lvlText w:val="•"/>
      <w:lvlJc w:val="left"/>
      <w:pPr>
        <w:ind w:left="2602" w:hanging="360"/>
      </w:pPr>
      <w:rPr>
        <w:rFonts w:hint="default"/>
        <w:lang w:val="en-US" w:eastAsia="en-US" w:bidi="ar-SA"/>
      </w:rPr>
    </w:lvl>
    <w:lvl w:ilvl="5" w:tplc="6AD00980">
      <w:numFmt w:val="bullet"/>
      <w:lvlText w:val="•"/>
      <w:lvlJc w:val="left"/>
      <w:pPr>
        <w:ind w:left="3133" w:hanging="360"/>
      </w:pPr>
      <w:rPr>
        <w:rFonts w:hint="default"/>
        <w:lang w:val="en-US" w:eastAsia="en-US" w:bidi="ar-SA"/>
      </w:rPr>
    </w:lvl>
    <w:lvl w:ilvl="6" w:tplc="C6960F04">
      <w:numFmt w:val="bullet"/>
      <w:lvlText w:val="•"/>
      <w:lvlJc w:val="left"/>
      <w:pPr>
        <w:ind w:left="3664" w:hanging="360"/>
      </w:pPr>
      <w:rPr>
        <w:rFonts w:hint="default"/>
        <w:lang w:val="en-US" w:eastAsia="en-US" w:bidi="ar-SA"/>
      </w:rPr>
    </w:lvl>
    <w:lvl w:ilvl="7" w:tplc="7D54A63C">
      <w:numFmt w:val="bullet"/>
      <w:lvlText w:val="•"/>
      <w:lvlJc w:val="left"/>
      <w:pPr>
        <w:ind w:left="4194" w:hanging="360"/>
      </w:pPr>
      <w:rPr>
        <w:rFonts w:hint="default"/>
        <w:lang w:val="en-US" w:eastAsia="en-US" w:bidi="ar-SA"/>
      </w:rPr>
    </w:lvl>
    <w:lvl w:ilvl="8" w:tplc="E4FC26BE">
      <w:numFmt w:val="bullet"/>
      <w:lvlText w:val="•"/>
      <w:lvlJc w:val="left"/>
      <w:pPr>
        <w:ind w:left="4725" w:hanging="360"/>
      </w:pPr>
      <w:rPr>
        <w:rFonts w:hint="default"/>
        <w:lang w:val="en-US" w:eastAsia="en-US" w:bidi="ar-SA"/>
      </w:rPr>
    </w:lvl>
  </w:abstractNum>
  <w:abstractNum w:abstractNumId="46" w15:restartNumberingAfterBreak="0">
    <w:nsid w:val="7DF90E58"/>
    <w:multiLevelType w:val="hybridMultilevel"/>
    <w:tmpl w:val="560CA3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711027">
    <w:abstractNumId w:val="38"/>
  </w:num>
  <w:num w:numId="2" w16cid:durableId="138425217">
    <w:abstractNumId w:val="45"/>
  </w:num>
  <w:num w:numId="3" w16cid:durableId="231087041">
    <w:abstractNumId w:val="26"/>
  </w:num>
  <w:num w:numId="4" w16cid:durableId="1616446435">
    <w:abstractNumId w:val="34"/>
  </w:num>
  <w:num w:numId="5" w16cid:durableId="1750998638">
    <w:abstractNumId w:val="12"/>
  </w:num>
  <w:num w:numId="6" w16cid:durableId="13044700">
    <w:abstractNumId w:val="10"/>
  </w:num>
  <w:num w:numId="7" w16cid:durableId="1224486478">
    <w:abstractNumId w:val="8"/>
  </w:num>
  <w:num w:numId="8" w16cid:durableId="1847744509">
    <w:abstractNumId w:val="19"/>
  </w:num>
  <w:num w:numId="9" w16cid:durableId="1618754955">
    <w:abstractNumId w:val="0"/>
  </w:num>
  <w:num w:numId="10" w16cid:durableId="251207953">
    <w:abstractNumId w:val="7"/>
  </w:num>
  <w:num w:numId="11" w16cid:durableId="1590967308">
    <w:abstractNumId w:val="2"/>
  </w:num>
  <w:num w:numId="12" w16cid:durableId="1336228107">
    <w:abstractNumId w:val="42"/>
  </w:num>
  <w:num w:numId="13" w16cid:durableId="1785340679">
    <w:abstractNumId w:val="36"/>
  </w:num>
  <w:num w:numId="14" w16cid:durableId="947809299">
    <w:abstractNumId w:val="1"/>
  </w:num>
  <w:num w:numId="15" w16cid:durableId="1555039001">
    <w:abstractNumId w:val="4"/>
  </w:num>
  <w:num w:numId="16" w16cid:durableId="1597833532">
    <w:abstractNumId w:val="28"/>
  </w:num>
  <w:num w:numId="17" w16cid:durableId="173494436">
    <w:abstractNumId w:val="6"/>
  </w:num>
  <w:num w:numId="18" w16cid:durableId="1245533324">
    <w:abstractNumId w:val="41"/>
  </w:num>
  <w:num w:numId="19" w16cid:durableId="570653240">
    <w:abstractNumId w:val="9"/>
  </w:num>
  <w:num w:numId="20" w16cid:durableId="34241152">
    <w:abstractNumId w:val="29"/>
  </w:num>
  <w:num w:numId="21" w16cid:durableId="1077048870">
    <w:abstractNumId w:val="17"/>
  </w:num>
  <w:num w:numId="22" w16cid:durableId="1429155494">
    <w:abstractNumId w:val="24"/>
  </w:num>
  <w:num w:numId="23" w16cid:durableId="4678946">
    <w:abstractNumId w:val="40"/>
  </w:num>
  <w:num w:numId="24" w16cid:durableId="237177051">
    <w:abstractNumId w:val="23"/>
  </w:num>
  <w:num w:numId="25" w16cid:durableId="333387584">
    <w:abstractNumId w:val="37"/>
  </w:num>
  <w:num w:numId="26" w16cid:durableId="786705139">
    <w:abstractNumId w:val="46"/>
  </w:num>
  <w:num w:numId="27" w16cid:durableId="1896313904">
    <w:abstractNumId w:val="33"/>
  </w:num>
  <w:num w:numId="28" w16cid:durableId="2004122415">
    <w:abstractNumId w:val="27"/>
  </w:num>
  <w:num w:numId="29" w16cid:durableId="1751191039">
    <w:abstractNumId w:val="44"/>
  </w:num>
  <w:num w:numId="30" w16cid:durableId="340939192">
    <w:abstractNumId w:val="11"/>
  </w:num>
  <w:num w:numId="31" w16cid:durableId="98304704">
    <w:abstractNumId w:val="39"/>
  </w:num>
  <w:num w:numId="32" w16cid:durableId="855464795">
    <w:abstractNumId w:val="43"/>
  </w:num>
  <w:num w:numId="33" w16cid:durableId="193540957">
    <w:abstractNumId w:val="31"/>
  </w:num>
  <w:num w:numId="34" w16cid:durableId="583954888">
    <w:abstractNumId w:val="5"/>
  </w:num>
  <w:num w:numId="35" w16cid:durableId="1975409535">
    <w:abstractNumId w:val="13"/>
  </w:num>
  <w:num w:numId="36" w16cid:durableId="618534815">
    <w:abstractNumId w:val="22"/>
  </w:num>
  <w:num w:numId="37" w16cid:durableId="1086147844">
    <w:abstractNumId w:val="30"/>
  </w:num>
  <w:num w:numId="38" w16cid:durableId="1686710059">
    <w:abstractNumId w:val="16"/>
  </w:num>
  <w:num w:numId="39" w16cid:durableId="1249731457">
    <w:abstractNumId w:val="21"/>
  </w:num>
  <w:num w:numId="40" w16cid:durableId="339699256">
    <w:abstractNumId w:val="47"/>
  </w:num>
  <w:num w:numId="41" w16cid:durableId="745804204">
    <w:abstractNumId w:val="18"/>
  </w:num>
  <w:num w:numId="42" w16cid:durableId="403260469">
    <w:abstractNumId w:val="32"/>
  </w:num>
  <w:num w:numId="43" w16cid:durableId="1894541475">
    <w:abstractNumId w:val="14"/>
  </w:num>
  <w:num w:numId="44" w16cid:durableId="1209758649">
    <w:abstractNumId w:val="35"/>
  </w:num>
  <w:num w:numId="45" w16cid:durableId="1222063805">
    <w:abstractNumId w:val="25"/>
  </w:num>
  <w:num w:numId="46" w16cid:durableId="1499425838">
    <w:abstractNumId w:val="20"/>
  </w:num>
  <w:num w:numId="47" w16cid:durableId="233204583">
    <w:abstractNumId w:val="15"/>
  </w:num>
  <w:num w:numId="48" w16cid:durableId="87434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AA"/>
    <w:rsid w:val="00006ECB"/>
    <w:rsid w:val="00025E1E"/>
    <w:rsid w:val="00084D5B"/>
    <w:rsid w:val="000B2E0B"/>
    <w:rsid w:val="000C3C3E"/>
    <w:rsid w:val="0010577D"/>
    <w:rsid w:val="00132485"/>
    <w:rsid w:val="00152C42"/>
    <w:rsid w:val="0016041F"/>
    <w:rsid w:val="0016789C"/>
    <w:rsid w:val="00171449"/>
    <w:rsid w:val="001821D7"/>
    <w:rsid w:val="0019270C"/>
    <w:rsid w:val="00196252"/>
    <w:rsid w:val="001A1EA4"/>
    <w:rsid w:val="001E074F"/>
    <w:rsid w:val="00211FED"/>
    <w:rsid w:val="0021281C"/>
    <w:rsid w:val="00212C63"/>
    <w:rsid w:val="00237EDA"/>
    <w:rsid w:val="00240B09"/>
    <w:rsid w:val="00243D98"/>
    <w:rsid w:val="00285E13"/>
    <w:rsid w:val="002A15EC"/>
    <w:rsid w:val="002C5E02"/>
    <w:rsid w:val="002C7D50"/>
    <w:rsid w:val="002F53E1"/>
    <w:rsid w:val="0030059C"/>
    <w:rsid w:val="003641BB"/>
    <w:rsid w:val="00370791"/>
    <w:rsid w:val="0038435D"/>
    <w:rsid w:val="00384FFA"/>
    <w:rsid w:val="003C3930"/>
    <w:rsid w:val="003F0B57"/>
    <w:rsid w:val="00403388"/>
    <w:rsid w:val="00462F0C"/>
    <w:rsid w:val="00471C1C"/>
    <w:rsid w:val="00472634"/>
    <w:rsid w:val="00485ED7"/>
    <w:rsid w:val="004C7229"/>
    <w:rsid w:val="004C73E9"/>
    <w:rsid w:val="004D3273"/>
    <w:rsid w:val="004D6D4B"/>
    <w:rsid w:val="00514555"/>
    <w:rsid w:val="00544058"/>
    <w:rsid w:val="005478B6"/>
    <w:rsid w:val="0056288B"/>
    <w:rsid w:val="00571F8B"/>
    <w:rsid w:val="00577E3F"/>
    <w:rsid w:val="005A200F"/>
    <w:rsid w:val="005C0426"/>
    <w:rsid w:val="005D7944"/>
    <w:rsid w:val="005E2A19"/>
    <w:rsid w:val="005F0A93"/>
    <w:rsid w:val="00623FA8"/>
    <w:rsid w:val="00631A1C"/>
    <w:rsid w:val="00677B9D"/>
    <w:rsid w:val="006B3881"/>
    <w:rsid w:val="006E10F6"/>
    <w:rsid w:val="006F4397"/>
    <w:rsid w:val="00714E5C"/>
    <w:rsid w:val="007462B9"/>
    <w:rsid w:val="00753138"/>
    <w:rsid w:val="00754A30"/>
    <w:rsid w:val="00756B7C"/>
    <w:rsid w:val="007812FB"/>
    <w:rsid w:val="00783780"/>
    <w:rsid w:val="00797650"/>
    <w:rsid w:val="007C2877"/>
    <w:rsid w:val="007C5FAD"/>
    <w:rsid w:val="007D6C37"/>
    <w:rsid w:val="007E3240"/>
    <w:rsid w:val="007F0CCF"/>
    <w:rsid w:val="008177A8"/>
    <w:rsid w:val="00864A4A"/>
    <w:rsid w:val="0087590E"/>
    <w:rsid w:val="00881917"/>
    <w:rsid w:val="008A675A"/>
    <w:rsid w:val="008B0327"/>
    <w:rsid w:val="008E1E4C"/>
    <w:rsid w:val="008E57E6"/>
    <w:rsid w:val="00902B0D"/>
    <w:rsid w:val="009221B3"/>
    <w:rsid w:val="00932C2C"/>
    <w:rsid w:val="009374D3"/>
    <w:rsid w:val="0094147F"/>
    <w:rsid w:val="00957E80"/>
    <w:rsid w:val="009A07F5"/>
    <w:rsid w:val="009B781E"/>
    <w:rsid w:val="00A1664A"/>
    <w:rsid w:val="00A314A8"/>
    <w:rsid w:val="00A63546"/>
    <w:rsid w:val="00A6772D"/>
    <w:rsid w:val="00A70352"/>
    <w:rsid w:val="00A86F13"/>
    <w:rsid w:val="00AB24D7"/>
    <w:rsid w:val="00AC3BB6"/>
    <w:rsid w:val="00AC3FA8"/>
    <w:rsid w:val="00B12DEF"/>
    <w:rsid w:val="00B16C2C"/>
    <w:rsid w:val="00B30134"/>
    <w:rsid w:val="00B325AA"/>
    <w:rsid w:val="00B67F45"/>
    <w:rsid w:val="00BA0185"/>
    <w:rsid w:val="00BA0CC9"/>
    <w:rsid w:val="00BA115A"/>
    <w:rsid w:val="00BD5CC1"/>
    <w:rsid w:val="00BD7F3B"/>
    <w:rsid w:val="00BE513F"/>
    <w:rsid w:val="00C02941"/>
    <w:rsid w:val="00C06121"/>
    <w:rsid w:val="00C25F96"/>
    <w:rsid w:val="00C52810"/>
    <w:rsid w:val="00C52F1D"/>
    <w:rsid w:val="00C53C44"/>
    <w:rsid w:val="00C635EC"/>
    <w:rsid w:val="00C73638"/>
    <w:rsid w:val="00CC4D34"/>
    <w:rsid w:val="00CE341B"/>
    <w:rsid w:val="00CF1457"/>
    <w:rsid w:val="00CF658D"/>
    <w:rsid w:val="00D00295"/>
    <w:rsid w:val="00D16516"/>
    <w:rsid w:val="00D2481F"/>
    <w:rsid w:val="00D307FB"/>
    <w:rsid w:val="00D35567"/>
    <w:rsid w:val="00D52953"/>
    <w:rsid w:val="00DA015E"/>
    <w:rsid w:val="00DA2895"/>
    <w:rsid w:val="00DC5B67"/>
    <w:rsid w:val="00DD430D"/>
    <w:rsid w:val="00DE5CB7"/>
    <w:rsid w:val="00DF1756"/>
    <w:rsid w:val="00E06CE8"/>
    <w:rsid w:val="00E12155"/>
    <w:rsid w:val="00E13CE2"/>
    <w:rsid w:val="00E22429"/>
    <w:rsid w:val="00E453BB"/>
    <w:rsid w:val="00E96FEA"/>
    <w:rsid w:val="00EA1CEE"/>
    <w:rsid w:val="00EA79BB"/>
    <w:rsid w:val="00EB1954"/>
    <w:rsid w:val="00EB6C05"/>
    <w:rsid w:val="00EE3AE3"/>
    <w:rsid w:val="00F05D3D"/>
    <w:rsid w:val="00F27003"/>
    <w:rsid w:val="00F37F07"/>
    <w:rsid w:val="00FA0BE6"/>
    <w:rsid w:val="00FB21F9"/>
    <w:rsid w:val="00FB498B"/>
    <w:rsid w:val="00FC5879"/>
    <w:rsid w:val="00FD1EE4"/>
    <w:rsid w:val="00FE0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04F4"/>
  <w15:chartTrackingRefBased/>
  <w15:docId w15:val="{6044D017-73E4-4805-9C1E-3B6131F0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line="276" w:lineRule="auto"/>
        <w:ind w:right="22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AA"/>
    <w:pPr>
      <w:widowControl w:val="0"/>
      <w:autoSpaceDE w:val="0"/>
      <w:autoSpaceDN w:val="0"/>
      <w:spacing w:before="0" w:line="240" w:lineRule="auto"/>
      <w:ind w:right="0"/>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B32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B32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25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325AA"/>
    <w:pPr>
      <w:keepNext/>
      <w:keepLines/>
      <w:spacing w:before="80" w:after="40"/>
      <w:outlineLvl w:val="3"/>
    </w:pPr>
    <w:rPr>
      <w:rFonts w:eastAsiaTheme="majorEastAsia" w:cstheme="majorBidi"/>
      <w:i/>
      <w:iCs/>
      <w:color w:val="0F4761" w:themeColor="accent1" w:themeShade="BF"/>
      <w:sz w:val="24"/>
    </w:rPr>
  </w:style>
  <w:style w:type="paragraph" w:styleId="Heading5">
    <w:name w:val="heading 5"/>
    <w:basedOn w:val="Normal"/>
    <w:next w:val="Normal"/>
    <w:link w:val="Heading5Char"/>
    <w:uiPriority w:val="9"/>
    <w:unhideWhenUsed/>
    <w:qFormat/>
    <w:rsid w:val="00B325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325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325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325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325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Accent4">
    <w:name w:val="List Table 6 Colorful Accent 4"/>
    <w:aliases w:val="Default Table Style"/>
    <w:basedOn w:val="TableNormal"/>
    <w:uiPriority w:val="51"/>
    <w:rsid w:val="00240B09"/>
    <w:pPr>
      <w:spacing w:before="0" w:line="240" w:lineRule="auto"/>
      <w:ind w:right="0"/>
    </w:pPr>
    <w:rPr>
      <w:rFonts w:ascii="Calibri" w:hAnsi="Calibri"/>
      <w:kern w:val="0"/>
      <w:lang w:val="en-US"/>
      <w14:ligatures w14:val="none"/>
    </w:rPr>
    <w:tblPr>
      <w:tblStyleRowBandSize w:val="1"/>
      <w:tblStyleColBandSize w:val="1"/>
      <w:tblBorders>
        <w:top w:val="single" w:sz="4" w:space="0" w:color="0F9ED5" w:themeColor="accent4"/>
        <w:bottom w:val="single" w:sz="4" w:space="0" w:color="0F9ED5" w:themeColor="accent4"/>
      </w:tblBorders>
    </w:tblPr>
    <w:trPr>
      <w:cantSplit/>
    </w:trPr>
    <w:tblStylePr w:type="firstRow">
      <w:rPr>
        <w:rFonts w:ascii="Calibri" w:hAnsi="Calibri"/>
        <w:b/>
        <w:bCs/>
        <w:color w:val="FFFFFF" w:themeColor="background1"/>
        <w:sz w:val="22"/>
      </w:rPr>
      <w:tblPr/>
      <w:trPr>
        <w:cantSplit/>
        <w:tblHeader/>
      </w:trPr>
      <w:tcPr>
        <w:shd w:val="clear" w:color="auto" w:fill="000000" w:themeFill="text1"/>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customStyle="1" w:styleId="Heading1Char">
    <w:name w:val="Heading 1 Char"/>
    <w:basedOn w:val="DefaultParagraphFont"/>
    <w:link w:val="Heading1"/>
    <w:uiPriority w:val="9"/>
    <w:rsid w:val="00B325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B325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25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325AA"/>
    <w:rPr>
      <w:rFonts w:ascii="Calibri" w:eastAsiaTheme="majorEastAsia" w:hAnsi="Calibri"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rsid w:val="00B325AA"/>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325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325A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325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325AA"/>
    <w:rPr>
      <w:rFonts w:eastAsiaTheme="majorEastAsia" w:cstheme="majorBidi"/>
      <w:color w:val="272727" w:themeColor="text1" w:themeTint="D8"/>
    </w:rPr>
  </w:style>
  <w:style w:type="paragraph" w:styleId="Title">
    <w:name w:val="Title"/>
    <w:basedOn w:val="Normal"/>
    <w:next w:val="Normal"/>
    <w:link w:val="TitleChar"/>
    <w:uiPriority w:val="10"/>
    <w:qFormat/>
    <w:rsid w:val="00B325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5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5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5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5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5AA"/>
    <w:rPr>
      <w:i/>
      <w:iCs/>
      <w:color w:val="404040" w:themeColor="text1" w:themeTint="BF"/>
    </w:rPr>
  </w:style>
  <w:style w:type="paragraph" w:styleId="ListParagraph">
    <w:name w:val="List Paragraph"/>
    <w:basedOn w:val="Normal"/>
    <w:uiPriority w:val="34"/>
    <w:qFormat/>
    <w:rsid w:val="00B325AA"/>
    <w:pPr>
      <w:ind w:left="720"/>
      <w:contextualSpacing/>
    </w:pPr>
  </w:style>
  <w:style w:type="character" w:styleId="IntenseEmphasis">
    <w:name w:val="Intense Emphasis"/>
    <w:basedOn w:val="DefaultParagraphFont"/>
    <w:uiPriority w:val="21"/>
    <w:qFormat/>
    <w:rsid w:val="00B325AA"/>
    <w:rPr>
      <w:i/>
      <w:iCs/>
      <w:color w:val="0F4761" w:themeColor="accent1" w:themeShade="BF"/>
    </w:rPr>
  </w:style>
  <w:style w:type="paragraph" w:styleId="IntenseQuote">
    <w:name w:val="Intense Quote"/>
    <w:basedOn w:val="Normal"/>
    <w:next w:val="Normal"/>
    <w:link w:val="IntenseQuoteChar"/>
    <w:uiPriority w:val="30"/>
    <w:qFormat/>
    <w:rsid w:val="00B32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5AA"/>
    <w:rPr>
      <w:i/>
      <w:iCs/>
      <w:color w:val="0F4761" w:themeColor="accent1" w:themeShade="BF"/>
    </w:rPr>
  </w:style>
  <w:style w:type="character" w:styleId="IntenseReference">
    <w:name w:val="Intense Reference"/>
    <w:basedOn w:val="DefaultParagraphFont"/>
    <w:uiPriority w:val="32"/>
    <w:qFormat/>
    <w:rsid w:val="00B325AA"/>
    <w:rPr>
      <w:b/>
      <w:bCs/>
      <w:smallCaps/>
      <w:color w:val="0F4761" w:themeColor="accent1" w:themeShade="BF"/>
      <w:spacing w:val="5"/>
    </w:rPr>
  </w:style>
  <w:style w:type="paragraph" w:styleId="TOC1">
    <w:name w:val="toc 1"/>
    <w:basedOn w:val="Normal"/>
    <w:uiPriority w:val="39"/>
    <w:qFormat/>
    <w:rsid w:val="00B325AA"/>
    <w:pPr>
      <w:spacing w:before="101"/>
      <w:ind w:left="889"/>
    </w:pPr>
    <w:rPr>
      <w:rFonts w:ascii="Century Gothic" w:eastAsia="Century Gothic" w:hAnsi="Century Gothic" w:cs="Century Gothic"/>
      <w:sz w:val="24"/>
      <w:szCs w:val="28"/>
    </w:rPr>
  </w:style>
  <w:style w:type="paragraph" w:styleId="BodyText">
    <w:name w:val="Body Text"/>
    <w:basedOn w:val="Normal"/>
    <w:link w:val="BodyTextChar"/>
    <w:uiPriority w:val="1"/>
    <w:qFormat/>
    <w:rsid w:val="00B325AA"/>
    <w:rPr>
      <w:sz w:val="24"/>
      <w:szCs w:val="24"/>
    </w:rPr>
  </w:style>
  <w:style w:type="character" w:customStyle="1" w:styleId="BodyTextChar">
    <w:name w:val="Body Text Char"/>
    <w:basedOn w:val="DefaultParagraphFont"/>
    <w:link w:val="BodyText"/>
    <w:uiPriority w:val="1"/>
    <w:rsid w:val="00B325AA"/>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00B325AA"/>
  </w:style>
  <w:style w:type="table" w:styleId="TableGrid">
    <w:name w:val="Table Grid"/>
    <w:basedOn w:val="TableNormal"/>
    <w:uiPriority w:val="59"/>
    <w:rsid w:val="00B325AA"/>
    <w:pPr>
      <w:spacing w:before="0" w:line="240" w:lineRule="auto"/>
      <w:ind w:right="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325AA"/>
  </w:style>
  <w:style w:type="numbering" w:customStyle="1" w:styleId="NoList1">
    <w:name w:val="No List1"/>
    <w:next w:val="NoList"/>
    <w:uiPriority w:val="99"/>
    <w:semiHidden/>
    <w:rsid w:val="00B325AA"/>
  </w:style>
  <w:style w:type="table" w:customStyle="1" w:styleId="TableGrid1">
    <w:name w:val="Table Grid1"/>
    <w:basedOn w:val="TableNormal"/>
    <w:next w:val="TableGrid"/>
    <w:uiPriority w:val="59"/>
    <w:rsid w:val="00B325AA"/>
    <w:pPr>
      <w:spacing w:before="0" w:after="200"/>
      <w:ind w:right="0"/>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5AA"/>
    <w:pPr>
      <w:widowControl/>
      <w:autoSpaceDE/>
      <w:autoSpaceDN/>
      <w:spacing w:before="120" w:after="120"/>
    </w:pPr>
    <w:rPr>
      <w:rFonts w:asciiTheme="minorHAnsi" w:eastAsiaTheme="minorEastAsia" w:hAnsiTheme="minorHAnsi" w:cstheme="minorBidi"/>
      <w:sz w:val="24"/>
      <w:lang w:eastAsia="en-GB"/>
    </w:rPr>
  </w:style>
  <w:style w:type="paragraph" w:styleId="Footer">
    <w:name w:val="footer"/>
    <w:basedOn w:val="Normal"/>
    <w:link w:val="FooterChar"/>
    <w:uiPriority w:val="99"/>
    <w:rsid w:val="00B325AA"/>
    <w:pPr>
      <w:widowControl/>
      <w:tabs>
        <w:tab w:val="center" w:pos="4153"/>
        <w:tab w:val="right" w:pos="8306"/>
      </w:tabs>
      <w:autoSpaceDE/>
      <w:autoSpaceDN/>
      <w:spacing w:before="120" w:after="120"/>
    </w:pPr>
    <w:rPr>
      <w:rFonts w:asciiTheme="minorHAnsi" w:eastAsiaTheme="minorEastAsia" w:hAnsiTheme="minorHAnsi" w:cstheme="minorBidi"/>
      <w:sz w:val="24"/>
      <w:lang w:eastAsia="en-GB"/>
    </w:rPr>
  </w:style>
  <w:style w:type="character" w:customStyle="1" w:styleId="FooterChar">
    <w:name w:val="Footer Char"/>
    <w:basedOn w:val="DefaultParagraphFont"/>
    <w:link w:val="Footer"/>
    <w:uiPriority w:val="99"/>
    <w:rsid w:val="00B325AA"/>
    <w:rPr>
      <w:rFonts w:eastAsiaTheme="minorEastAsia"/>
      <w:kern w:val="0"/>
      <w:sz w:val="24"/>
      <w:lang w:eastAsia="en-GB"/>
      <w14:ligatures w14:val="none"/>
    </w:rPr>
  </w:style>
  <w:style w:type="paragraph" w:styleId="ListNumber">
    <w:name w:val="List Number"/>
    <w:basedOn w:val="Normal"/>
    <w:rsid w:val="00B325AA"/>
    <w:pPr>
      <w:widowControl/>
      <w:autoSpaceDE/>
      <w:autoSpaceDN/>
      <w:spacing w:before="120" w:after="240"/>
    </w:pPr>
    <w:rPr>
      <w:rFonts w:ascii="Arial" w:eastAsiaTheme="minorEastAsia" w:hAnsi="Arial" w:cs="Arial"/>
      <w:sz w:val="24"/>
      <w:lang w:eastAsia="en-GB"/>
    </w:rPr>
  </w:style>
  <w:style w:type="paragraph" w:styleId="Header">
    <w:name w:val="header"/>
    <w:basedOn w:val="Normal"/>
    <w:link w:val="HeaderChar"/>
    <w:uiPriority w:val="99"/>
    <w:rsid w:val="00B325AA"/>
    <w:pPr>
      <w:widowControl/>
      <w:tabs>
        <w:tab w:val="center" w:pos="4153"/>
        <w:tab w:val="right" w:pos="8306"/>
      </w:tabs>
      <w:autoSpaceDE/>
      <w:autoSpaceDN/>
      <w:spacing w:before="120" w:after="120"/>
    </w:pPr>
    <w:rPr>
      <w:rFonts w:asciiTheme="minorHAnsi" w:eastAsiaTheme="minorEastAsia" w:hAnsiTheme="minorHAnsi" w:cstheme="minorBidi"/>
      <w:sz w:val="24"/>
      <w:lang w:eastAsia="en-GB"/>
    </w:rPr>
  </w:style>
  <w:style w:type="character" w:customStyle="1" w:styleId="HeaderChar">
    <w:name w:val="Header Char"/>
    <w:basedOn w:val="DefaultParagraphFont"/>
    <w:link w:val="Header"/>
    <w:uiPriority w:val="99"/>
    <w:rsid w:val="00B325AA"/>
    <w:rPr>
      <w:rFonts w:eastAsiaTheme="minorEastAsia"/>
      <w:kern w:val="0"/>
      <w:sz w:val="24"/>
      <w:lang w:eastAsia="en-GB"/>
      <w14:ligatures w14:val="none"/>
    </w:rPr>
  </w:style>
  <w:style w:type="character" w:styleId="FollowedHyperlink">
    <w:name w:val="FollowedHyperlink"/>
    <w:uiPriority w:val="99"/>
    <w:rsid w:val="00B325AA"/>
    <w:rPr>
      <w:color w:val="800080"/>
      <w:u w:val="single"/>
    </w:rPr>
  </w:style>
  <w:style w:type="paragraph" w:customStyle="1" w:styleId="Pa9">
    <w:name w:val="Pa9"/>
    <w:basedOn w:val="Normal"/>
    <w:next w:val="Normal"/>
    <w:rsid w:val="00B325AA"/>
    <w:pPr>
      <w:widowControl/>
      <w:adjustRightInd w:val="0"/>
      <w:spacing w:before="120" w:after="120" w:line="161" w:lineRule="atLeast"/>
    </w:pPr>
    <w:rPr>
      <w:rFonts w:ascii="Frutiger 45 Light" w:eastAsiaTheme="minorEastAsia" w:hAnsi="Frutiger 45 Light" w:cstheme="minorBidi"/>
      <w:sz w:val="24"/>
      <w:lang w:eastAsia="en-GB"/>
    </w:rPr>
  </w:style>
  <w:style w:type="paragraph" w:styleId="BalloonText">
    <w:name w:val="Balloon Text"/>
    <w:basedOn w:val="Normal"/>
    <w:link w:val="BalloonTextChar"/>
    <w:uiPriority w:val="99"/>
    <w:rsid w:val="00B325AA"/>
    <w:pPr>
      <w:widowControl/>
      <w:autoSpaceDE/>
      <w:autoSpaceDN/>
      <w:spacing w:before="120" w:after="120"/>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rsid w:val="00B325AA"/>
    <w:rPr>
      <w:rFonts w:ascii="Tahoma" w:eastAsiaTheme="minorEastAsia" w:hAnsi="Tahoma" w:cs="Tahoma"/>
      <w:kern w:val="0"/>
      <w:sz w:val="16"/>
      <w:szCs w:val="16"/>
      <w:lang w:eastAsia="en-GB"/>
      <w14:ligatures w14:val="none"/>
    </w:rPr>
  </w:style>
  <w:style w:type="character" w:styleId="CommentReference">
    <w:name w:val="annotation reference"/>
    <w:rsid w:val="00B325AA"/>
    <w:rPr>
      <w:sz w:val="16"/>
      <w:szCs w:val="16"/>
    </w:rPr>
  </w:style>
  <w:style w:type="paragraph" w:styleId="CommentText">
    <w:name w:val="annotation text"/>
    <w:basedOn w:val="Normal"/>
    <w:link w:val="CommentTextChar"/>
    <w:rsid w:val="00B325AA"/>
    <w:pPr>
      <w:widowControl/>
      <w:autoSpaceDE/>
      <w:autoSpaceDN/>
      <w:spacing w:before="120" w:after="12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rsid w:val="00B325AA"/>
    <w:rPr>
      <w:rFonts w:eastAsiaTheme="minorEastAsia"/>
      <w:kern w:val="0"/>
      <w:sz w:val="20"/>
      <w:szCs w:val="20"/>
      <w:lang w:eastAsia="en-GB"/>
      <w14:ligatures w14:val="none"/>
    </w:rPr>
  </w:style>
  <w:style w:type="paragraph" w:styleId="CommentSubject">
    <w:name w:val="annotation subject"/>
    <w:basedOn w:val="CommentText"/>
    <w:next w:val="CommentText"/>
    <w:link w:val="CommentSubjectChar"/>
    <w:rsid w:val="00B325AA"/>
    <w:rPr>
      <w:b/>
      <w:bCs/>
    </w:rPr>
  </w:style>
  <w:style w:type="character" w:customStyle="1" w:styleId="CommentSubjectChar">
    <w:name w:val="Comment Subject Char"/>
    <w:basedOn w:val="CommentTextChar"/>
    <w:link w:val="CommentSubject"/>
    <w:rsid w:val="00B325AA"/>
    <w:rPr>
      <w:rFonts w:eastAsiaTheme="minorEastAsia"/>
      <w:b/>
      <w:bCs/>
      <w:kern w:val="0"/>
      <w:sz w:val="20"/>
      <w:szCs w:val="20"/>
      <w:lang w:eastAsia="en-GB"/>
      <w14:ligatures w14:val="none"/>
    </w:rPr>
  </w:style>
  <w:style w:type="paragraph" w:styleId="ListContinue">
    <w:name w:val="List Continue"/>
    <w:basedOn w:val="Normal"/>
    <w:rsid w:val="00B325AA"/>
    <w:pPr>
      <w:widowControl/>
      <w:autoSpaceDE/>
      <w:autoSpaceDN/>
      <w:spacing w:before="120" w:after="120"/>
      <w:ind w:left="283"/>
      <w:contextualSpacing/>
    </w:pPr>
    <w:rPr>
      <w:rFonts w:asciiTheme="minorHAnsi" w:eastAsiaTheme="minorEastAsia" w:hAnsiTheme="minorHAnsi" w:cstheme="minorBidi"/>
      <w:sz w:val="24"/>
      <w:lang w:eastAsia="en-GB"/>
    </w:rPr>
  </w:style>
  <w:style w:type="paragraph" w:styleId="Caption">
    <w:name w:val="caption"/>
    <w:basedOn w:val="Normal"/>
    <w:next w:val="Normal"/>
    <w:uiPriority w:val="35"/>
    <w:unhideWhenUsed/>
    <w:qFormat/>
    <w:rsid w:val="00B325AA"/>
    <w:pPr>
      <w:widowControl/>
      <w:autoSpaceDE/>
      <w:autoSpaceDN/>
      <w:spacing w:before="120" w:after="120"/>
    </w:pPr>
    <w:rPr>
      <w:rFonts w:asciiTheme="minorHAnsi" w:eastAsiaTheme="minorEastAsia" w:hAnsiTheme="minorHAnsi" w:cstheme="minorBidi"/>
      <w:b/>
      <w:bCs/>
      <w:color w:val="2DA2BF"/>
      <w:sz w:val="24"/>
      <w:szCs w:val="18"/>
      <w:lang w:eastAsia="en-GB"/>
    </w:rPr>
  </w:style>
  <w:style w:type="character" w:styleId="Strong">
    <w:name w:val="Strong"/>
    <w:uiPriority w:val="22"/>
    <w:qFormat/>
    <w:rsid w:val="00B325AA"/>
    <w:rPr>
      <w:b/>
      <w:bCs/>
    </w:rPr>
  </w:style>
  <w:style w:type="character" w:styleId="Emphasis">
    <w:name w:val="Emphasis"/>
    <w:uiPriority w:val="20"/>
    <w:qFormat/>
    <w:rsid w:val="00B325AA"/>
    <w:rPr>
      <w:i/>
      <w:iCs/>
    </w:rPr>
  </w:style>
  <w:style w:type="paragraph" w:styleId="NoSpacing">
    <w:name w:val="No Spacing"/>
    <w:uiPriority w:val="1"/>
    <w:qFormat/>
    <w:rsid w:val="00B325AA"/>
    <w:pPr>
      <w:spacing w:before="0" w:line="240" w:lineRule="auto"/>
      <w:ind w:right="0"/>
    </w:pPr>
    <w:rPr>
      <w:rFonts w:eastAsiaTheme="minorEastAsia"/>
      <w:kern w:val="0"/>
      <w:lang w:eastAsia="en-GB"/>
      <w14:ligatures w14:val="none"/>
    </w:rPr>
  </w:style>
  <w:style w:type="character" w:styleId="SubtleEmphasis">
    <w:name w:val="Subtle Emphasis"/>
    <w:uiPriority w:val="19"/>
    <w:qFormat/>
    <w:rsid w:val="00B325AA"/>
    <w:rPr>
      <w:i/>
      <w:iCs/>
      <w:color w:val="808080" w:themeColor="text1" w:themeTint="7F"/>
    </w:rPr>
  </w:style>
  <w:style w:type="character" w:styleId="SubtleReference">
    <w:name w:val="Subtle Reference"/>
    <w:uiPriority w:val="31"/>
    <w:qFormat/>
    <w:rsid w:val="00B325AA"/>
    <w:rPr>
      <w:smallCaps/>
      <w:color w:val="E97132" w:themeColor="accent2"/>
      <w:u w:val="single"/>
    </w:rPr>
  </w:style>
  <w:style w:type="character" w:styleId="BookTitle">
    <w:name w:val="Book Title"/>
    <w:uiPriority w:val="33"/>
    <w:qFormat/>
    <w:rsid w:val="00B325AA"/>
    <w:rPr>
      <w:b/>
      <w:bCs/>
      <w:smallCaps/>
      <w:spacing w:val="5"/>
    </w:rPr>
  </w:style>
  <w:style w:type="paragraph" w:styleId="TOCHeading">
    <w:name w:val="TOC Heading"/>
    <w:basedOn w:val="Heading1"/>
    <w:next w:val="Normal"/>
    <w:uiPriority w:val="39"/>
    <w:unhideWhenUsed/>
    <w:qFormat/>
    <w:rsid w:val="00B325AA"/>
    <w:pPr>
      <w:widowControl/>
      <w:autoSpaceDE/>
      <w:autoSpaceDN/>
      <w:spacing w:before="120" w:after="240"/>
      <w:outlineLvl w:val="9"/>
    </w:pPr>
    <w:rPr>
      <w:rFonts w:ascii="Cambria" w:eastAsia="Times New Roman" w:hAnsi="Cambria" w:cs="Times New Roman"/>
      <w:b/>
      <w:bCs/>
      <w:color w:val="21798E"/>
      <w:sz w:val="60"/>
      <w:szCs w:val="28"/>
      <w:lang w:eastAsia="en-GB"/>
    </w:rPr>
  </w:style>
  <w:style w:type="paragraph" w:customStyle="1" w:styleId="Heading3a">
    <w:name w:val="Heading 3a"/>
    <w:basedOn w:val="Normal"/>
    <w:link w:val="Heading3aChar"/>
    <w:qFormat/>
    <w:rsid w:val="00B325AA"/>
    <w:pPr>
      <w:widowControl/>
      <w:autoSpaceDE/>
      <w:autoSpaceDN/>
      <w:spacing w:before="120" w:after="240"/>
    </w:pPr>
    <w:rPr>
      <w:rFonts w:asciiTheme="majorHAnsi" w:eastAsiaTheme="minorEastAsia" w:hAnsiTheme="majorHAnsi" w:cs="Arial"/>
      <w:b/>
      <w:color w:val="0E2841" w:themeColor="text2"/>
      <w:sz w:val="24"/>
      <w:lang w:eastAsia="en-GB"/>
    </w:rPr>
  </w:style>
  <w:style w:type="character" w:customStyle="1" w:styleId="Heading3aChar">
    <w:name w:val="Heading 3a Char"/>
    <w:basedOn w:val="DefaultParagraphFont"/>
    <w:link w:val="Heading3a"/>
    <w:rsid w:val="00B325AA"/>
    <w:rPr>
      <w:rFonts w:asciiTheme="majorHAnsi" w:eastAsiaTheme="minorEastAsia" w:hAnsiTheme="majorHAnsi" w:cs="Arial"/>
      <w:b/>
      <w:color w:val="0E2841" w:themeColor="text2"/>
      <w:kern w:val="0"/>
      <w:sz w:val="24"/>
      <w:lang w:eastAsia="en-GB"/>
      <w14:ligatures w14:val="none"/>
    </w:rPr>
  </w:style>
  <w:style w:type="paragraph" w:styleId="TOC2">
    <w:name w:val="toc 2"/>
    <w:basedOn w:val="Normal"/>
    <w:next w:val="Normal"/>
    <w:autoRedefine/>
    <w:uiPriority w:val="39"/>
    <w:unhideWhenUsed/>
    <w:qFormat/>
    <w:rsid w:val="00B325AA"/>
    <w:pPr>
      <w:widowControl/>
      <w:tabs>
        <w:tab w:val="left" w:pos="709"/>
        <w:tab w:val="right" w:leader="dot" w:pos="9465"/>
      </w:tabs>
      <w:autoSpaceDE/>
      <w:autoSpaceDN/>
      <w:spacing w:before="120" w:after="100"/>
      <w:ind w:left="220"/>
    </w:pPr>
    <w:rPr>
      <w:rFonts w:asciiTheme="minorHAnsi" w:eastAsiaTheme="minorHAnsi" w:hAnsiTheme="minorHAnsi" w:cstheme="minorBidi"/>
    </w:rPr>
  </w:style>
  <w:style w:type="paragraph" w:styleId="TOC3">
    <w:name w:val="toc 3"/>
    <w:basedOn w:val="Normal"/>
    <w:next w:val="Normal"/>
    <w:autoRedefine/>
    <w:uiPriority w:val="39"/>
    <w:unhideWhenUsed/>
    <w:qFormat/>
    <w:rsid w:val="00B325AA"/>
    <w:pPr>
      <w:widowControl/>
      <w:autoSpaceDE/>
      <w:autoSpaceDN/>
      <w:spacing w:before="120" w:after="100"/>
      <w:ind w:left="440"/>
    </w:pPr>
    <w:rPr>
      <w:rFonts w:asciiTheme="minorHAnsi" w:eastAsiaTheme="minorHAnsi" w:hAnsiTheme="minorHAnsi" w:cstheme="minorBidi"/>
    </w:rPr>
  </w:style>
  <w:style w:type="character" w:styleId="Hyperlink">
    <w:name w:val="Hyperlink"/>
    <w:basedOn w:val="DefaultParagraphFont"/>
    <w:uiPriority w:val="99"/>
    <w:unhideWhenUsed/>
    <w:rsid w:val="00B325AA"/>
    <w:rPr>
      <w:color w:val="467886" w:themeColor="hyperlink"/>
      <w:u w:val="single"/>
    </w:rPr>
  </w:style>
  <w:style w:type="table" w:customStyle="1" w:styleId="TableGrid2">
    <w:name w:val="Table Grid2"/>
    <w:basedOn w:val="TableNormal"/>
    <w:next w:val="TableGrid"/>
    <w:uiPriority w:val="39"/>
    <w:rsid w:val="00B325AA"/>
    <w:pPr>
      <w:spacing w:before="0" w:line="240" w:lineRule="auto"/>
      <w:ind w:right="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5AA"/>
    <w:pPr>
      <w:spacing w:before="0" w:line="240" w:lineRule="auto"/>
      <w:ind w:right="0"/>
    </w:pPr>
    <w:rPr>
      <w:rFonts w:ascii="Arial" w:hAnsi="Arial"/>
      <w:kern w:val="0"/>
      <w14:ligatures w14:val="none"/>
    </w:rPr>
  </w:style>
  <w:style w:type="paragraph" w:styleId="FootnoteText">
    <w:name w:val="footnote text"/>
    <w:basedOn w:val="Normal"/>
    <w:link w:val="FootnoteTextChar"/>
    <w:uiPriority w:val="99"/>
    <w:semiHidden/>
    <w:unhideWhenUsed/>
    <w:rsid w:val="00B325AA"/>
    <w:pPr>
      <w:widowControl/>
      <w:autoSpaceDE/>
      <w:autoSpaceDN/>
    </w:pPr>
    <w:rPr>
      <w:rFonts w:ascii="Arial" w:eastAsiaTheme="minorHAnsi" w:hAnsi="Arial" w:cs="Arial"/>
      <w:sz w:val="20"/>
      <w:szCs w:val="20"/>
    </w:rPr>
  </w:style>
  <w:style w:type="character" w:customStyle="1" w:styleId="FootnoteTextChar">
    <w:name w:val="Footnote Text Char"/>
    <w:basedOn w:val="DefaultParagraphFont"/>
    <w:link w:val="FootnoteText"/>
    <w:uiPriority w:val="99"/>
    <w:semiHidden/>
    <w:rsid w:val="00B325AA"/>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B325AA"/>
    <w:rPr>
      <w:vertAlign w:val="superscript"/>
    </w:rPr>
  </w:style>
  <w:style w:type="paragraph" w:customStyle="1" w:styleId="Style1">
    <w:name w:val="Style1"/>
    <w:basedOn w:val="Normal"/>
    <w:link w:val="Style1Char"/>
    <w:qFormat/>
    <w:rsid w:val="00B325AA"/>
    <w:pPr>
      <w:widowControl/>
      <w:autoSpaceDE/>
      <w:autoSpaceDN/>
      <w:spacing w:after="160" w:line="259" w:lineRule="auto"/>
    </w:pPr>
    <w:rPr>
      <w:rFonts w:ascii="Arial" w:eastAsiaTheme="minorHAnsi" w:hAnsi="Arial" w:cs="Arial"/>
      <w:b/>
      <w:color w:val="747474" w:themeColor="background2" w:themeShade="80"/>
      <w:sz w:val="32"/>
      <w:szCs w:val="32"/>
    </w:rPr>
  </w:style>
  <w:style w:type="character" w:customStyle="1" w:styleId="Style1Char">
    <w:name w:val="Style1 Char"/>
    <w:basedOn w:val="DefaultParagraphFont"/>
    <w:link w:val="Style1"/>
    <w:rsid w:val="00B325AA"/>
    <w:rPr>
      <w:rFonts w:ascii="Arial" w:hAnsi="Arial" w:cs="Arial"/>
      <w:b/>
      <w:color w:val="747474" w:themeColor="background2" w:themeShade="80"/>
      <w:kern w:val="0"/>
      <w:sz w:val="32"/>
      <w:szCs w:val="32"/>
      <w14:ligatures w14:val="none"/>
    </w:rPr>
  </w:style>
  <w:style w:type="character" w:styleId="UnresolvedMention">
    <w:name w:val="Unresolved Mention"/>
    <w:basedOn w:val="DefaultParagraphFont"/>
    <w:uiPriority w:val="99"/>
    <w:semiHidden/>
    <w:unhideWhenUsed/>
    <w:rsid w:val="00B325AA"/>
    <w:rPr>
      <w:color w:val="605E5C"/>
      <w:shd w:val="clear" w:color="auto" w:fill="E1DFDD"/>
    </w:rPr>
  </w:style>
  <w:style w:type="table" w:customStyle="1" w:styleId="TableGrid4">
    <w:name w:val="Table Grid4"/>
    <w:basedOn w:val="TableNormal"/>
    <w:uiPriority w:val="59"/>
    <w:rsid w:val="00B325AA"/>
    <w:pPr>
      <w:spacing w:before="0" w:line="240" w:lineRule="auto"/>
      <w:ind w:right="0"/>
    </w:pPr>
    <w:rPr>
      <w:rFonts w:ascii="Arial" w:eastAsia="Calibri" w:hAnsi="Arial"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B325AA"/>
    <w:pPr>
      <w:spacing w:before="0" w:line="240" w:lineRule="auto"/>
      <w:ind w:right="0"/>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325AA"/>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65">
    <w:name w:val="xl65"/>
    <w:basedOn w:val="Normal"/>
    <w:rsid w:val="00B325AA"/>
    <w:pPr>
      <w:widowControl/>
      <w:autoSpaceDE/>
      <w:autoSpaceDN/>
      <w:spacing w:before="100" w:beforeAutospacing="1" w:after="100" w:afterAutospacing="1"/>
    </w:pPr>
    <w:rPr>
      <w:rFonts w:ascii="Arial" w:eastAsia="Times New Roman" w:hAnsi="Arial" w:cs="Arial"/>
      <w:sz w:val="24"/>
      <w:szCs w:val="24"/>
      <w:lang w:eastAsia="en-GB"/>
    </w:rPr>
  </w:style>
  <w:style w:type="paragraph" w:customStyle="1" w:styleId="xl66">
    <w:name w:val="xl66"/>
    <w:basedOn w:val="Normal"/>
    <w:rsid w:val="00B325AA"/>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67">
    <w:name w:val="xl67"/>
    <w:basedOn w:val="Normal"/>
    <w:rsid w:val="00B325AA"/>
    <w:pPr>
      <w:widowControl/>
      <w:pBdr>
        <w:left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68">
    <w:name w:val="xl68"/>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69">
    <w:name w:val="xl69"/>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70">
    <w:name w:val="xl70"/>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71">
    <w:name w:val="xl71"/>
    <w:basedOn w:val="Normal"/>
    <w:rsid w:val="00B325AA"/>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72">
    <w:name w:val="xl72"/>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73">
    <w:name w:val="xl73"/>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74">
    <w:name w:val="xl74"/>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75">
    <w:name w:val="xl75"/>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76">
    <w:name w:val="xl76"/>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77">
    <w:name w:val="xl77"/>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78">
    <w:name w:val="xl78"/>
    <w:basedOn w:val="Normal"/>
    <w:rsid w:val="00B325AA"/>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79">
    <w:name w:val="xl79"/>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80">
    <w:name w:val="xl80"/>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Arial" w:eastAsia="Times New Roman" w:hAnsi="Arial" w:cs="Arial"/>
      <w:sz w:val="24"/>
      <w:szCs w:val="24"/>
      <w:lang w:eastAsia="en-GB"/>
    </w:rPr>
  </w:style>
  <w:style w:type="paragraph" w:customStyle="1" w:styleId="xl81">
    <w:name w:val="xl81"/>
    <w:basedOn w:val="Normal"/>
    <w:rsid w:val="00B325AA"/>
    <w:pPr>
      <w:widowControl/>
      <w:pBdr>
        <w:left w:val="single" w:sz="4" w:space="0" w:color="auto"/>
        <w:bottom w:val="single" w:sz="4" w:space="0" w:color="auto"/>
        <w:right w:val="single" w:sz="12"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82">
    <w:name w:val="xl82"/>
    <w:basedOn w:val="Normal"/>
    <w:rsid w:val="00B325AA"/>
    <w:pPr>
      <w:widowControl/>
      <w:pBdr>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Arial" w:eastAsia="Times New Roman" w:hAnsi="Arial" w:cs="Arial"/>
      <w:sz w:val="24"/>
      <w:szCs w:val="24"/>
      <w:lang w:eastAsia="en-GB"/>
    </w:rPr>
  </w:style>
  <w:style w:type="paragraph" w:customStyle="1" w:styleId="xl83">
    <w:name w:val="xl83"/>
    <w:basedOn w:val="Normal"/>
    <w:rsid w:val="00B325AA"/>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84">
    <w:name w:val="xl84"/>
    <w:basedOn w:val="Normal"/>
    <w:rsid w:val="00B325AA"/>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85">
    <w:name w:val="xl85"/>
    <w:basedOn w:val="Normal"/>
    <w:rsid w:val="00B325AA"/>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86">
    <w:name w:val="xl86"/>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87">
    <w:name w:val="xl87"/>
    <w:basedOn w:val="Normal"/>
    <w:rsid w:val="00B325AA"/>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88">
    <w:name w:val="xl88"/>
    <w:basedOn w:val="Normal"/>
    <w:rsid w:val="00B325AA"/>
    <w:pPr>
      <w:widowControl/>
      <w:pBdr>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89">
    <w:name w:val="xl89"/>
    <w:basedOn w:val="Normal"/>
    <w:rsid w:val="00B325AA"/>
    <w:pPr>
      <w:widowControl/>
      <w:pBdr>
        <w:left w:val="single" w:sz="4" w:space="0" w:color="auto"/>
        <w:bottom w:val="single" w:sz="4" w:space="0" w:color="auto"/>
        <w:right w:val="single" w:sz="4" w:space="0" w:color="auto"/>
      </w:pBdr>
      <w:shd w:val="clear" w:color="000000" w:fill="E2EFDA"/>
      <w:autoSpaceDE/>
      <w:autoSpaceDN/>
      <w:spacing w:before="100" w:beforeAutospacing="1" w:after="100" w:afterAutospacing="1"/>
    </w:pPr>
    <w:rPr>
      <w:rFonts w:ascii="Arial" w:eastAsia="Times New Roman" w:hAnsi="Arial" w:cs="Arial"/>
      <w:sz w:val="24"/>
      <w:szCs w:val="24"/>
      <w:lang w:eastAsia="en-GB"/>
    </w:rPr>
  </w:style>
  <w:style w:type="paragraph" w:customStyle="1" w:styleId="xl90">
    <w:name w:val="xl90"/>
    <w:basedOn w:val="Normal"/>
    <w:rsid w:val="00B325AA"/>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pPr>
    <w:rPr>
      <w:rFonts w:ascii="Arial" w:eastAsia="Times New Roman" w:hAnsi="Arial" w:cs="Arial"/>
      <w:sz w:val="24"/>
      <w:szCs w:val="24"/>
      <w:lang w:eastAsia="en-GB"/>
    </w:rPr>
  </w:style>
  <w:style w:type="paragraph" w:customStyle="1" w:styleId="xl91">
    <w:name w:val="xl91"/>
    <w:basedOn w:val="Normal"/>
    <w:rsid w:val="00B325AA"/>
    <w:pPr>
      <w:widowControl/>
      <w:pBdr>
        <w:top w:val="single" w:sz="4" w:space="0" w:color="D9D9D9"/>
        <w:left w:val="single" w:sz="4" w:space="0" w:color="D9D9D9"/>
        <w:bottom w:val="single" w:sz="4" w:space="0" w:color="D9D9D9"/>
        <w:right w:val="single" w:sz="4" w:space="0" w:color="D9D9D9"/>
      </w:pBdr>
      <w:shd w:val="clear" w:color="000000" w:fill="FFFFFF"/>
      <w:autoSpaceDE/>
      <w:autoSpaceDN/>
      <w:spacing w:before="100" w:beforeAutospacing="1" w:after="100" w:afterAutospacing="1"/>
    </w:pPr>
    <w:rPr>
      <w:rFonts w:ascii="Arial" w:eastAsia="Times New Roman" w:hAnsi="Arial" w:cs="Arial"/>
      <w:sz w:val="24"/>
      <w:szCs w:val="24"/>
      <w:lang w:eastAsia="en-GB"/>
    </w:rPr>
  </w:style>
  <w:style w:type="paragraph" w:customStyle="1" w:styleId="xl92">
    <w:name w:val="xl92"/>
    <w:basedOn w:val="Normal"/>
    <w:rsid w:val="00B325AA"/>
    <w:pPr>
      <w:widowControl/>
      <w:pBdr>
        <w:left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93">
    <w:name w:val="xl93"/>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94">
    <w:name w:val="xl94"/>
    <w:basedOn w:val="Normal"/>
    <w:rsid w:val="00B325AA"/>
    <w:pPr>
      <w:widowControl/>
      <w:pBdr>
        <w:top w:val="single" w:sz="8" w:space="0" w:color="auto"/>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95">
    <w:name w:val="xl95"/>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96">
    <w:name w:val="xl96"/>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97">
    <w:name w:val="xl97"/>
    <w:basedOn w:val="Normal"/>
    <w:rsid w:val="00B325AA"/>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98">
    <w:name w:val="xl98"/>
    <w:basedOn w:val="Normal"/>
    <w:rsid w:val="00B325A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99">
    <w:name w:val="xl99"/>
    <w:basedOn w:val="Normal"/>
    <w:rsid w:val="00B325AA"/>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100">
    <w:name w:val="xl100"/>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Arial" w:eastAsia="Times New Roman" w:hAnsi="Arial" w:cs="Arial"/>
      <w:color w:val="FF0000"/>
      <w:sz w:val="24"/>
      <w:szCs w:val="24"/>
      <w:lang w:eastAsia="en-GB"/>
    </w:rPr>
  </w:style>
  <w:style w:type="paragraph" w:customStyle="1" w:styleId="xl101">
    <w:name w:val="xl101"/>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lang w:eastAsia="en-GB"/>
    </w:rPr>
  </w:style>
  <w:style w:type="paragraph" w:customStyle="1" w:styleId="xl102">
    <w:name w:val="xl102"/>
    <w:basedOn w:val="Normal"/>
    <w:rsid w:val="00B325AA"/>
    <w:pPr>
      <w:widowControl/>
      <w:pBdr>
        <w:left w:val="single" w:sz="4" w:space="0" w:color="auto"/>
        <w:bottom w:val="single" w:sz="4" w:space="0" w:color="auto"/>
        <w:right w:val="single" w:sz="12"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03">
    <w:name w:val="xl103"/>
    <w:basedOn w:val="Normal"/>
    <w:rsid w:val="00B325A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4">
    <w:name w:val="xl104"/>
    <w:basedOn w:val="Normal"/>
    <w:rsid w:val="00B325AA"/>
    <w:pPr>
      <w:widowControl/>
      <w:pBdr>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5">
    <w:name w:val="xl105"/>
    <w:basedOn w:val="Normal"/>
    <w:rsid w:val="00B325AA"/>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6">
    <w:name w:val="xl106"/>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lang w:eastAsia="en-GB"/>
    </w:rPr>
  </w:style>
  <w:style w:type="paragraph" w:customStyle="1" w:styleId="xl107">
    <w:name w:val="xl107"/>
    <w:basedOn w:val="Normal"/>
    <w:rsid w:val="00B325AA"/>
    <w:pPr>
      <w:widowControl/>
      <w:pBdr>
        <w:top w:val="single" w:sz="4" w:space="0" w:color="auto"/>
        <w:left w:val="single" w:sz="4" w:space="0" w:color="auto"/>
        <w:bottom w:val="single" w:sz="4" w:space="0" w:color="auto"/>
        <w:right w:val="single" w:sz="12"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08">
    <w:name w:val="xl108"/>
    <w:basedOn w:val="Normal"/>
    <w:rsid w:val="00B325AA"/>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09">
    <w:name w:val="xl109"/>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0">
    <w:name w:val="xl110"/>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1">
    <w:name w:val="xl111"/>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13">
    <w:name w:val="xl113"/>
    <w:basedOn w:val="Normal"/>
    <w:rsid w:val="00B325AA"/>
    <w:pPr>
      <w:widowControl/>
      <w:pBdr>
        <w:top w:val="single" w:sz="4" w:space="0" w:color="auto"/>
        <w:left w:val="single" w:sz="4" w:space="0" w:color="auto"/>
        <w:right w:val="single" w:sz="12"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14">
    <w:name w:val="xl114"/>
    <w:basedOn w:val="Normal"/>
    <w:rsid w:val="00B325A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5">
    <w:name w:val="xl115"/>
    <w:basedOn w:val="Normal"/>
    <w:rsid w:val="00B325AA"/>
    <w:pPr>
      <w:widowControl/>
      <w:pBdr>
        <w:top w:val="single" w:sz="4" w:space="0" w:color="auto"/>
        <w:left w:val="single" w:sz="4" w:space="0" w:color="auto"/>
        <w:right w:val="single" w:sz="4" w:space="0" w:color="auto"/>
      </w:pBdr>
      <w:shd w:val="clear" w:color="000000" w:fill="BDD7EE"/>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6">
    <w:name w:val="xl116"/>
    <w:basedOn w:val="Normal"/>
    <w:rsid w:val="00B325A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7">
    <w:name w:val="xl117"/>
    <w:basedOn w:val="Normal"/>
    <w:rsid w:val="00B325AA"/>
    <w:pPr>
      <w:widowControl/>
      <w:shd w:val="clear" w:color="000000" w:fill="FFFFFF"/>
      <w:autoSpaceDE/>
      <w:autoSpaceDN/>
      <w:spacing w:before="100" w:beforeAutospacing="1" w:after="100" w:afterAutospacing="1"/>
    </w:pPr>
    <w:rPr>
      <w:rFonts w:ascii="Arial" w:eastAsia="Times New Roman" w:hAnsi="Arial" w:cs="Arial"/>
      <w:sz w:val="24"/>
      <w:szCs w:val="24"/>
      <w:lang w:eastAsia="en-GB"/>
    </w:rPr>
  </w:style>
  <w:style w:type="paragraph" w:customStyle="1" w:styleId="xl118">
    <w:name w:val="xl118"/>
    <w:basedOn w:val="Normal"/>
    <w:rsid w:val="00B325AA"/>
    <w:pPr>
      <w:widowControl/>
      <w:pBdr>
        <w:top w:val="single" w:sz="4" w:space="0" w:color="auto"/>
        <w:left w:val="single" w:sz="4" w:space="0" w:color="auto"/>
        <w:bottom w:val="double" w:sz="6" w:space="0" w:color="auto"/>
        <w:right w:val="single" w:sz="4" w:space="0" w:color="auto"/>
      </w:pBdr>
      <w:shd w:val="clear" w:color="000000" w:fill="FFFF00"/>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19">
    <w:name w:val="xl119"/>
    <w:basedOn w:val="Normal"/>
    <w:rsid w:val="00B325AA"/>
    <w:pPr>
      <w:widowControl/>
      <w:pBdr>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20">
    <w:name w:val="xl120"/>
    <w:basedOn w:val="Normal"/>
    <w:rsid w:val="00B325AA"/>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eastAsia="en-GB"/>
    </w:rPr>
  </w:style>
  <w:style w:type="paragraph" w:customStyle="1" w:styleId="xl121">
    <w:name w:val="xl121"/>
    <w:basedOn w:val="Normal"/>
    <w:rsid w:val="00B325AA"/>
    <w:pPr>
      <w:widowControl/>
      <w:pBdr>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2">
    <w:name w:val="xl122"/>
    <w:basedOn w:val="Normal"/>
    <w:rsid w:val="00B325AA"/>
    <w:pPr>
      <w:widowControl/>
      <w:pBdr>
        <w:left w:val="single" w:sz="12"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3">
    <w:name w:val="xl123"/>
    <w:basedOn w:val="Normal"/>
    <w:rsid w:val="00B325AA"/>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24">
    <w:name w:val="xl124"/>
    <w:basedOn w:val="Normal"/>
    <w:rsid w:val="00B325AA"/>
    <w:pPr>
      <w:widowControl/>
      <w:pBdr>
        <w:top w:val="single" w:sz="4" w:space="0" w:color="auto"/>
        <w:left w:val="single" w:sz="12"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5">
    <w:name w:val="xl125"/>
    <w:basedOn w:val="Normal"/>
    <w:rsid w:val="00B325AA"/>
    <w:pPr>
      <w:widowControl/>
      <w:pBdr>
        <w:left w:val="single" w:sz="12"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26">
    <w:name w:val="xl126"/>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27">
    <w:name w:val="xl127"/>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jc w:val="center"/>
    </w:pPr>
    <w:rPr>
      <w:rFonts w:ascii="Arial" w:eastAsia="Times New Roman" w:hAnsi="Arial" w:cs="Arial"/>
      <w:sz w:val="16"/>
      <w:szCs w:val="16"/>
      <w:lang w:eastAsia="en-GB"/>
    </w:rPr>
  </w:style>
  <w:style w:type="paragraph" w:customStyle="1" w:styleId="xl128">
    <w:name w:val="xl128"/>
    <w:basedOn w:val="Normal"/>
    <w:rsid w:val="00B325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eastAsia="Times New Roman" w:hAnsi="Arial" w:cs="Arial"/>
      <w:sz w:val="24"/>
      <w:szCs w:val="24"/>
      <w:lang w:eastAsia="en-GB"/>
    </w:rPr>
  </w:style>
  <w:style w:type="paragraph" w:customStyle="1" w:styleId="xl129">
    <w:name w:val="xl129"/>
    <w:basedOn w:val="Normal"/>
    <w:rsid w:val="00B325AA"/>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130">
    <w:name w:val="xl130"/>
    <w:basedOn w:val="Normal"/>
    <w:rsid w:val="00B325AA"/>
    <w:pPr>
      <w:widowControl/>
      <w:pBdr>
        <w:left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131">
    <w:name w:val="xl131"/>
    <w:basedOn w:val="Normal"/>
    <w:rsid w:val="00B325AA"/>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32">
    <w:name w:val="xl132"/>
    <w:basedOn w:val="Normal"/>
    <w:rsid w:val="00B325AA"/>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lang w:eastAsia="en-GB"/>
    </w:rPr>
  </w:style>
  <w:style w:type="paragraph" w:customStyle="1" w:styleId="xl133">
    <w:name w:val="xl133"/>
    <w:basedOn w:val="Normal"/>
    <w:rsid w:val="00B325AA"/>
    <w:pPr>
      <w:widowControl/>
      <w:pBdr>
        <w:left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lang w:eastAsia="en-GB"/>
    </w:rPr>
  </w:style>
  <w:style w:type="paragraph" w:customStyle="1" w:styleId="xl134">
    <w:name w:val="xl134"/>
    <w:basedOn w:val="Normal"/>
    <w:rsid w:val="00B325AA"/>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135">
    <w:name w:val="xl135"/>
    <w:basedOn w:val="Normal"/>
    <w:rsid w:val="00B325AA"/>
    <w:pPr>
      <w:widowControl/>
      <w:pBdr>
        <w:top w:val="single" w:sz="8" w:space="0" w:color="auto"/>
        <w:left w:val="single" w:sz="12"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36">
    <w:name w:val="xl136"/>
    <w:basedOn w:val="Normal"/>
    <w:rsid w:val="00B325AA"/>
    <w:pPr>
      <w:widowControl/>
      <w:pBdr>
        <w:left w:val="single" w:sz="12"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xl137">
    <w:name w:val="xl137"/>
    <w:basedOn w:val="Normal"/>
    <w:rsid w:val="00B325AA"/>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38">
    <w:name w:val="xl138"/>
    <w:basedOn w:val="Normal"/>
    <w:rsid w:val="00B325AA"/>
    <w:pPr>
      <w:widowControl/>
      <w:pBdr>
        <w:top w:val="single" w:sz="8"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39">
    <w:name w:val="xl139"/>
    <w:basedOn w:val="Normal"/>
    <w:rsid w:val="00B325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40">
    <w:name w:val="xl140"/>
    <w:basedOn w:val="Normal"/>
    <w:rsid w:val="00B325AA"/>
    <w:pPr>
      <w:widowControl/>
      <w:pBdr>
        <w:top w:val="single" w:sz="8"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xl141">
    <w:name w:val="xl141"/>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42">
    <w:name w:val="xl142"/>
    <w:basedOn w:val="Normal"/>
    <w:rsid w:val="00B325AA"/>
    <w:pPr>
      <w:widowControl/>
      <w:pBdr>
        <w:left w:val="single" w:sz="4" w:space="0" w:color="auto"/>
        <w:bottom w:val="single" w:sz="4" w:space="0" w:color="auto"/>
        <w:right w:val="single" w:sz="4" w:space="0" w:color="auto"/>
      </w:pBdr>
      <w:shd w:val="clear" w:color="000000" w:fill="BDD7EE"/>
      <w:autoSpaceDE/>
      <w:autoSpaceDN/>
      <w:spacing w:before="100" w:beforeAutospacing="1" w:after="100" w:afterAutospacing="1"/>
    </w:pPr>
    <w:rPr>
      <w:rFonts w:ascii="Arial" w:eastAsia="Times New Roman" w:hAnsi="Arial" w:cs="Arial"/>
      <w:color w:val="FF0000"/>
      <w:sz w:val="24"/>
      <w:szCs w:val="24"/>
      <w:lang w:eastAsia="en-GB"/>
    </w:rPr>
  </w:style>
  <w:style w:type="paragraph" w:customStyle="1" w:styleId="xl143">
    <w:name w:val="xl143"/>
    <w:basedOn w:val="Normal"/>
    <w:rsid w:val="00B325AA"/>
    <w:pPr>
      <w:widowControl/>
      <w:pBdr>
        <w:top w:val="single" w:sz="4" w:space="0" w:color="auto"/>
        <w:left w:val="single" w:sz="4" w:space="0" w:color="auto"/>
        <w:bottom w:val="single" w:sz="4" w:space="0" w:color="auto"/>
        <w:right w:val="single" w:sz="4" w:space="0" w:color="auto"/>
      </w:pBdr>
      <w:shd w:val="clear" w:color="000000" w:fill="BDD7EE"/>
      <w:autoSpaceDE/>
      <w:autoSpaceDN/>
      <w:spacing w:before="100" w:beforeAutospacing="1" w:after="100" w:afterAutospacing="1"/>
      <w:jc w:val="center"/>
    </w:pPr>
    <w:rPr>
      <w:rFonts w:ascii="Times New Roman" w:eastAsia="Times New Roman" w:hAnsi="Times New Roman" w:cs="Times New Roman"/>
      <w:sz w:val="24"/>
      <w:szCs w:val="24"/>
      <w:lang w:eastAsia="en-GB"/>
    </w:rPr>
  </w:style>
  <w:style w:type="paragraph" w:customStyle="1" w:styleId="xl144">
    <w:name w:val="xl144"/>
    <w:basedOn w:val="Normal"/>
    <w:rsid w:val="00B325AA"/>
    <w:pPr>
      <w:widowControl/>
      <w:autoSpaceDE/>
      <w:autoSpaceDN/>
      <w:spacing w:before="100" w:beforeAutospacing="1" w:after="100" w:afterAutospacing="1"/>
    </w:pPr>
    <w:rPr>
      <w:rFonts w:ascii="Arial" w:eastAsia="Times New Roman" w:hAnsi="Arial" w:cs="Arial"/>
      <w:sz w:val="24"/>
      <w:szCs w:val="24"/>
      <w:lang w:eastAsia="en-GB"/>
    </w:rPr>
  </w:style>
  <w:style w:type="paragraph" w:customStyle="1" w:styleId="xl145">
    <w:name w:val="xl145"/>
    <w:basedOn w:val="Normal"/>
    <w:rsid w:val="00B325AA"/>
    <w:pPr>
      <w:widowControl/>
      <w:shd w:val="clear" w:color="000000" w:fill="FFFFFF"/>
      <w:autoSpaceDE/>
      <w:autoSpaceDN/>
      <w:spacing w:before="100" w:beforeAutospacing="1" w:after="100" w:afterAutospacing="1"/>
    </w:pPr>
    <w:rPr>
      <w:rFonts w:ascii="Arial" w:eastAsia="Times New Roman" w:hAnsi="Arial" w:cs="Arial"/>
      <w:sz w:val="24"/>
      <w:szCs w:val="24"/>
      <w:lang w:eastAsia="en-GB"/>
    </w:rPr>
  </w:style>
  <w:style w:type="paragraph" w:customStyle="1" w:styleId="xl146">
    <w:name w:val="xl146"/>
    <w:basedOn w:val="Normal"/>
    <w:rsid w:val="00B325AA"/>
    <w:pPr>
      <w:widowControl/>
      <w:pBdr>
        <w:top w:val="single" w:sz="4" w:space="0" w:color="auto"/>
        <w:left w:val="single" w:sz="4" w:space="0" w:color="auto"/>
        <w:right w:val="single" w:sz="4" w:space="0" w:color="auto"/>
      </w:pBdr>
      <w:shd w:val="clear" w:color="000000" w:fill="E2EFDA"/>
      <w:autoSpaceDE/>
      <w:autoSpaceDN/>
      <w:spacing w:before="100" w:beforeAutospacing="1" w:after="100" w:afterAutospacing="1"/>
    </w:pPr>
    <w:rPr>
      <w:rFonts w:ascii="Arial" w:eastAsia="Times New Roman" w:hAnsi="Arial" w:cs="Arial"/>
      <w:sz w:val="24"/>
      <w:szCs w:val="24"/>
      <w:lang w:eastAsia="en-GB"/>
    </w:rPr>
  </w:style>
  <w:style w:type="paragraph" w:customStyle="1" w:styleId="xl147">
    <w:name w:val="xl147"/>
    <w:basedOn w:val="Normal"/>
    <w:rsid w:val="00B325AA"/>
    <w:pPr>
      <w:widowControl/>
      <w:pBdr>
        <w:left w:val="single" w:sz="4" w:space="0" w:color="auto"/>
        <w:right w:val="single" w:sz="4" w:space="0" w:color="auto"/>
      </w:pBdr>
      <w:shd w:val="clear" w:color="000000" w:fill="E2EFDA"/>
      <w:autoSpaceDE/>
      <w:autoSpaceDN/>
      <w:spacing w:before="100" w:beforeAutospacing="1" w:after="100" w:afterAutospacing="1"/>
    </w:pPr>
    <w:rPr>
      <w:rFonts w:ascii="Arial" w:eastAsia="Times New Roman" w:hAnsi="Arial" w:cs="Arial"/>
      <w:sz w:val="24"/>
      <w:szCs w:val="24"/>
      <w:lang w:eastAsia="en-GB"/>
    </w:rPr>
  </w:style>
  <w:style w:type="paragraph" w:customStyle="1" w:styleId="xl148">
    <w:name w:val="xl148"/>
    <w:basedOn w:val="Normal"/>
    <w:rsid w:val="00B325AA"/>
    <w:pPr>
      <w:widowControl/>
      <w:pBdr>
        <w:bottom w:val="single" w:sz="8" w:space="0" w:color="auto"/>
      </w:pBdr>
      <w:autoSpaceDE/>
      <w:autoSpaceDN/>
      <w:spacing w:before="100" w:beforeAutospacing="1" w:after="100" w:afterAutospacing="1"/>
    </w:pPr>
    <w:rPr>
      <w:rFonts w:ascii="Arial" w:eastAsia="Times New Roman" w:hAnsi="Arial" w:cs="Arial"/>
      <w:sz w:val="24"/>
      <w:szCs w:val="24"/>
      <w:lang w:eastAsia="en-GB"/>
    </w:rPr>
  </w:style>
  <w:style w:type="paragraph" w:customStyle="1" w:styleId="Default">
    <w:name w:val="Default"/>
    <w:rsid w:val="00B325AA"/>
    <w:pPr>
      <w:autoSpaceDE w:val="0"/>
      <w:autoSpaceDN w:val="0"/>
      <w:adjustRightInd w:val="0"/>
      <w:spacing w:before="0" w:line="240" w:lineRule="auto"/>
      <w:ind w:right="0"/>
    </w:pPr>
    <w:rPr>
      <w:rFonts w:ascii="Arial" w:hAnsi="Arial" w:cs="Arial"/>
      <w:color w:val="000000"/>
      <w:kern w:val="0"/>
      <w:sz w:val="24"/>
      <w:szCs w:val="24"/>
      <w14:ligatures w14:val="none"/>
    </w:rPr>
  </w:style>
  <w:style w:type="paragraph" w:styleId="TOC4">
    <w:name w:val="toc 4"/>
    <w:basedOn w:val="Normal"/>
    <w:next w:val="Normal"/>
    <w:autoRedefine/>
    <w:uiPriority w:val="39"/>
    <w:unhideWhenUsed/>
    <w:rsid w:val="00B325AA"/>
    <w:pPr>
      <w:widowControl/>
      <w:autoSpaceDE/>
      <w:autoSpaceDN/>
      <w:spacing w:after="100" w:line="259" w:lineRule="auto"/>
      <w:ind w:left="660"/>
    </w:pPr>
    <w:rPr>
      <w:rFonts w:asciiTheme="minorHAnsi" w:eastAsiaTheme="minorEastAsia" w:hAnsiTheme="minorHAnsi" w:cstheme="minorBidi"/>
      <w:kern w:val="2"/>
      <w:lang w:eastAsia="en-GB"/>
      <w14:ligatures w14:val="standardContextual"/>
    </w:rPr>
  </w:style>
  <w:style w:type="paragraph" w:styleId="TOC5">
    <w:name w:val="toc 5"/>
    <w:basedOn w:val="Normal"/>
    <w:next w:val="Normal"/>
    <w:autoRedefine/>
    <w:uiPriority w:val="39"/>
    <w:unhideWhenUsed/>
    <w:rsid w:val="00B325AA"/>
    <w:pPr>
      <w:widowControl/>
      <w:autoSpaceDE/>
      <w:autoSpaceDN/>
      <w:spacing w:after="100" w:line="259" w:lineRule="auto"/>
      <w:ind w:left="880"/>
    </w:pPr>
    <w:rPr>
      <w:rFonts w:asciiTheme="minorHAnsi" w:eastAsiaTheme="minorEastAsia" w:hAnsiTheme="minorHAnsi" w:cstheme="minorBidi"/>
      <w:kern w:val="2"/>
      <w:lang w:eastAsia="en-GB"/>
      <w14:ligatures w14:val="standardContextual"/>
    </w:rPr>
  </w:style>
  <w:style w:type="paragraph" w:styleId="TOC6">
    <w:name w:val="toc 6"/>
    <w:basedOn w:val="Normal"/>
    <w:next w:val="Normal"/>
    <w:autoRedefine/>
    <w:uiPriority w:val="39"/>
    <w:unhideWhenUsed/>
    <w:rsid w:val="00B325AA"/>
    <w:pPr>
      <w:widowControl/>
      <w:autoSpaceDE/>
      <w:autoSpaceDN/>
      <w:spacing w:after="100" w:line="259" w:lineRule="auto"/>
      <w:ind w:left="1100"/>
    </w:pPr>
    <w:rPr>
      <w:rFonts w:asciiTheme="minorHAnsi" w:eastAsiaTheme="minorEastAsia" w:hAnsiTheme="minorHAnsi" w:cstheme="minorBidi"/>
      <w:kern w:val="2"/>
      <w:lang w:eastAsia="en-GB"/>
      <w14:ligatures w14:val="standardContextual"/>
    </w:rPr>
  </w:style>
  <w:style w:type="paragraph" w:styleId="TOC7">
    <w:name w:val="toc 7"/>
    <w:basedOn w:val="Normal"/>
    <w:next w:val="Normal"/>
    <w:autoRedefine/>
    <w:uiPriority w:val="39"/>
    <w:unhideWhenUsed/>
    <w:rsid w:val="00B325AA"/>
    <w:pPr>
      <w:widowControl/>
      <w:autoSpaceDE/>
      <w:autoSpaceDN/>
      <w:spacing w:after="100" w:line="259" w:lineRule="auto"/>
      <w:ind w:left="1320"/>
    </w:pPr>
    <w:rPr>
      <w:rFonts w:asciiTheme="minorHAnsi" w:eastAsiaTheme="minorEastAsia" w:hAnsiTheme="minorHAnsi" w:cstheme="minorBidi"/>
      <w:kern w:val="2"/>
      <w:lang w:eastAsia="en-GB"/>
      <w14:ligatures w14:val="standardContextual"/>
    </w:rPr>
  </w:style>
  <w:style w:type="paragraph" w:styleId="TOC8">
    <w:name w:val="toc 8"/>
    <w:basedOn w:val="Normal"/>
    <w:next w:val="Normal"/>
    <w:autoRedefine/>
    <w:uiPriority w:val="39"/>
    <w:unhideWhenUsed/>
    <w:rsid w:val="00B325AA"/>
    <w:pPr>
      <w:widowControl/>
      <w:autoSpaceDE/>
      <w:autoSpaceDN/>
      <w:spacing w:after="100" w:line="259" w:lineRule="auto"/>
      <w:ind w:left="1540"/>
    </w:pPr>
    <w:rPr>
      <w:rFonts w:asciiTheme="minorHAnsi" w:eastAsiaTheme="minorEastAsia" w:hAnsiTheme="minorHAnsi" w:cstheme="minorBidi"/>
      <w:kern w:val="2"/>
      <w:lang w:eastAsia="en-GB"/>
      <w14:ligatures w14:val="standardContextual"/>
    </w:rPr>
  </w:style>
  <w:style w:type="paragraph" w:styleId="TOC9">
    <w:name w:val="toc 9"/>
    <w:basedOn w:val="Normal"/>
    <w:next w:val="Normal"/>
    <w:autoRedefine/>
    <w:uiPriority w:val="39"/>
    <w:unhideWhenUsed/>
    <w:rsid w:val="00B325AA"/>
    <w:pPr>
      <w:widowControl/>
      <w:autoSpaceDE/>
      <w:autoSpaceDN/>
      <w:spacing w:after="100" w:line="259" w:lineRule="auto"/>
      <w:ind w:left="1760"/>
    </w:pPr>
    <w:rPr>
      <w:rFonts w:asciiTheme="minorHAnsi" w:eastAsiaTheme="minorEastAsia" w:hAnsiTheme="minorHAnsi" w:cstheme="minorBidi"/>
      <w:kern w:val="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norwichgrowth.org.uk/reports/5yi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ernorwichgrowth.org.uk/reports/5yiip/" TargetMode="External"/><Relationship Id="rId17" Type="http://schemas.openxmlformats.org/officeDocument/2006/relationships/hyperlink" Target="https://www.greaternorwichgrowth.org.uk/reports/5yiip/" TargetMode="External"/><Relationship Id="rId2" Type="http://schemas.openxmlformats.org/officeDocument/2006/relationships/customXml" Target="../customXml/item2.xml"/><Relationship Id="rId16" Type="http://schemas.openxmlformats.org/officeDocument/2006/relationships/hyperlink" Target="https://www.greaternorwichgrowth.org.uk/reports/5yi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ternorwichgrowth.org.uk/reports/amr/" TargetMode="External"/><Relationship Id="rId5" Type="http://schemas.openxmlformats.org/officeDocument/2006/relationships/numbering" Target="numbering.xml"/><Relationship Id="rId15" Type="http://schemas.openxmlformats.org/officeDocument/2006/relationships/hyperlink" Target="https://www.greaternorwichgrowth.org.uk/reports/5yiip/" TargetMode="External"/><Relationship Id="rId10" Type="http://schemas.openxmlformats.org/officeDocument/2006/relationships/hyperlink" Target="https://app.powerbi.com/view?r=eyJrIjoiNGNhM2IzYzUtYTI3OC00MmNlLWFlZDEtNmU4NTdjNWE2OWQzIiwidCI6IjE0MTkxNzdlLTU3ZTAtNGYwZi1hZmYwLWZkNjFiNTQ5ZDEwZSIsImMiOjh9"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greaternorwichgrowth.org.uk/reports/5yiip/" TargetMode="External"/><Relationship Id="rId14" Type="http://schemas.openxmlformats.org/officeDocument/2006/relationships/hyperlink" Target="https://www.greaternorwichgrowth.org.uk/reports/5yi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8d279d-7cd2-462a-861b-63aa5951dda9">
      <Terms xmlns="http://schemas.microsoft.com/office/infopath/2007/PartnerControls"/>
    </lcf76f155ced4ddcb4097134ff3c332f>
    <TaxCatchAll xmlns="d07c358e-b48a-4d34-854f-5de056e4ba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A5976E1C9D9544993C7E46DACDD44F" ma:contentTypeVersion="15" ma:contentTypeDescription="Create a new document." ma:contentTypeScope="" ma:versionID="93763c76c1c51ef1cd7d8947b4dd300c">
  <xsd:schema xmlns:xsd="http://www.w3.org/2001/XMLSchema" xmlns:xs="http://www.w3.org/2001/XMLSchema" xmlns:p="http://schemas.microsoft.com/office/2006/metadata/properties" xmlns:ns2="488d279d-7cd2-462a-861b-63aa5951dda9" xmlns:ns3="d07c358e-b48a-4d34-854f-5de056e4ba25" targetNamespace="http://schemas.microsoft.com/office/2006/metadata/properties" ma:root="true" ma:fieldsID="2c414005e047f668aa44eeaae1291451" ns2:_="" ns3:_="">
    <xsd:import namespace="488d279d-7cd2-462a-861b-63aa5951dda9"/>
    <xsd:import namespace="d07c358e-b48a-4d34-854f-5de056e4ba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d279d-7cd2-462a-861b-63aa5951d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c358e-b48a-4d34-854f-5de056e4ba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f2309b-89e6-44e3-813c-a6e8fa6b12cb}" ma:internalName="TaxCatchAll" ma:showField="CatchAllData" ma:web="d07c358e-b48a-4d34-854f-5de056e4ba2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B435F-8DD4-4CBA-872C-76A395E352D1}">
  <ds:schemaRefs>
    <ds:schemaRef ds:uri="http://schemas.openxmlformats.org/officeDocument/2006/bibliography"/>
  </ds:schemaRefs>
</ds:datastoreItem>
</file>

<file path=customXml/itemProps2.xml><?xml version="1.0" encoding="utf-8"?>
<ds:datastoreItem xmlns:ds="http://schemas.openxmlformats.org/officeDocument/2006/customXml" ds:itemID="{12E3D609-1CE5-44E6-971D-676FF2847EBA}">
  <ds:schemaRefs>
    <ds:schemaRef ds:uri="http://schemas.microsoft.com/office/2006/metadata/properties"/>
    <ds:schemaRef ds:uri="http://schemas.microsoft.com/office/infopath/2007/PartnerControls"/>
    <ds:schemaRef ds:uri="488d279d-7cd2-462a-861b-63aa5951dda9"/>
    <ds:schemaRef ds:uri="d07c358e-b48a-4d34-854f-5de056e4ba25"/>
  </ds:schemaRefs>
</ds:datastoreItem>
</file>

<file path=customXml/itemProps3.xml><?xml version="1.0" encoding="utf-8"?>
<ds:datastoreItem xmlns:ds="http://schemas.openxmlformats.org/officeDocument/2006/customXml" ds:itemID="{7FE41C8B-926C-4BFF-8010-ED366330E9F6}">
  <ds:schemaRefs>
    <ds:schemaRef ds:uri="http://schemas.microsoft.com/sharepoint/v3/contenttype/forms"/>
  </ds:schemaRefs>
</ds:datastoreItem>
</file>

<file path=customXml/itemProps4.xml><?xml version="1.0" encoding="utf-8"?>
<ds:datastoreItem xmlns:ds="http://schemas.openxmlformats.org/officeDocument/2006/customXml" ds:itemID="{50B2E5E7-08D6-4997-BFB6-51FA4CF3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d279d-7cd2-462a-861b-63aa5951dda9"/>
    <ds:schemaRef ds:uri="d07c358e-b48a-4d34-854f-5de056e4b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IFS SNC 2023 to 2024 SP</dc:title>
  <dc:subject>
  </dc:subject>
  <dc:creator>Thomas Cushan</dc:creator>
  <cp:keywords>
  </cp:keywords>
  <dc:description>
  </dc:description>
  <cp:lastModifiedBy>Stuart Pontin</cp:lastModifiedBy>
  <cp:revision>4</cp:revision>
  <dcterms:created xsi:type="dcterms:W3CDTF">2024-12-20T09:23:00Z</dcterms:created>
  <dcterms:modified xsi:type="dcterms:W3CDTF">2024-12-20T10:49:13Z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0x0101008DA5976E1C9D9544993C7E46DACDD44F</vt:lpwstr>
  </property>
</Properties>
</file>