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A86" w:rsidP="00CD1F5F" w:rsidRDefault="00C02A86" w14:paraId="526D974C" w14:textId="77777777">
      <w:pPr>
        <w:spacing w:after="0" w:line="240" w:lineRule="auto"/>
        <w:jc w:val="both"/>
        <w:rPr>
          <w:rFonts w:cs="Arial"/>
          <w:b/>
          <w:bCs/>
          <w:sz w:val="56"/>
          <w:szCs w:val="56"/>
          <w:lang w:bidi="en-GB"/>
        </w:rPr>
      </w:pPr>
    </w:p>
    <w:p w:rsidR="007D04DC" w:rsidP="00CD1F5F" w:rsidRDefault="007D04DC" w14:paraId="06EDBBBE" w14:textId="77777777">
      <w:pPr>
        <w:spacing w:after="0" w:line="240" w:lineRule="auto"/>
        <w:jc w:val="both"/>
        <w:rPr>
          <w:rFonts w:cs="Arial"/>
          <w:b/>
          <w:bCs/>
          <w:sz w:val="56"/>
          <w:szCs w:val="56"/>
          <w:lang w:bidi="en-GB"/>
        </w:rPr>
      </w:pPr>
    </w:p>
    <w:p w:rsidR="007D04DC" w:rsidP="00CD1F5F" w:rsidRDefault="007D04DC" w14:paraId="10C3931D" w14:textId="77777777">
      <w:pPr>
        <w:spacing w:after="0" w:line="240" w:lineRule="auto"/>
        <w:jc w:val="both"/>
        <w:rPr>
          <w:rFonts w:cs="Arial"/>
          <w:b/>
          <w:bCs/>
          <w:sz w:val="56"/>
          <w:szCs w:val="56"/>
          <w:lang w:bidi="en-GB"/>
        </w:rPr>
      </w:pPr>
    </w:p>
    <w:p w:rsidR="007D04DC" w:rsidP="00CD1F5F" w:rsidRDefault="007D04DC" w14:paraId="3041C11A" w14:textId="77777777">
      <w:pPr>
        <w:spacing w:after="0" w:line="240" w:lineRule="auto"/>
        <w:jc w:val="both"/>
        <w:rPr>
          <w:rFonts w:cs="Arial"/>
          <w:b/>
          <w:bCs/>
          <w:sz w:val="56"/>
          <w:szCs w:val="56"/>
          <w:lang w:bidi="en-GB"/>
        </w:rPr>
      </w:pPr>
    </w:p>
    <w:p w:rsidR="007D04DC" w:rsidP="00CD1F5F" w:rsidRDefault="007D04DC" w14:paraId="58FE2133" w14:textId="77777777">
      <w:pPr>
        <w:spacing w:after="0" w:line="240" w:lineRule="auto"/>
        <w:jc w:val="both"/>
        <w:rPr>
          <w:rFonts w:cs="Arial"/>
          <w:b/>
          <w:bCs/>
          <w:sz w:val="56"/>
          <w:szCs w:val="56"/>
          <w:lang w:bidi="en-GB"/>
        </w:rPr>
      </w:pPr>
    </w:p>
    <w:p w:rsidR="007D04DC" w:rsidP="00CD1F5F" w:rsidRDefault="007D04DC" w14:paraId="1DA08339" w14:textId="77777777">
      <w:pPr>
        <w:spacing w:after="0" w:line="240" w:lineRule="auto"/>
        <w:jc w:val="both"/>
        <w:rPr>
          <w:rFonts w:cs="Arial"/>
          <w:b/>
          <w:bCs/>
          <w:sz w:val="56"/>
          <w:szCs w:val="56"/>
          <w:lang w:bidi="en-GB"/>
        </w:rPr>
      </w:pPr>
    </w:p>
    <w:p w:rsidR="007D04DC" w:rsidP="00CD1F5F" w:rsidRDefault="007D04DC" w14:paraId="1A781558" w14:textId="77777777">
      <w:pPr>
        <w:spacing w:after="0" w:line="240" w:lineRule="auto"/>
        <w:jc w:val="both"/>
        <w:rPr>
          <w:rFonts w:cs="Arial"/>
          <w:b/>
          <w:bCs/>
          <w:sz w:val="56"/>
          <w:szCs w:val="56"/>
          <w:lang w:bidi="en-GB"/>
        </w:rPr>
      </w:pPr>
    </w:p>
    <w:p w:rsidR="00C02A86" w:rsidP="007D04DC" w:rsidRDefault="007D04DC" w14:paraId="54C8CDBA" w14:textId="0BC8CA26">
      <w:pPr>
        <w:spacing w:after="0" w:line="240" w:lineRule="auto"/>
        <w:jc w:val="center"/>
        <w:rPr>
          <w:rFonts w:cs="Arial"/>
          <w:b/>
          <w:bCs/>
          <w:sz w:val="56"/>
          <w:szCs w:val="56"/>
          <w:lang w:bidi="en-GB"/>
        </w:rPr>
      </w:pPr>
      <w:r>
        <w:rPr>
          <w:rFonts w:cs="Arial"/>
          <w:b/>
          <w:bCs/>
          <w:sz w:val="56"/>
          <w:szCs w:val="56"/>
          <w:lang w:bidi="en-GB"/>
        </w:rPr>
        <w:t>Noxious Odour</w:t>
      </w:r>
      <w:r w:rsidR="000C471E">
        <w:rPr>
          <w:rFonts w:cs="Arial"/>
          <w:b/>
          <w:bCs/>
          <w:sz w:val="56"/>
          <w:szCs w:val="56"/>
          <w:lang w:bidi="en-GB"/>
        </w:rPr>
        <w:t>s</w:t>
      </w:r>
      <w:r>
        <w:rPr>
          <w:rFonts w:cs="Arial"/>
          <w:b/>
          <w:bCs/>
          <w:sz w:val="56"/>
          <w:szCs w:val="56"/>
          <w:lang w:bidi="en-GB"/>
        </w:rPr>
        <w:t xml:space="preserve"> </w:t>
      </w:r>
      <w:r w:rsidR="0073693C">
        <w:rPr>
          <w:rFonts w:cs="Arial"/>
          <w:b/>
          <w:bCs/>
          <w:sz w:val="56"/>
          <w:szCs w:val="56"/>
          <w:lang w:bidi="en-GB"/>
        </w:rPr>
        <w:t xml:space="preserve">(cannabis)  </w:t>
      </w:r>
      <w:r>
        <w:rPr>
          <w:rFonts w:cs="Arial"/>
          <w:b/>
          <w:bCs/>
          <w:sz w:val="56"/>
          <w:szCs w:val="56"/>
          <w:lang w:bidi="en-GB"/>
        </w:rPr>
        <w:t>Pro</w:t>
      </w:r>
      <w:r w:rsidR="000C471E">
        <w:rPr>
          <w:rFonts w:cs="Arial"/>
          <w:b/>
          <w:bCs/>
          <w:sz w:val="56"/>
          <w:szCs w:val="56"/>
          <w:lang w:bidi="en-GB"/>
        </w:rPr>
        <w:t>tocol</w:t>
      </w:r>
    </w:p>
    <w:p w:rsidR="007D04DC" w:rsidP="007D04DC" w:rsidRDefault="007D04DC" w14:paraId="4C348216" w14:textId="77777777">
      <w:pPr>
        <w:spacing w:after="0" w:line="240" w:lineRule="auto"/>
        <w:jc w:val="center"/>
        <w:rPr>
          <w:rFonts w:cs="Arial"/>
          <w:b/>
          <w:bCs/>
          <w:sz w:val="56"/>
          <w:szCs w:val="56"/>
          <w:lang w:bidi="en-GB"/>
        </w:rPr>
      </w:pPr>
    </w:p>
    <w:p w:rsidR="007D04DC" w:rsidP="007D04DC" w:rsidRDefault="007D04DC" w14:paraId="6FB8DDA6" w14:textId="77777777">
      <w:pPr>
        <w:spacing w:after="0" w:line="240" w:lineRule="auto"/>
        <w:jc w:val="center"/>
        <w:rPr>
          <w:rFonts w:cs="Arial"/>
          <w:b/>
          <w:bCs/>
          <w:sz w:val="56"/>
          <w:szCs w:val="56"/>
          <w:lang w:bidi="en-GB"/>
        </w:rPr>
      </w:pPr>
    </w:p>
    <w:p w:rsidR="007D04DC" w:rsidP="007D04DC" w:rsidRDefault="007D04DC" w14:paraId="2A12D8C6" w14:textId="77777777">
      <w:pPr>
        <w:spacing w:after="0" w:line="240" w:lineRule="auto"/>
        <w:jc w:val="center"/>
        <w:rPr>
          <w:rFonts w:cs="Arial"/>
          <w:b/>
          <w:bCs/>
          <w:sz w:val="56"/>
          <w:szCs w:val="56"/>
          <w:lang w:bidi="en-GB"/>
        </w:rPr>
      </w:pPr>
    </w:p>
    <w:p w:rsidR="007D04DC" w:rsidP="007D04DC" w:rsidRDefault="007D04DC" w14:paraId="0319105B" w14:textId="261CBEA3">
      <w:pPr>
        <w:spacing w:after="0" w:line="240" w:lineRule="auto"/>
        <w:jc w:val="center"/>
        <w:rPr>
          <w:rFonts w:cs="Arial"/>
          <w:b/>
          <w:bCs/>
          <w:sz w:val="56"/>
          <w:szCs w:val="56"/>
          <w:lang w:bidi="en-GB"/>
        </w:rPr>
      </w:pPr>
      <w:r>
        <w:rPr>
          <w:rFonts w:cs="Arial"/>
          <w:b/>
          <w:bCs/>
          <w:sz w:val="56"/>
          <w:szCs w:val="56"/>
          <w:lang w:bidi="en-GB"/>
        </w:rPr>
        <w:t>Residential Premises</w:t>
      </w:r>
    </w:p>
    <w:tbl>
      <w:tblPr>
        <w:tblStyle w:val="TableGrid"/>
        <w:tblpPr w:leftFromText="180" w:rightFromText="180" w:vertAnchor="text" w:horzAnchor="page" w:tblpX="1288" w:tblpY="1961"/>
        <w:tblW w:w="0" w:type="auto"/>
        <w:tblLook w:val="04A0" w:firstRow="1" w:lastRow="0" w:firstColumn="1" w:lastColumn="0" w:noHBand="0" w:noVBand="1"/>
      </w:tblPr>
      <w:tblGrid>
        <w:gridCol w:w="2547"/>
        <w:gridCol w:w="7087"/>
      </w:tblGrid>
      <w:tr w:rsidR="0073693C" w:rsidTr="0073693C" w14:paraId="6C5182BD" w14:textId="77777777">
        <w:tc>
          <w:tcPr>
            <w:tcW w:w="2547" w:type="dxa"/>
          </w:tcPr>
          <w:p w:rsidR="0073693C" w:rsidP="0073693C" w:rsidRDefault="0073693C" w14:paraId="381ACC18" w14:textId="58A73A14">
            <w:pPr>
              <w:rPr>
                <w:rFonts w:cs="Arial"/>
                <w:b/>
                <w:bCs/>
                <w:sz w:val="24"/>
                <w:szCs w:val="24"/>
                <w:lang w:bidi="en-GB"/>
              </w:rPr>
            </w:pPr>
            <w:r>
              <w:rPr>
                <w:rFonts w:cs="Arial"/>
                <w:b/>
                <w:bCs/>
                <w:sz w:val="24"/>
                <w:szCs w:val="24"/>
                <w:lang w:bidi="en-GB"/>
              </w:rPr>
              <w:t>Author</w:t>
            </w:r>
          </w:p>
        </w:tc>
        <w:tc>
          <w:tcPr>
            <w:tcW w:w="7087" w:type="dxa"/>
          </w:tcPr>
          <w:p w:rsidRPr="0073693C" w:rsidR="0073693C" w:rsidP="0073693C" w:rsidRDefault="0073693C" w14:paraId="7714997F" w14:textId="52DEDCED">
            <w:pPr>
              <w:rPr>
                <w:rFonts w:cs="Arial"/>
                <w:sz w:val="24"/>
                <w:szCs w:val="24"/>
                <w:lang w:bidi="en-GB"/>
              </w:rPr>
            </w:pPr>
            <w:r>
              <w:rPr>
                <w:rFonts w:cs="Arial"/>
                <w:sz w:val="24"/>
                <w:szCs w:val="24"/>
                <w:lang w:bidi="en-GB"/>
              </w:rPr>
              <w:t>Teri Munro</w:t>
            </w:r>
          </w:p>
        </w:tc>
      </w:tr>
      <w:tr w:rsidR="0073693C" w:rsidTr="0073693C" w14:paraId="6695EE30" w14:textId="77777777">
        <w:tc>
          <w:tcPr>
            <w:tcW w:w="2547" w:type="dxa"/>
          </w:tcPr>
          <w:p w:rsidR="0073693C" w:rsidP="0073693C" w:rsidRDefault="0073693C" w14:paraId="0E117231" w14:textId="5A244531">
            <w:pPr>
              <w:rPr>
                <w:rFonts w:cs="Arial"/>
                <w:b/>
                <w:bCs/>
                <w:sz w:val="24"/>
                <w:szCs w:val="24"/>
                <w:lang w:bidi="en-GB"/>
              </w:rPr>
            </w:pPr>
            <w:r>
              <w:rPr>
                <w:rFonts w:cs="Arial"/>
                <w:b/>
                <w:bCs/>
                <w:sz w:val="24"/>
                <w:szCs w:val="24"/>
                <w:lang w:bidi="en-GB"/>
              </w:rPr>
              <w:t>Signed off by</w:t>
            </w:r>
          </w:p>
        </w:tc>
        <w:tc>
          <w:tcPr>
            <w:tcW w:w="7087" w:type="dxa"/>
          </w:tcPr>
          <w:p w:rsidRPr="0073693C" w:rsidR="0073693C" w:rsidP="0073693C" w:rsidRDefault="0073693C" w14:paraId="4E567A12" w14:textId="28429196">
            <w:pPr>
              <w:rPr>
                <w:rFonts w:cs="Arial"/>
                <w:sz w:val="24"/>
                <w:szCs w:val="24"/>
                <w:lang w:bidi="en-GB"/>
              </w:rPr>
            </w:pPr>
            <w:r>
              <w:rPr>
                <w:rFonts w:cs="Arial"/>
                <w:sz w:val="24"/>
                <w:szCs w:val="24"/>
                <w:lang w:bidi="en-GB"/>
              </w:rPr>
              <w:t>Nick Howard (AD Regulatory)</w:t>
            </w:r>
          </w:p>
        </w:tc>
      </w:tr>
      <w:tr w:rsidR="0073693C" w:rsidTr="0073693C" w14:paraId="7AAF7646" w14:textId="77777777">
        <w:tc>
          <w:tcPr>
            <w:tcW w:w="2547" w:type="dxa"/>
          </w:tcPr>
          <w:p w:rsidR="0073693C" w:rsidP="0073693C" w:rsidRDefault="0073693C" w14:paraId="20DF85A0" w14:textId="58567FA3">
            <w:pPr>
              <w:rPr>
                <w:rFonts w:cs="Arial"/>
                <w:b/>
                <w:bCs/>
                <w:sz w:val="24"/>
                <w:szCs w:val="24"/>
                <w:lang w:bidi="en-GB"/>
              </w:rPr>
            </w:pPr>
            <w:r>
              <w:rPr>
                <w:rFonts w:cs="Arial"/>
                <w:b/>
                <w:bCs/>
                <w:sz w:val="24"/>
                <w:szCs w:val="24"/>
                <w:lang w:bidi="en-GB"/>
              </w:rPr>
              <w:t>Date commencing</w:t>
            </w:r>
          </w:p>
        </w:tc>
        <w:tc>
          <w:tcPr>
            <w:tcW w:w="7087" w:type="dxa"/>
          </w:tcPr>
          <w:p w:rsidRPr="0073693C" w:rsidR="0073693C" w:rsidP="0073693C" w:rsidRDefault="0073693C" w14:paraId="3A160AF7" w14:textId="05A0D8EE">
            <w:pPr>
              <w:rPr>
                <w:rFonts w:cs="Arial"/>
                <w:sz w:val="24"/>
                <w:szCs w:val="24"/>
                <w:lang w:bidi="en-GB"/>
              </w:rPr>
            </w:pPr>
            <w:r>
              <w:rPr>
                <w:rFonts w:cs="Arial"/>
                <w:sz w:val="24"/>
                <w:szCs w:val="24"/>
                <w:lang w:bidi="en-GB"/>
              </w:rPr>
              <w:t>1 March 2025</w:t>
            </w:r>
          </w:p>
        </w:tc>
      </w:tr>
      <w:tr w:rsidR="0073693C" w:rsidTr="0073693C" w14:paraId="3BA9B00D" w14:textId="77777777">
        <w:tc>
          <w:tcPr>
            <w:tcW w:w="2547" w:type="dxa"/>
          </w:tcPr>
          <w:p w:rsidR="0073693C" w:rsidP="0073693C" w:rsidRDefault="0073693C" w14:paraId="385965C0" w14:textId="0A10C5DD">
            <w:pPr>
              <w:rPr>
                <w:rFonts w:cs="Arial"/>
                <w:b/>
                <w:bCs/>
                <w:sz w:val="24"/>
                <w:szCs w:val="24"/>
                <w:lang w:bidi="en-GB"/>
              </w:rPr>
            </w:pPr>
            <w:r>
              <w:rPr>
                <w:rFonts w:cs="Arial"/>
                <w:b/>
                <w:bCs/>
                <w:sz w:val="24"/>
                <w:szCs w:val="24"/>
                <w:lang w:bidi="en-GB"/>
              </w:rPr>
              <w:t>Date for review</w:t>
            </w:r>
          </w:p>
        </w:tc>
        <w:tc>
          <w:tcPr>
            <w:tcW w:w="7087" w:type="dxa"/>
          </w:tcPr>
          <w:p w:rsidRPr="0073693C" w:rsidR="0073693C" w:rsidP="0073693C" w:rsidRDefault="0073693C" w14:paraId="58A13637" w14:textId="0B96846B">
            <w:pPr>
              <w:rPr>
                <w:rFonts w:cs="Arial"/>
                <w:sz w:val="24"/>
                <w:szCs w:val="24"/>
                <w:lang w:bidi="en-GB"/>
              </w:rPr>
            </w:pPr>
            <w:r>
              <w:rPr>
                <w:rFonts w:cs="Arial"/>
                <w:sz w:val="24"/>
                <w:szCs w:val="24"/>
                <w:lang w:bidi="en-GB"/>
              </w:rPr>
              <w:t>1 March 2028</w:t>
            </w:r>
          </w:p>
        </w:tc>
      </w:tr>
      <w:tr w:rsidR="0073693C" w:rsidTr="0073693C" w14:paraId="28056FE0" w14:textId="77777777">
        <w:tc>
          <w:tcPr>
            <w:tcW w:w="2547" w:type="dxa"/>
          </w:tcPr>
          <w:p w:rsidR="0073693C" w:rsidP="0073693C" w:rsidRDefault="0073693C" w14:paraId="48C26AF8" w14:textId="18718367">
            <w:pPr>
              <w:rPr>
                <w:rFonts w:cs="Arial"/>
                <w:b/>
                <w:bCs/>
                <w:sz w:val="24"/>
                <w:szCs w:val="24"/>
                <w:lang w:bidi="en-GB"/>
              </w:rPr>
            </w:pPr>
            <w:r>
              <w:rPr>
                <w:rFonts w:cs="Arial"/>
                <w:b/>
                <w:bCs/>
                <w:sz w:val="24"/>
                <w:szCs w:val="24"/>
                <w:lang w:bidi="en-GB"/>
              </w:rPr>
              <w:t>Interim review</w:t>
            </w:r>
          </w:p>
        </w:tc>
        <w:tc>
          <w:tcPr>
            <w:tcW w:w="7087" w:type="dxa"/>
          </w:tcPr>
          <w:p w:rsidR="0073693C" w:rsidP="0073693C" w:rsidRDefault="0073693C" w14:paraId="658E8807" w14:textId="43AD1225">
            <w:pPr>
              <w:rPr>
                <w:rFonts w:cs="Arial"/>
                <w:sz w:val="24"/>
                <w:szCs w:val="24"/>
                <w:lang w:bidi="en-GB"/>
              </w:rPr>
            </w:pPr>
            <w:r>
              <w:rPr>
                <w:rFonts w:cs="Arial"/>
                <w:sz w:val="24"/>
                <w:szCs w:val="24"/>
                <w:lang w:bidi="en-GB"/>
              </w:rPr>
              <w:t>1 July 2025</w:t>
            </w:r>
          </w:p>
        </w:tc>
      </w:tr>
    </w:tbl>
    <w:p w:rsidRPr="0073693C" w:rsidR="0073693C" w:rsidRDefault="007D04DC" w14:paraId="73DF16BD" w14:textId="77777777">
      <w:pPr>
        <w:rPr>
          <w:rFonts w:cs="Arial"/>
          <w:b/>
          <w:bCs/>
          <w:sz w:val="24"/>
          <w:szCs w:val="24"/>
          <w:lang w:bidi="en-GB"/>
        </w:rPr>
      </w:pPr>
      <w:r>
        <w:rPr>
          <w:rFonts w:cs="Arial"/>
          <w:b/>
          <w:bCs/>
          <w:sz w:val="56"/>
          <w:szCs w:val="56"/>
          <w:lang w:bidi="en-GB"/>
        </w:rPr>
        <w:br w:type="page"/>
      </w:r>
    </w:p>
    <w:p w:rsidRPr="007D04DC" w:rsidR="007D04DC" w:rsidP="007D04DC" w:rsidRDefault="007D04DC" w14:paraId="1D7AC21E" w14:textId="77777777">
      <w:pPr>
        <w:keepNext/>
        <w:keepLines/>
        <w:overflowPunct w:val="0"/>
        <w:autoSpaceDE w:val="0"/>
        <w:autoSpaceDN w:val="0"/>
        <w:adjustRightInd w:val="0"/>
        <w:spacing w:before="240" w:after="0" w:line="240" w:lineRule="auto"/>
        <w:jc w:val="both"/>
        <w:textAlignment w:val="baseline"/>
        <w:outlineLvl w:val="0"/>
        <w:rPr>
          <w:rFonts w:ascii="Calibri Light" w:hAnsi="Calibri Light" w:eastAsia="Times New Roman" w:cs="Times New Roman"/>
          <w:color w:val="2F5496"/>
          <w:sz w:val="32"/>
          <w:szCs w:val="32"/>
        </w:rPr>
      </w:pPr>
      <w:r w:rsidRPr="007D04DC">
        <w:rPr>
          <w:rFonts w:ascii="Calibri Light" w:hAnsi="Calibri Light" w:eastAsia="Times New Roman" w:cs="Times New Roman"/>
          <w:color w:val="2F5496"/>
          <w:sz w:val="32"/>
          <w:szCs w:val="32"/>
        </w:rPr>
        <w:lastRenderedPageBreak/>
        <w:t>Introduction</w:t>
      </w:r>
    </w:p>
    <w:p w:rsidRPr="007D04DC" w:rsidR="007D04DC" w:rsidP="00FD58EA" w:rsidRDefault="007D04DC" w14:paraId="0975CCBF" w14:textId="37C016B9">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Nuisances caused by fumes, smells and odours are </w:t>
      </w:r>
      <w:r w:rsidR="00A53FC7">
        <w:rPr>
          <w:rFonts w:eastAsia="Times New Roman" w:cs="Times New Roman"/>
          <w:sz w:val="24"/>
          <w:szCs w:val="24"/>
        </w:rPr>
        <w:t xml:space="preserve">normally </w:t>
      </w:r>
      <w:r w:rsidRPr="007D04DC">
        <w:rPr>
          <w:rFonts w:eastAsia="Times New Roman" w:cs="Times New Roman"/>
          <w:sz w:val="24"/>
          <w:szCs w:val="24"/>
        </w:rPr>
        <w:t>regulated by the statutory nuisance provisions in the Environmental Protection Act 1990</w:t>
      </w:r>
      <w:r w:rsidR="007D4486">
        <w:rPr>
          <w:rFonts w:eastAsia="Times New Roman" w:cs="Times New Roman"/>
          <w:sz w:val="24"/>
          <w:szCs w:val="24"/>
        </w:rPr>
        <w:t>.  This</w:t>
      </w:r>
      <w:r w:rsidRPr="007D04DC">
        <w:rPr>
          <w:rFonts w:eastAsia="Times New Roman" w:cs="Times New Roman"/>
          <w:sz w:val="24"/>
          <w:szCs w:val="24"/>
        </w:rPr>
        <w:t xml:space="preserve"> outlines that a statutory nuisance is “any </w:t>
      </w:r>
      <w:bookmarkStart w:name="_Hlk182841632" w:id="0"/>
      <w:r w:rsidRPr="007D04DC">
        <w:rPr>
          <w:rFonts w:eastAsia="Times New Roman" w:cs="Times New Roman"/>
          <w:sz w:val="24"/>
          <w:szCs w:val="24"/>
        </w:rPr>
        <w:t xml:space="preserve">dust, steam, smell or other effluvia arising </w:t>
      </w:r>
      <w:bookmarkEnd w:id="0"/>
      <w:r w:rsidRPr="007D04DC">
        <w:rPr>
          <w:rFonts w:eastAsia="Times New Roman" w:cs="Times New Roman"/>
          <w:sz w:val="24"/>
          <w:szCs w:val="24"/>
        </w:rPr>
        <w:t>on industrial, trade or business premises and being prejudicial to health or a nuisance”</w:t>
      </w:r>
      <w:r w:rsidR="00261D11">
        <w:rPr>
          <w:rFonts w:eastAsia="Times New Roman" w:cs="Times New Roman"/>
          <w:sz w:val="24"/>
          <w:szCs w:val="24"/>
        </w:rPr>
        <w:t xml:space="preserve"> </w:t>
      </w:r>
      <w:r w:rsidR="000C471E">
        <w:rPr>
          <w:rFonts w:eastAsia="Times New Roman" w:cs="Times New Roman"/>
          <w:sz w:val="24"/>
          <w:szCs w:val="24"/>
        </w:rPr>
        <w:t>but</w:t>
      </w:r>
      <w:r w:rsidR="00261D11">
        <w:rPr>
          <w:rFonts w:eastAsia="Times New Roman" w:cs="Times New Roman"/>
          <w:sz w:val="24"/>
          <w:szCs w:val="24"/>
        </w:rPr>
        <w:t xml:space="preserve"> these provisions do not apply to </w:t>
      </w:r>
      <w:r w:rsidRPr="00261D11" w:rsidR="00261D11">
        <w:rPr>
          <w:rFonts w:eastAsia="Times New Roman" w:cs="Times New Roman"/>
          <w:sz w:val="24"/>
          <w:szCs w:val="24"/>
        </w:rPr>
        <w:t>dust, steam, smell</w:t>
      </w:r>
      <w:r w:rsidR="000C471E">
        <w:rPr>
          <w:rFonts w:eastAsia="Times New Roman" w:cs="Times New Roman"/>
          <w:sz w:val="24"/>
          <w:szCs w:val="24"/>
        </w:rPr>
        <w:t>,</w:t>
      </w:r>
      <w:r w:rsidRPr="00261D11" w:rsidR="00261D11">
        <w:rPr>
          <w:rFonts w:eastAsia="Times New Roman" w:cs="Times New Roman"/>
          <w:sz w:val="24"/>
          <w:szCs w:val="24"/>
        </w:rPr>
        <w:t xml:space="preserve"> or other effluvia arising</w:t>
      </w:r>
      <w:r w:rsidR="00261D11">
        <w:rPr>
          <w:rFonts w:eastAsia="Times New Roman" w:cs="Times New Roman"/>
          <w:sz w:val="24"/>
          <w:szCs w:val="24"/>
        </w:rPr>
        <w:t xml:space="preserve"> from </w:t>
      </w:r>
      <w:r w:rsidR="002745E4">
        <w:rPr>
          <w:rFonts w:eastAsia="Times New Roman" w:cs="Times New Roman"/>
          <w:sz w:val="24"/>
          <w:szCs w:val="24"/>
        </w:rPr>
        <w:t>residential premises</w:t>
      </w:r>
      <w:r w:rsidRPr="007D04DC">
        <w:rPr>
          <w:rFonts w:eastAsia="Times New Roman" w:cs="Times New Roman"/>
          <w:sz w:val="24"/>
          <w:szCs w:val="24"/>
        </w:rPr>
        <w:t>.</w:t>
      </w:r>
    </w:p>
    <w:p w:rsidRPr="007D04DC" w:rsidR="007D04DC" w:rsidP="007D04DC" w:rsidRDefault="007D04DC" w14:paraId="073C78AF"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35EE7504" w14:textId="0C5806EB">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For the purposes of this pro</w:t>
      </w:r>
      <w:r w:rsidR="000C471E">
        <w:rPr>
          <w:rFonts w:eastAsia="Times New Roman" w:cs="Times New Roman"/>
          <w:sz w:val="24"/>
          <w:szCs w:val="24"/>
        </w:rPr>
        <w:t>tocol</w:t>
      </w:r>
      <w:r w:rsidRPr="007D04DC">
        <w:rPr>
          <w:rFonts w:eastAsia="Times New Roman" w:cs="Times New Roman"/>
          <w:sz w:val="24"/>
          <w:szCs w:val="24"/>
        </w:rPr>
        <w:t>, we will refer to fumes, smells, and odours collectively as odour.</w:t>
      </w:r>
    </w:p>
    <w:p w:rsidRPr="007D04DC" w:rsidR="007D04DC" w:rsidP="007D04DC" w:rsidRDefault="007D04DC" w14:paraId="180BF113"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007D04DC" w:rsidP="007D04DC" w:rsidRDefault="007D04DC" w14:paraId="1D2C187B" w14:textId="52DC7ACC">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Where odour from a residential property is very unpleasant and persistent and is having a detrimental impact on nearby residents, the Council, along with Norfolk Police and Registered Social Landlords (“its partners”) may be able to take action using alternative tools and powers.</w:t>
      </w:r>
    </w:p>
    <w:p w:rsidR="001F6BF6" w:rsidP="007D04DC" w:rsidRDefault="001F6BF6" w14:paraId="6EE18F42"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361E7C" w:rsidR="00BA31F7" w:rsidP="00361E7C" w:rsidRDefault="000C471E" w14:paraId="1A3CDBC7" w14:textId="065372F1">
      <w:pPr>
        <w:spacing w:after="0"/>
        <w:rPr>
          <w:rFonts w:cs="Arial"/>
          <w:sz w:val="24"/>
          <w:szCs w:val="24"/>
          <w:lang w:eastAsia="en-GB"/>
        </w:rPr>
      </w:pPr>
      <w:r>
        <w:rPr>
          <w:rFonts w:cs="Arial"/>
          <w:sz w:val="24"/>
          <w:szCs w:val="24"/>
          <w:lang w:eastAsia="en-GB"/>
        </w:rPr>
        <w:t>T</w:t>
      </w:r>
      <w:r w:rsidRPr="00361E7C" w:rsidR="00BA31F7">
        <w:rPr>
          <w:rFonts w:cs="Arial"/>
          <w:sz w:val="24"/>
          <w:szCs w:val="24"/>
          <w:lang w:eastAsia="en-GB"/>
        </w:rPr>
        <w:t>he Anti-social Behaviour, Crime and Policing Act 2014 allow</w:t>
      </w:r>
      <w:r w:rsidR="00BA31F7">
        <w:rPr>
          <w:rFonts w:cs="Arial"/>
          <w:sz w:val="24"/>
          <w:szCs w:val="24"/>
          <w:lang w:eastAsia="en-GB"/>
        </w:rPr>
        <w:t>s</w:t>
      </w:r>
      <w:r w:rsidRPr="00361E7C" w:rsidR="00BA31F7">
        <w:rPr>
          <w:rFonts w:cs="Arial"/>
          <w:sz w:val="24"/>
          <w:szCs w:val="24"/>
          <w:lang w:eastAsia="en-GB"/>
        </w:rPr>
        <w:t xml:space="preserve"> a community protection notice </w:t>
      </w:r>
      <w:r>
        <w:rPr>
          <w:rFonts w:cs="Arial"/>
          <w:sz w:val="24"/>
          <w:szCs w:val="24"/>
          <w:lang w:eastAsia="en-GB"/>
        </w:rPr>
        <w:t xml:space="preserve">(CPN) </w:t>
      </w:r>
      <w:r w:rsidRPr="00361E7C" w:rsidR="00BA31F7">
        <w:rPr>
          <w:rFonts w:cs="Arial"/>
          <w:sz w:val="24"/>
          <w:szCs w:val="24"/>
          <w:lang w:eastAsia="en-GB"/>
        </w:rPr>
        <w:t>to be served, where following a written warning having first being issued, anti-social behaviour takes place which:</w:t>
      </w:r>
    </w:p>
    <w:p w:rsidRPr="00361E7C" w:rsidR="00BA31F7" w:rsidP="00361E7C" w:rsidRDefault="000C471E" w14:paraId="2BC813A5" w14:textId="2599F62F">
      <w:pPr>
        <w:pStyle w:val="ListParagraph"/>
        <w:numPr>
          <w:ilvl w:val="0"/>
          <w:numId w:val="16"/>
        </w:numPr>
        <w:spacing w:after="0" w:line="240" w:lineRule="auto"/>
        <w:contextualSpacing w:val="0"/>
        <w:rPr>
          <w:rFonts w:eastAsia="Times New Roman" w:cs="Arial"/>
          <w:sz w:val="24"/>
          <w:szCs w:val="24"/>
          <w:lang w:eastAsia="en-GB"/>
        </w:rPr>
      </w:pPr>
      <w:r>
        <w:rPr>
          <w:rFonts w:eastAsia="Times New Roman" w:cs="Arial"/>
          <w:sz w:val="24"/>
          <w:szCs w:val="24"/>
          <w:lang w:eastAsia="en-GB"/>
        </w:rPr>
        <w:t xml:space="preserve">Is having or is likely to have </w:t>
      </w:r>
      <w:r w:rsidRPr="00361E7C" w:rsidR="00BA31F7">
        <w:rPr>
          <w:rFonts w:eastAsia="Times New Roman" w:cs="Arial"/>
          <w:sz w:val="24"/>
          <w:szCs w:val="24"/>
          <w:lang w:eastAsia="en-GB"/>
        </w:rPr>
        <w:t xml:space="preserve">a detrimental effect on the quality of life of those in the </w:t>
      </w:r>
      <w:r w:rsidRPr="00361E7C" w:rsidR="00361E7C">
        <w:rPr>
          <w:rFonts w:eastAsia="Times New Roman" w:cs="Arial"/>
          <w:sz w:val="24"/>
          <w:szCs w:val="24"/>
          <w:lang w:eastAsia="en-GB"/>
        </w:rPr>
        <w:t>locality.</w:t>
      </w:r>
    </w:p>
    <w:p w:rsidRPr="00361E7C" w:rsidR="00BA31F7" w:rsidP="00361E7C" w:rsidRDefault="00BA31F7" w14:paraId="35A67D2E" w14:textId="28A20522">
      <w:pPr>
        <w:pStyle w:val="ListParagraph"/>
        <w:numPr>
          <w:ilvl w:val="0"/>
          <w:numId w:val="16"/>
        </w:numPr>
        <w:spacing w:after="0" w:line="240" w:lineRule="auto"/>
        <w:contextualSpacing w:val="0"/>
        <w:rPr>
          <w:rFonts w:eastAsia="Times New Roman" w:cs="Arial"/>
          <w:sz w:val="24"/>
          <w:szCs w:val="24"/>
          <w:lang w:eastAsia="en-GB"/>
        </w:rPr>
      </w:pPr>
      <w:r w:rsidRPr="00361E7C">
        <w:rPr>
          <w:rFonts w:eastAsia="Times New Roman" w:cs="Arial"/>
          <w:sz w:val="24"/>
          <w:szCs w:val="24"/>
          <w:lang w:eastAsia="en-GB"/>
        </w:rPr>
        <w:t>is of a persistent or continuing nature and</w:t>
      </w:r>
    </w:p>
    <w:p w:rsidRPr="00BA31F7" w:rsidR="001F6BF6" w:rsidP="00361E7C" w:rsidRDefault="00BA31F7" w14:paraId="3F470A79" w14:textId="3A0BC644">
      <w:pPr>
        <w:pStyle w:val="ListParagraph"/>
        <w:numPr>
          <w:ilvl w:val="0"/>
          <w:numId w:val="16"/>
        </w:numPr>
        <w:overflowPunct w:val="0"/>
        <w:autoSpaceDE w:val="0"/>
        <w:autoSpaceDN w:val="0"/>
        <w:adjustRightInd w:val="0"/>
        <w:spacing w:after="0" w:line="240" w:lineRule="auto"/>
        <w:contextualSpacing w:val="0"/>
        <w:jc w:val="both"/>
        <w:textAlignment w:val="baseline"/>
        <w:rPr>
          <w:rFonts w:eastAsia="Times New Roman" w:cs="Times New Roman"/>
          <w:sz w:val="24"/>
          <w:szCs w:val="24"/>
        </w:rPr>
      </w:pPr>
      <w:r w:rsidRPr="00361E7C">
        <w:rPr>
          <w:rFonts w:eastAsia="Times New Roman" w:cs="Arial"/>
          <w:sz w:val="24"/>
          <w:szCs w:val="24"/>
          <w:lang w:eastAsia="en-GB"/>
        </w:rPr>
        <w:t>is unreasonable.</w:t>
      </w:r>
    </w:p>
    <w:p w:rsidRPr="007D04DC" w:rsidR="007D04DC" w:rsidP="007D04DC" w:rsidRDefault="007D04DC" w14:paraId="3FB3F176"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75432058" w14:textId="31F379CF">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This </w:t>
      </w:r>
      <w:r w:rsidR="000C471E">
        <w:rPr>
          <w:rFonts w:eastAsia="Times New Roman" w:cs="Times New Roman"/>
          <w:sz w:val="24"/>
          <w:szCs w:val="24"/>
        </w:rPr>
        <w:t>protocol</w:t>
      </w:r>
      <w:r w:rsidRPr="007D04DC">
        <w:rPr>
          <w:rFonts w:eastAsia="Times New Roman" w:cs="Times New Roman"/>
          <w:sz w:val="24"/>
          <w:szCs w:val="24"/>
        </w:rPr>
        <w:t xml:space="preserve"> provides an overview of how the councils and its partners will deal with complaints of noxious odours perceived to be linked to the use of </w:t>
      </w:r>
      <w:r w:rsidR="008B2058">
        <w:rPr>
          <w:rFonts w:eastAsia="Times New Roman" w:cs="Times New Roman"/>
          <w:sz w:val="24"/>
          <w:szCs w:val="24"/>
        </w:rPr>
        <w:t>cannabis</w:t>
      </w:r>
      <w:r w:rsidRPr="007D04DC">
        <w:rPr>
          <w:rFonts w:eastAsia="Times New Roman" w:cs="Times New Roman"/>
          <w:sz w:val="24"/>
          <w:szCs w:val="24"/>
        </w:rPr>
        <w:t>.</w:t>
      </w:r>
    </w:p>
    <w:p w:rsidRPr="007D04DC" w:rsidR="007D04DC" w:rsidP="007D04DC" w:rsidRDefault="007D04DC" w14:paraId="2B3CC010"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54A0F576"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Research has identified that cannabis is by far the most widely used illicit drug in the UK and is now the third most consumed drug after alcohol and tobacco.  Cannabis also dominates the drug crime statistics, and the figures are rising.  Reports of residents having to endure the distinctive cannabis odours are increasing and, in a minority of cases, this is having a detrimental effect on their health and wellbeing.</w:t>
      </w:r>
    </w:p>
    <w:p w:rsidRPr="007D04DC" w:rsidR="007D04DC" w:rsidP="007D04DC" w:rsidRDefault="007D04DC" w14:paraId="3DF58CEE"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102C50DE"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We will use a case-by-case approach to manage the expectations of residents as there must be realism about when action is deemed to be necessary and proportionate.</w:t>
      </w:r>
    </w:p>
    <w:p w:rsidRPr="007D04DC" w:rsidR="007D04DC" w:rsidP="007D04DC" w:rsidRDefault="007D04DC" w14:paraId="0F27164A"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698ECCDA" w14:textId="1E863D98">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This </w:t>
      </w:r>
      <w:r w:rsidR="000C471E">
        <w:rPr>
          <w:rFonts w:eastAsia="Times New Roman" w:cs="Times New Roman"/>
          <w:sz w:val="24"/>
          <w:szCs w:val="24"/>
        </w:rPr>
        <w:t>protocol</w:t>
      </w:r>
      <w:r w:rsidRPr="007D04DC">
        <w:rPr>
          <w:rFonts w:eastAsia="Times New Roman" w:cs="Times New Roman"/>
          <w:sz w:val="24"/>
          <w:szCs w:val="24"/>
        </w:rPr>
        <w:t xml:space="preserve"> works in conjunction with the Councils Anti-social Behaviour Policy and is an efficient process specifically designed to deal with complaints of odour believed to be caused by the use of an illicit substance, in the main known as cannabis.</w:t>
      </w:r>
    </w:p>
    <w:p w:rsidRPr="007D04DC" w:rsidR="007D04DC" w:rsidP="007D04DC" w:rsidRDefault="007D04DC" w14:paraId="2655BB56"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42009A8C" w14:textId="77777777">
      <w:pPr>
        <w:keepNext/>
        <w:keepLines/>
        <w:overflowPunct w:val="0"/>
        <w:autoSpaceDE w:val="0"/>
        <w:autoSpaceDN w:val="0"/>
        <w:adjustRightInd w:val="0"/>
        <w:spacing w:before="240" w:after="0" w:line="240" w:lineRule="auto"/>
        <w:jc w:val="both"/>
        <w:textAlignment w:val="baseline"/>
        <w:outlineLvl w:val="0"/>
        <w:rPr>
          <w:rFonts w:ascii="Calibri Light" w:hAnsi="Calibri Light" w:eastAsia="Times New Roman" w:cs="Times New Roman"/>
          <w:color w:val="2F5496"/>
          <w:sz w:val="32"/>
          <w:szCs w:val="32"/>
        </w:rPr>
      </w:pPr>
      <w:r w:rsidRPr="007D04DC">
        <w:rPr>
          <w:rFonts w:ascii="Calibri Light" w:hAnsi="Calibri Light" w:eastAsia="Times New Roman" w:cs="Times New Roman"/>
          <w:color w:val="2F5496"/>
          <w:sz w:val="32"/>
          <w:szCs w:val="32"/>
        </w:rPr>
        <w:t>What is noxious odour?</w:t>
      </w:r>
    </w:p>
    <w:p w:rsidRPr="007D04DC" w:rsidR="007D04DC" w:rsidP="007D04DC" w:rsidRDefault="007D04DC" w14:paraId="2C35D191"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This is what we are able to detect from substances usually carried by air to our nose.  The degree to which someone is affected will depend on their sensitivity, sense of smell, and their tolerance of the odour in question.  </w:t>
      </w:r>
    </w:p>
    <w:p w:rsidRPr="007D04DC" w:rsidR="007D04DC" w:rsidP="007D04DC" w:rsidRDefault="007D04DC" w14:paraId="27B55FF3"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742EB08F" w14:textId="77777777">
      <w:pPr>
        <w:keepNext/>
        <w:keepLines/>
        <w:overflowPunct w:val="0"/>
        <w:autoSpaceDE w:val="0"/>
        <w:autoSpaceDN w:val="0"/>
        <w:adjustRightInd w:val="0"/>
        <w:spacing w:before="240" w:after="0" w:line="240" w:lineRule="auto"/>
        <w:jc w:val="both"/>
        <w:textAlignment w:val="baseline"/>
        <w:outlineLvl w:val="0"/>
        <w:rPr>
          <w:rFonts w:ascii="Calibri Light" w:hAnsi="Calibri Light" w:eastAsia="Times New Roman" w:cs="Times New Roman"/>
          <w:color w:val="2F5496"/>
          <w:sz w:val="32"/>
          <w:szCs w:val="32"/>
        </w:rPr>
      </w:pPr>
      <w:r w:rsidRPr="007D04DC">
        <w:rPr>
          <w:rFonts w:ascii="Calibri Light" w:hAnsi="Calibri Light" w:eastAsia="Times New Roman" w:cs="Times New Roman"/>
          <w:color w:val="2F5496"/>
          <w:sz w:val="32"/>
          <w:szCs w:val="32"/>
        </w:rPr>
        <w:t>Cancard and Medicinal Cannabis</w:t>
      </w:r>
    </w:p>
    <w:p w:rsidRPr="007D04DC" w:rsidR="007D04DC" w:rsidP="007D04DC" w:rsidRDefault="007D04DC" w14:paraId="3E38627F"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A Cancard is a medical ID card that allows for the police to exercise discretion by understanding that the patient caught in possession is medicating their condition.  A Cancard has a limitation of cover and function, and only proves that the holder is legally entitled to a </w:t>
      </w:r>
      <w:r w:rsidRPr="007D04DC">
        <w:rPr>
          <w:rFonts w:eastAsia="Times New Roman" w:cs="Times New Roman"/>
          <w:b/>
          <w:bCs/>
          <w:sz w:val="24"/>
          <w:szCs w:val="24"/>
        </w:rPr>
        <w:t>cannabis prescription</w:t>
      </w:r>
      <w:r w:rsidRPr="007D04DC">
        <w:rPr>
          <w:rFonts w:eastAsia="Times New Roman" w:cs="Times New Roman"/>
          <w:sz w:val="24"/>
          <w:szCs w:val="24"/>
        </w:rPr>
        <w:t xml:space="preserve"> but does not in fact, entirely protect a user from possession charges or the use of cannabis causing a detrimental impact on others.</w:t>
      </w:r>
    </w:p>
    <w:p w:rsidRPr="007D04DC" w:rsidR="007D04DC" w:rsidP="007D04DC" w:rsidRDefault="007D04DC" w14:paraId="1427886B"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4BA92206"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lastRenderedPageBreak/>
        <w:t xml:space="preserve">Whilst the use of </w:t>
      </w:r>
      <w:r w:rsidRPr="007D04DC">
        <w:rPr>
          <w:rFonts w:eastAsia="Times New Roman" w:cs="Times New Roman"/>
          <w:sz w:val="24"/>
          <w:szCs w:val="24"/>
          <w:u w:val="single"/>
        </w:rPr>
        <w:t xml:space="preserve">medicinal cannabis </w:t>
      </w:r>
      <w:r w:rsidRPr="007D04DC">
        <w:rPr>
          <w:rFonts w:eastAsia="Times New Roman" w:cs="Times New Roman"/>
          <w:sz w:val="24"/>
          <w:szCs w:val="24"/>
        </w:rPr>
        <w:t>is legal, this must be Tetrahydrocannabinol (TBC), which only comes in the form of:</w:t>
      </w:r>
    </w:p>
    <w:p w:rsidRPr="007D04DC" w:rsidR="007D04DC" w:rsidP="007D04DC" w:rsidRDefault="007D04DC" w14:paraId="328B2004" w14:textId="77777777">
      <w:pPr>
        <w:numPr>
          <w:ilvl w:val="0"/>
          <w:numId w:val="15"/>
        </w:numPr>
        <w:overflowPunct w:val="0"/>
        <w:autoSpaceDE w:val="0"/>
        <w:autoSpaceDN w:val="0"/>
        <w:adjustRightInd w:val="0"/>
        <w:spacing w:after="0" w:line="240" w:lineRule="auto"/>
        <w:contextualSpacing/>
        <w:jc w:val="both"/>
        <w:textAlignment w:val="baseline"/>
        <w:rPr>
          <w:rFonts w:eastAsia="Times New Roman" w:cs="Times New Roman"/>
          <w:sz w:val="24"/>
          <w:szCs w:val="24"/>
        </w:rPr>
      </w:pPr>
      <w:r w:rsidRPr="007D04DC">
        <w:rPr>
          <w:rFonts w:eastAsia="Times New Roman" w:cs="Times New Roman"/>
          <w:sz w:val="24"/>
          <w:szCs w:val="24"/>
        </w:rPr>
        <w:t>Oil</w:t>
      </w:r>
    </w:p>
    <w:p w:rsidRPr="007D04DC" w:rsidR="007D04DC" w:rsidP="007D04DC" w:rsidRDefault="007D04DC" w14:paraId="1E57F925" w14:textId="77777777">
      <w:pPr>
        <w:numPr>
          <w:ilvl w:val="0"/>
          <w:numId w:val="15"/>
        </w:numPr>
        <w:overflowPunct w:val="0"/>
        <w:autoSpaceDE w:val="0"/>
        <w:autoSpaceDN w:val="0"/>
        <w:adjustRightInd w:val="0"/>
        <w:spacing w:after="0" w:line="240" w:lineRule="auto"/>
        <w:contextualSpacing/>
        <w:jc w:val="both"/>
        <w:textAlignment w:val="baseline"/>
        <w:rPr>
          <w:rFonts w:eastAsia="Times New Roman" w:cs="Times New Roman"/>
          <w:sz w:val="24"/>
          <w:szCs w:val="24"/>
        </w:rPr>
      </w:pPr>
      <w:r w:rsidRPr="007D04DC">
        <w:rPr>
          <w:rFonts w:eastAsia="Times New Roman" w:cs="Times New Roman"/>
          <w:sz w:val="24"/>
          <w:szCs w:val="24"/>
        </w:rPr>
        <w:t>Vape</w:t>
      </w:r>
    </w:p>
    <w:p w:rsidRPr="007D04DC" w:rsidR="007D04DC" w:rsidP="007D04DC" w:rsidRDefault="007D04DC" w14:paraId="2FFDC30E" w14:textId="77777777">
      <w:pPr>
        <w:numPr>
          <w:ilvl w:val="0"/>
          <w:numId w:val="15"/>
        </w:numPr>
        <w:overflowPunct w:val="0"/>
        <w:autoSpaceDE w:val="0"/>
        <w:autoSpaceDN w:val="0"/>
        <w:adjustRightInd w:val="0"/>
        <w:spacing w:after="0" w:line="240" w:lineRule="auto"/>
        <w:contextualSpacing/>
        <w:jc w:val="both"/>
        <w:textAlignment w:val="baseline"/>
        <w:rPr>
          <w:rFonts w:eastAsia="Times New Roman" w:cs="Times New Roman"/>
          <w:sz w:val="24"/>
          <w:szCs w:val="24"/>
        </w:rPr>
      </w:pPr>
      <w:r w:rsidRPr="007D04DC">
        <w:rPr>
          <w:rFonts w:eastAsia="Times New Roman" w:cs="Times New Roman"/>
          <w:sz w:val="24"/>
          <w:szCs w:val="24"/>
        </w:rPr>
        <w:t>Sweet</w:t>
      </w:r>
    </w:p>
    <w:p w:rsidRPr="007D04DC" w:rsidR="007D04DC" w:rsidP="007D04DC" w:rsidRDefault="007D04DC" w14:paraId="3530B5EC"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28BFDD4D" w14:textId="0087B9F2">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TBC </w:t>
      </w:r>
      <w:r w:rsidRPr="007D04DC">
        <w:rPr>
          <w:rFonts w:eastAsia="Times New Roman" w:cs="Times New Roman"/>
          <w:b/>
          <w:bCs/>
          <w:sz w:val="24"/>
          <w:szCs w:val="24"/>
          <w:u w:val="single"/>
        </w:rPr>
        <w:t xml:space="preserve">is </w:t>
      </w:r>
      <w:r w:rsidRPr="007D04DC">
        <w:rPr>
          <w:rFonts w:eastAsia="Times New Roman" w:cs="Times New Roman"/>
          <w:sz w:val="24"/>
          <w:szCs w:val="24"/>
        </w:rPr>
        <w:t>not prescribed in smoking form and therefore</w:t>
      </w:r>
      <w:r w:rsidR="008B2058">
        <w:rPr>
          <w:rFonts w:eastAsia="Times New Roman" w:cs="Times New Roman"/>
          <w:sz w:val="24"/>
          <w:szCs w:val="24"/>
        </w:rPr>
        <w:t xml:space="preserve"> it’s</w:t>
      </w:r>
      <w:r w:rsidR="000C471E">
        <w:rPr>
          <w:rFonts w:eastAsia="Times New Roman" w:cs="Times New Roman"/>
          <w:sz w:val="24"/>
          <w:szCs w:val="24"/>
        </w:rPr>
        <w:t xml:space="preserve"> use</w:t>
      </w:r>
      <w:r w:rsidRPr="007D04DC">
        <w:rPr>
          <w:rFonts w:eastAsia="Times New Roman" w:cs="Times New Roman"/>
          <w:sz w:val="24"/>
          <w:szCs w:val="24"/>
        </w:rPr>
        <w:t xml:space="preserve"> </w:t>
      </w:r>
      <w:r w:rsidRPr="007D04DC">
        <w:rPr>
          <w:rFonts w:eastAsia="Times New Roman" w:cs="Times New Roman"/>
          <w:b/>
          <w:bCs/>
          <w:sz w:val="24"/>
          <w:szCs w:val="24"/>
          <w:u w:val="single"/>
        </w:rPr>
        <w:t>is not</w:t>
      </w:r>
      <w:r w:rsidRPr="007D04DC">
        <w:rPr>
          <w:rFonts w:eastAsia="Times New Roman" w:cs="Times New Roman"/>
          <w:sz w:val="24"/>
          <w:szCs w:val="24"/>
        </w:rPr>
        <w:t xml:space="preserve"> covered by the Cancard.</w:t>
      </w:r>
    </w:p>
    <w:p w:rsidRPr="007D04DC" w:rsidR="007D04DC" w:rsidP="007D04DC" w:rsidRDefault="007D04DC" w14:paraId="6399A026" w14:textId="77777777">
      <w:pPr>
        <w:keepNext/>
        <w:keepLines/>
        <w:overflowPunct w:val="0"/>
        <w:autoSpaceDE w:val="0"/>
        <w:autoSpaceDN w:val="0"/>
        <w:adjustRightInd w:val="0"/>
        <w:spacing w:before="240" w:after="0" w:line="240" w:lineRule="auto"/>
        <w:jc w:val="both"/>
        <w:textAlignment w:val="baseline"/>
        <w:outlineLvl w:val="0"/>
        <w:rPr>
          <w:rFonts w:ascii="Calibri Light" w:hAnsi="Calibri Light" w:eastAsia="Times New Roman" w:cs="Times New Roman"/>
          <w:color w:val="2F5496"/>
          <w:sz w:val="32"/>
          <w:szCs w:val="32"/>
        </w:rPr>
      </w:pPr>
      <w:r w:rsidRPr="007D04DC">
        <w:rPr>
          <w:rFonts w:ascii="Calibri Light" w:hAnsi="Calibri Light" w:eastAsia="Times New Roman" w:cs="Times New Roman"/>
          <w:color w:val="2F5496"/>
          <w:sz w:val="32"/>
          <w:szCs w:val="32"/>
        </w:rPr>
        <w:t>Information sharing</w:t>
      </w:r>
    </w:p>
    <w:p w:rsidR="000C471E" w:rsidP="007D04DC" w:rsidRDefault="007D04DC" w14:paraId="561E6634"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Data and information that is provided in a complaint will be processed for the purpose of carrying out the Councils statutory functions under the Anti-social Behaviour, Crime &amp; Policing Act 2014, and the Crime &amp; Disorder Act 1998.  </w:t>
      </w:r>
    </w:p>
    <w:p w:rsidR="000C471E" w:rsidP="007D04DC" w:rsidRDefault="000C471E" w14:paraId="2ECCF7D6"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000C471E" w:rsidP="007D04DC" w:rsidRDefault="007D04DC" w14:paraId="7B8C02BE" w14:textId="4F772312">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Information </w:t>
      </w:r>
      <w:r w:rsidR="008B2058">
        <w:rPr>
          <w:rFonts w:eastAsia="Times New Roman" w:cs="Times New Roman"/>
          <w:sz w:val="24"/>
          <w:szCs w:val="24"/>
        </w:rPr>
        <w:t xml:space="preserve">may </w:t>
      </w:r>
      <w:r w:rsidRPr="007D04DC">
        <w:rPr>
          <w:rFonts w:eastAsia="Times New Roman" w:cs="Times New Roman"/>
          <w:sz w:val="24"/>
          <w:szCs w:val="24"/>
        </w:rPr>
        <w:t xml:space="preserve">be shared with Police and where appropriate private landlords and registered social landlords.  </w:t>
      </w:r>
    </w:p>
    <w:p w:rsidR="000C471E" w:rsidP="007D04DC" w:rsidRDefault="000C471E" w14:paraId="7D6A2B0D"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17A1AF18" w14:textId="700308E9">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Where a complaint concerns a child or young person, the information </w:t>
      </w:r>
      <w:r w:rsidR="008B2058">
        <w:rPr>
          <w:rFonts w:eastAsia="Times New Roman" w:cs="Times New Roman"/>
          <w:sz w:val="24"/>
          <w:szCs w:val="24"/>
        </w:rPr>
        <w:t>may</w:t>
      </w:r>
      <w:r w:rsidRPr="007D04DC">
        <w:rPr>
          <w:rFonts w:eastAsia="Times New Roman" w:cs="Times New Roman"/>
          <w:sz w:val="24"/>
          <w:szCs w:val="24"/>
        </w:rPr>
        <w:t xml:space="preserve"> be shared with </w:t>
      </w:r>
      <w:r w:rsidRPr="007D04DC" w:rsidR="008B2058">
        <w:rPr>
          <w:rFonts w:eastAsia="Times New Roman" w:cs="Times New Roman"/>
          <w:sz w:val="24"/>
          <w:szCs w:val="24"/>
        </w:rPr>
        <w:t>Children’s</w:t>
      </w:r>
      <w:r w:rsidRPr="007D04DC">
        <w:rPr>
          <w:rFonts w:eastAsia="Times New Roman" w:cs="Times New Roman"/>
          <w:sz w:val="24"/>
          <w:szCs w:val="24"/>
        </w:rPr>
        <w:t xml:space="preserve"> Services using the Councils Safeguarding Procedure.  </w:t>
      </w:r>
    </w:p>
    <w:p w:rsidRPr="007D04DC" w:rsidR="007D04DC" w:rsidP="007D04DC" w:rsidRDefault="007D04DC" w14:paraId="30C6E4AA"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593F2965" w14:textId="77777777">
      <w:pPr>
        <w:keepNext/>
        <w:keepLines/>
        <w:overflowPunct w:val="0"/>
        <w:autoSpaceDE w:val="0"/>
        <w:autoSpaceDN w:val="0"/>
        <w:adjustRightInd w:val="0"/>
        <w:spacing w:before="240" w:after="0" w:line="240" w:lineRule="auto"/>
        <w:jc w:val="both"/>
        <w:textAlignment w:val="baseline"/>
        <w:outlineLvl w:val="0"/>
        <w:rPr>
          <w:rFonts w:ascii="Calibri Light" w:hAnsi="Calibri Light" w:eastAsia="Times New Roman" w:cs="Times New Roman"/>
          <w:color w:val="2F5496"/>
          <w:sz w:val="32"/>
          <w:szCs w:val="32"/>
        </w:rPr>
      </w:pPr>
      <w:r w:rsidRPr="007D04DC">
        <w:rPr>
          <w:rFonts w:ascii="Calibri Light" w:hAnsi="Calibri Light" w:eastAsia="Times New Roman" w:cs="Times New Roman"/>
          <w:color w:val="2F5496"/>
          <w:sz w:val="32"/>
          <w:szCs w:val="32"/>
        </w:rPr>
        <w:t>Human Rights &amp; Equalities</w:t>
      </w:r>
    </w:p>
    <w:p w:rsidRPr="007D04DC" w:rsidR="007D04DC" w:rsidP="007D04DC" w:rsidRDefault="007D04DC" w14:paraId="6723E726" w14:textId="0794327E">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There is no content within this </w:t>
      </w:r>
      <w:r w:rsidR="000C471E">
        <w:rPr>
          <w:rFonts w:eastAsia="Times New Roman" w:cs="Times New Roman"/>
          <w:sz w:val="24"/>
          <w:szCs w:val="24"/>
        </w:rPr>
        <w:t>protocol</w:t>
      </w:r>
      <w:r w:rsidRPr="007D04DC">
        <w:rPr>
          <w:rFonts w:eastAsia="Times New Roman" w:cs="Times New Roman"/>
          <w:sz w:val="24"/>
          <w:szCs w:val="24"/>
        </w:rPr>
        <w:t xml:space="preserve"> that allows for a breach of Human Rights or will adversely impact anyone with a protected characteristic.</w:t>
      </w:r>
    </w:p>
    <w:p w:rsidRPr="007D04DC" w:rsidR="007D04DC" w:rsidP="007D04DC" w:rsidRDefault="007D04DC" w14:paraId="67678660"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099B0E75" w14:textId="77777777">
      <w:pPr>
        <w:keepNext/>
        <w:keepLines/>
        <w:overflowPunct w:val="0"/>
        <w:autoSpaceDE w:val="0"/>
        <w:autoSpaceDN w:val="0"/>
        <w:adjustRightInd w:val="0"/>
        <w:spacing w:before="240" w:after="0" w:line="240" w:lineRule="auto"/>
        <w:jc w:val="both"/>
        <w:textAlignment w:val="baseline"/>
        <w:outlineLvl w:val="0"/>
        <w:rPr>
          <w:rFonts w:ascii="Calibri Light" w:hAnsi="Calibri Light" w:eastAsia="Times New Roman" w:cs="Times New Roman"/>
          <w:color w:val="2F5496"/>
          <w:sz w:val="32"/>
          <w:szCs w:val="32"/>
        </w:rPr>
      </w:pPr>
      <w:r w:rsidRPr="007D04DC">
        <w:rPr>
          <w:rFonts w:ascii="Calibri Light" w:hAnsi="Calibri Light" w:eastAsia="Times New Roman" w:cs="Times New Roman"/>
          <w:color w:val="2F5496"/>
          <w:sz w:val="32"/>
          <w:szCs w:val="32"/>
        </w:rPr>
        <w:t>Change Grow Live (CGL)</w:t>
      </w:r>
    </w:p>
    <w:p w:rsidRPr="007D04DC" w:rsidR="007D04DC" w:rsidP="007D04DC" w:rsidRDefault="007D04DC" w14:paraId="1C866277"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Change Grow Live is a service that assists those who use alcohol or drugs. It is important during this process that assistance and support is extended to alleged perpetrators throughout the incremental approach before more formal and legal proceedings. These steps are designed to help those in need or in a vulnerable position before more damaging ramifications are incurred, protecting those that would benefit from intervention and support. Details of this service will be provided to alleged perpetrators at stages 2 and 3 of the process.</w:t>
      </w:r>
    </w:p>
    <w:p w:rsidR="000C471E" w:rsidP="007D04DC" w:rsidRDefault="000C471E" w14:paraId="18798DD8"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6A7C3F67" w14:textId="6D029E23">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Organisation: Change Grow Live (CGL)</w:t>
      </w:r>
    </w:p>
    <w:p w:rsidRPr="007D04DC" w:rsidR="007D04DC" w:rsidP="007D04DC" w:rsidRDefault="007D04DC" w14:paraId="3B9939E5"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Telephone No: 01603 514096</w:t>
      </w:r>
    </w:p>
    <w:p w:rsidRPr="007D04DC" w:rsidR="007D04DC" w:rsidP="007D04DC" w:rsidRDefault="007D04DC" w14:paraId="004EDA1E"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Address: Adobe House, 5 Barton Way, Norwich, Norfolk, NR1 1DL</w:t>
      </w:r>
    </w:p>
    <w:p w:rsidRPr="007D04DC" w:rsidR="007D04DC" w:rsidP="007D04DC" w:rsidRDefault="007D04DC" w14:paraId="6C124ECB"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Website: </w:t>
      </w:r>
      <w:hyperlink w:history="1" r:id="rId8">
        <w:r w:rsidRPr="007D04DC">
          <w:rPr>
            <w:rFonts w:eastAsia="Times New Roman" w:cs="Arial"/>
            <w:color w:val="0000FF"/>
            <w:sz w:val="24"/>
            <w:szCs w:val="24"/>
            <w:u w:val="single"/>
          </w:rPr>
          <w:t>https://changegrowlive.org</w:t>
        </w:r>
      </w:hyperlink>
    </w:p>
    <w:p w:rsidRPr="007D04DC" w:rsidR="007D04DC" w:rsidP="007D04DC" w:rsidRDefault="007D04DC" w14:paraId="1565ADCC"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5861DE3F" w14:textId="77777777">
      <w:pPr>
        <w:keepNext/>
        <w:keepLines/>
        <w:overflowPunct w:val="0"/>
        <w:autoSpaceDE w:val="0"/>
        <w:autoSpaceDN w:val="0"/>
        <w:adjustRightInd w:val="0"/>
        <w:spacing w:before="240" w:after="0" w:line="240" w:lineRule="auto"/>
        <w:jc w:val="both"/>
        <w:textAlignment w:val="baseline"/>
        <w:outlineLvl w:val="0"/>
        <w:rPr>
          <w:rFonts w:ascii="Calibri Light" w:hAnsi="Calibri Light" w:eastAsia="Times New Roman" w:cs="Times New Roman"/>
          <w:color w:val="2F5496"/>
          <w:sz w:val="32"/>
          <w:szCs w:val="32"/>
        </w:rPr>
      </w:pPr>
      <w:r w:rsidRPr="007D04DC">
        <w:rPr>
          <w:rFonts w:ascii="Calibri Light" w:hAnsi="Calibri Light" w:eastAsia="Times New Roman" w:cs="Times New Roman"/>
          <w:color w:val="2F5496"/>
          <w:sz w:val="32"/>
          <w:szCs w:val="32"/>
        </w:rPr>
        <w:t>Threshold</w:t>
      </w:r>
    </w:p>
    <w:p w:rsidRPr="007D04DC" w:rsidR="007D04DC" w:rsidP="007D04DC" w:rsidRDefault="000C471E" w14:paraId="3D9801CF" w14:textId="0128D325">
      <w:pPr>
        <w:overflowPunct w:val="0"/>
        <w:autoSpaceDE w:val="0"/>
        <w:autoSpaceDN w:val="0"/>
        <w:adjustRightInd w:val="0"/>
        <w:spacing w:after="0" w:line="240" w:lineRule="auto"/>
        <w:jc w:val="both"/>
        <w:textAlignment w:val="baseline"/>
        <w:rPr>
          <w:rFonts w:eastAsia="Times New Roman" w:cs="Times New Roman"/>
          <w:sz w:val="24"/>
          <w:szCs w:val="24"/>
        </w:rPr>
      </w:pPr>
      <w:r>
        <w:rPr>
          <w:rFonts w:eastAsia="Times New Roman" w:cs="Times New Roman"/>
          <w:sz w:val="24"/>
          <w:szCs w:val="24"/>
        </w:rPr>
        <w:t xml:space="preserve">The Council and its partners, whichever is appropriate, will respond to </w:t>
      </w:r>
      <w:r w:rsidRPr="007D04DC" w:rsidR="007D04DC">
        <w:rPr>
          <w:rFonts w:eastAsia="Times New Roman" w:cs="Times New Roman"/>
          <w:sz w:val="24"/>
          <w:szCs w:val="24"/>
        </w:rPr>
        <w:t xml:space="preserve">complaints where the </w:t>
      </w:r>
      <w:r w:rsidRPr="007D04DC" w:rsidR="007D04DC">
        <w:rPr>
          <w:rFonts w:eastAsia="Times New Roman" w:cs="Times New Roman"/>
          <w:b/>
          <w:bCs/>
          <w:sz w:val="24"/>
          <w:szCs w:val="24"/>
        </w:rPr>
        <w:t>all</w:t>
      </w:r>
      <w:r w:rsidRPr="007D04DC" w:rsidR="007D04DC">
        <w:rPr>
          <w:rFonts w:eastAsia="Times New Roman" w:cs="Times New Roman"/>
          <w:sz w:val="24"/>
          <w:szCs w:val="24"/>
        </w:rPr>
        <w:t xml:space="preserve"> the following</w:t>
      </w:r>
      <w:r w:rsidR="00117ACF">
        <w:rPr>
          <w:rFonts w:eastAsia="Times New Roman" w:cs="Times New Roman"/>
          <w:sz w:val="24"/>
          <w:szCs w:val="24"/>
        </w:rPr>
        <w:t xml:space="preserve"> </w:t>
      </w:r>
      <w:r w:rsidRPr="007D04DC" w:rsidR="007D04DC">
        <w:rPr>
          <w:rFonts w:eastAsia="Times New Roman" w:cs="Times New Roman"/>
          <w:sz w:val="24"/>
          <w:szCs w:val="24"/>
        </w:rPr>
        <w:t>is met:</w:t>
      </w:r>
    </w:p>
    <w:p w:rsidRPr="007D04DC" w:rsidR="007D04DC" w:rsidP="007D04DC" w:rsidRDefault="007D04DC" w14:paraId="0B8A43C2" w14:textId="706E21D0">
      <w:pPr>
        <w:numPr>
          <w:ilvl w:val="0"/>
          <w:numId w:val="13"/>
        </w:numPr>
        <w:overflowPunct w:val="0"/>
        <w:autoSpaceDE w:val="0"/>
        <w:autoSpaceDN w:val="0"/>
        <w:adjustRightInd w:val="0"/>
        <w:spacing w:after="0" w:line="240" w:lineRule="auto"/>
        <w:contextualSpacing/>
        <w:jc w:val="both"/>
        <w:textAlignment w:val="baseline"/>
        <w:rPr>
          <w:rFonts w:eastAsia="Times New Roman" w:cs="Times New Roman"/>
          <w:sz w:val="24"/>
          <w:szCs w:val="24"/>
        </w:rPr>
      </w:pPr>
      <w:r w:rsidRPr="007D04DC">
        <w:rPr>
          <w:rFonts w:eastAsia="Times New Roman" w:cs="Times New Roman"/>
          <w:sz w:val="24"/>
          <w:szCs w:val="24"/>
        </w:rPr>
        <w:t xml:space="preserve">The odour is </w:t>
      </w:r>
      <w:r w:rsidR="00117ACF">
        <w:rPr>
          <w:rFonts w:eastAsia="Times New Roman" w:cs="Times New Roman"/>
          <w:sz w:val="24"/>
          <w:szCs w:val="24"/>
        </w:rPr>
        <w:t xml:space="preserve">allegedly </w:t>
      </w:r>
      <w:r w:rsidRPr="007D04DC">
        <w:rPr>
          <w:rFonts w:eastAsia="Times New Roman" w:cs="Times New Roman"/>
          <w:sz w:val="24"/>
          <w:szCs w:val="24"/>
        </w:rPr>
        <w:t>significantly affecting the usual living areas (bedrooms, lounge, dining room, garden) and</w:t>
      </w:r>
      <w:r w:rsidR="00361E7C">
        <w:rPr>
          <w:rFonts w:eastAsia="Times New Roman" w:cs="Times New Roman"/>
          <w:sz w:val="24"/>
          <w:szCs w:val="24"/>
        </w:rPr>
        <w:t xml:space="preserve"> </w:t>
      </w:r>
      <w:r w:rsidRPr="007D04DC">
        <w:rPr>
          <w:rFonts w:eastAsia="Times New Roman" w:cs="Times New Roman"/>
          <w:sz w:val="24"/>
          <w:szCs w:val="24"/>
        </w:rPr>
        <w:t>is preventing reasonable comfortable use of those areas.</w:t>
      </w:r>
    </w:p>
    <w:p w:rsidRPr="007D04DC" w:rsidR="007D04DC" w:rsidP="007D04DC" w:rsidRDefault="007D04DC" w14:paraId="52562FFC" w14:textId="77777777">
      <w:pPr>
        <w:numPr>
          <w:ilvl w:val="0"/>
          <w:numId w:val="13"/>
        </w:numPr>
        <w:overflowPunct w:val="0"/>
        <w:autoSpaceDE w:val="0"/>
        <w:autoSpaceDN w:val="0"/>
        <w:adjustRightInd w:val="0"/>
        <w:spacing w:after="0" w:line="240" w:lineRule="auto"/>
        <w:contextualSpacing/>
        <w:jc w:val="both"/>
        <w:textAlignment w:val="baseline"/>
        <w:rPr>
          <w:rFonts w:eastAsia="Times New Roman" w:cs="Times New Roman"/>
          <w:sz w:val="24"/>
          <w:szCs w:val="24"/>
        </w:rPr>
      </w:pPr>
      <w:r w:rsidRPr="007D04DC">
        <w:rPr>
          <w:rFonts w:eastAsia="Times New Roman" w:cs="Times New Roman"/>
          <w:sz w:val="24"/>
          <w:szCs w:val="24"/>
        </w:rPr>
        <w:t>The complainant is willing to complete and sign diary sheets, provide a statement, and attend Court, should that be needed.</w:t>
      </w:r>
    </w:p>
    <w:p w:rsidR="007D04DC" w:rsidP="007D04DC" w:rsidRDefault="007D04DC" w14:paraId="4F7BAD77" w14:textId="406B44EA">
      <w:pPr>
        <w:numPr>
          <w:ilvl w:val="0"/>
          <w:numId w:val="13"/>
        </w:numPr>
        <w:overflowPunct w:val="0"/>
        <w:autoSpaceDE w:val="0"/>
        <w:autoSpaceDN w:val="0"/>
        <w:adjustRightInd w:val="0"/>
        <w:spacing w:after="0" w:line="240" w:lineRule="auto"/>
        <w:contextualSpacing/>
        <w:jc w:val="both"/>
        <w:textAlignment w:val="baseline"/>
        <w:rPr>
          <w:rFonts w:eastAsia="Times New Roman" w:cs="Times New Roman"/>
          <w:sz w:val="24"/>
          <w:szCs w:val="24"/>
        </w:rPr>
      </w:pPr>
      <w:r w:rsidRPr="007D04DC">
        <w:rPr>
          <w:rFonts w:eastAsia="Times New Roman" w:cs="Times New Roman"/>
          <w:sz w:val="24"/>
          <w:szCs w:val="24"/>
        </w:rPr>
        <w:t xml:space="preserve">The odour is </w:t>
      </w:r>
      <w:r w:rsidR="00117ACF">
        <w:rPr>
          <w:rFonts w:eastAsia="Times New Roman" w:cs="Times New Roman"/>
          <w:sz w:val="24"/>
          <w:szCs w:val="24"/>
        </w:rPr>
        <w:t xml:space="preserve">allegedly </w:t>
      </w:r>
      <w:r w:rsidRPr="007D04DC">
        <w:rPr>
          <w:rFonts w:eastAsia="Times New Roman" w:cs="Times New Roman"/>
          <w:sz w:val="24"/>
          <w:szCs w:val="24"/>
        </w:rPr>
        <w:t>very unpleasant and persistent and is having a serious or detrimental effect on the complainant and/or their household.</w:t>
      </w:r>
    </w:p>
    <w:p w:rsidR="008B2058" w:rsidP="008B2058" w:rsidRDefault="008B2058" w14:paraId="3B593185" w14:textId="77777777">
      <w:pPr>
        <w:overflowPunct w:val="0"/>
        <w:autoSpaceDE w:val="0"/>
        <w:autoSpaceDN w:val="0"/>
        <w:adjustRightInd w:val="0"/>
        <w:spacing w:after="0" w:line="240" w:lineRule="auto"/>
        <w:contextualSpacing/>
        <w:jc w:val="both"/>
        <w:textAlignment w:val="baseline"/>
        <w:rPr>
          <w:rFonts w:eastAsia="Times New Roman" w:cs="Times New Roman"/>
          <w:sz w:val="24"/>
          <w:szCs w:val="24"/>
        </w:rPr>
      </w:pPr>
    </w:p>
    <w:p w:rsidRPr="007D04DC" w:rsidR="008B2058" w:rsidP="008B2058" w:rsidRDefault="008B2058" w14:paraId="532824FD" w14:textId="479AEB81">
      <w:pPr>
        <w:overflowPunct w:val="0"/>
        <w:autoSpaceDE w:val="0"/>
        <w:autoSpaceDN w:val="0"/>
        <w:adjustRightInd w:val="0"/>
        <w:spacing w:after="0" w:line="240" w:lineRule="auto"/>
        <w:contextualSpacing/>
        <w:jc w:val="both"/>
        <w:textAlignment w:val="baseline"/>
        <w:rPr>
          <w:rFonts w:eastAsia="Times New Roman" w:cs="Times New Roman"/>
          <w:sz w:val="24"/>
          <w:szCs w:val="24"/>
        </w:rPr>
      </w:pPr>
      <w:r>
        <w:rPr>
          <w:rFonts w:eastAsia="Times New Roman" w:cs="Times New Roman"/>
          <w:sz w:val="24"/>
          <w:szCs w:val="24"/>
        </w:rPr>
        <w:t>The Council will not investigates complaints where the odour is occasional or intermittent.</w:t>
      </w:r>
    </w:p>
    <w:p w:rsidRPr="007D04DC" w:rsidR="007D04DC" w:rsidP="007D04DC" w:rsidRDefault="007D04DC" w14:paraId="56BA7CAE"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4B4DFFDE" w14:textId="6A91CAFC">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lastRenderedPageBreak/>
        <w:t xml:space="preserve">There is a responsibility on the complainant to complete diary sheets and/or written statements </w:t>
      </w:r>
      <w:r w:rsidR="008B2058">
        <w:rPr>
          <w:rFonts w:eastAsia="Times New Roman" w:cs="Times New Roman"/>
          <w:sz w:val="24"/>
          <w:szCs w:val="24"/>
        </w:rPr>
        <w:t xml:space="preserve">and allow authorised officers, Police officers and other relevant people, such as housing officers (if the complaint relates to a tenant of a housing association or trust).  We would also expect complainants to </w:t>
      </w:r>
      <w:r w:rsidRPr="007D04DC">
        <w:rPr>
          <w:rFonts w:eastAsia="Times New Roman" w:cs="Times New Roman"/>
          <w:sz w:val="24"/>
          <w:szCs w:val="24"/>
        </w:rPr>
        <w:t>be prepared to attend court if formal enforcement action is taken.  This requirement is integral as enforcement action will be entirely dependent on gathered evidence and statements.  This is also why reports of noxious odour cannot be made anonymously</w:t>
      </w:r>
      <w:r w:rsidR="00361E7C">
        <w:rPr>
          <w:rFonts w:eastAsia="Times New Roman" w:cs="Times New Roman"/>
          <w:sz w:val="24"/>
          <w:szCs w:val="24"/>
        </w:rPr>
        <w:t xml:space="preserve"> or by third parties</w:t>
      </w:r>
      <w:r w:rsidRPr="007D04DC">
        <w:rPr>
          <w:rFonts w:eastAsia="Times New Roman" w:cs="Times New Roman"/>
          <w:sz w:val="24"/>
          <w:szCs w:val="24"/>
        </w:rPr>
        <w:t>.</w:t>
      </w:r>
    </w:p>
    <w:p w:rsidRPr="007D04DC" w:rsidR="007D04DC" w:rsidP="007D04DC" w:rsidRDefault="007D04DC" w14:paraId="0A5DCDA1" w14:textId="509F4429">
      <w:pPr>
        <w:keepNext/>
        <w:keepLines/>
        <w:overflowPunct w:val="0"/>
        <w:autoSpaceDE w:val="0"/>
        <w:autoSpaceDN w:val="0"/>
        <w:adjustRightInd w:val="0"/>
        <w:spacing w:before="240" w:after="0" w:line="240" w:lineRule="auto"/>
        <w:jc w:val="both"/>
        <w:textAlignment w:val="baseline"/>
        <w:outlineLvl w:val="0"/>
        <w:rPr>
          <w:rFonts w:ascii="Calibri Light" w:hAnsi="Calibri Light" w:eastAsia="Times New Roman" w:cs="Times New Roman"/>
          <w:color w:val="2F5496"/>
          <w:sz w:val="32"/>
          <w:szCs w:val="32"/>
        </w:rPr>
      </w:pPr>
      <w:r w:rsidRPr="007D04DC">
        <w:rPr>
          <w:rFonts w:ascii="Calibri Light" w:hAnsi="Calibri Light" w:eastAsia="Times New Roman" w:cs="Times New Roman"/>
          <w:color w:val="2F5496"/>
          <w:sz w:val="32"/>
          <w:szCs w:val="32"/>
        </w:rPr>
        <w:t xml:space="preserve">The </w:t>
      </w:r>
      <w:r w:rsidR="000C471E">
        <w:rPr>
          <w:rFonts w:ascii="Calibri Light" w:hAnsi="Calibri Light" w:eastAsia="Times New Roman" w:cs="Times New Roman"/>
          <w:color w:val="2F5496"/>
          <w:sz w:val="32"/>
          <w:szCs w:val="32"/>
        </w:rPr>
        <w:t>Protocol</w:t>
      </w:r>
    </w:p>
    <w:p w:rsidRPr="007D04DC" w:rsidR="007D04DC" w:rsidP="007D04DC" w:rsidRDefault="007D04DC" w14:paraId="4BA65521" w14:textId="6422C404">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The purpose of this </w:t>
      </w:r>
      <w:r w:rsidR="000C471E">
        <w:rPr>
          <w:rFonts w:eastAsia="Times New Roman" w:cs="Times New Roman"/>
          <w:sz w:val="24"/>
          <w:szCs w:val="24"/>
        </w:rPr>
        <w:t>protocol</w:t>
      </w:r>
      <w:r w:rsidRPr="007D04DC">
        <w:rPr>
          <w:rFonts w:eastAsia="Times New Roman" w:cs="Times New Roman"/>
          <w:sz w:val="24"/>
          <w:szCs w:val="24"/>
        </w:rPr>
        <w:t xml:space="preserve"> is to ensure that by using a harm centred approach, an efficient and effective service is provided to our residents and communities.</w:t>
      </w:r>
    </w:p>
    <w:p w:rsidRPr="007D04DC" w:rsidR="007D04DC" w:rsidP="007D04DC" w:rsidRDefault="007D04DC" w14:paraId="471CC34E"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357D6BE4"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The Councils will manage the collation of complaints from residents living within the two districts.  </w:t>
      </w:r>
    </w:p>
    <w:p w:rsidRPr="007D04DC" w:rsidR="007D04DC" w:rsidP="007D04DC" w:rsidRDefault="007D04DC" w14:paraId="27A0DA87"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60EC3892"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Where the report relates to:</w:t>
      </w:r>
    </w:p>
    <w:p w:rsidRPr="007D04DC" w:rsidR="007D04DC" w:rsidP="007D04DC" w:rsidRDefault="007D04DC" w14:paraId="61431679" w14:textId="74C4B1A3">
      <w:pPr>
        <w:numPr>
          <w:ilvl w:val="0"/>
          <w:numId w:val="14"/>
        </w:numPr>
        <w:overflowPunct w:val="0"/>
        <w:autoSpaceDE w:val="0"/>
        <w:autoSpaceDN w:val="0"/>
        <w:adjustRightInd w:val="0"/>
        <w:spacing w:after="0" w:line="240" w:lineRule="auto"/>
        <w:contextualSpacing/>
        <w:jc w:val="both"/>
        <w:textAlignment w:val="baseline"/>
        <w:rPr>
          <w:rFonts w:eastAsia="Times New Roman" w:cs="Times New Roman"/>
          <w:sz w:val="24"/>
          <w:szCs w:val="24"/>
        </w:rPr>
      </w:pPr>
      <w:r w:rsidRPr="007D04DC">
        <w:rPr>
          <w:rFonts w:eastAsia="Times New Roman" w:cs="Times New Roman"/>
          <w:sz w:val="24"/>
          <w:szCs w:val="24"/>
        </w:rPr>
        <w:t xml:space="preserve">a social landlord </w:t>
      </w:r>
      <w:r w:rsidR="004E7AB5">
        <w:rPr>
          <w:rFonts w:eastAsia="Times New Roman" w:cs="Times New Roman"/>
          <w:sz w:val="24"/>
          <w:szCs w:val="24"/>
        </w:rPr>
        <w:t xml:space="preserve">managed </w:t>
      </w:r>
      <w:r w:rsidRPr="007D04DC">
        <w:rPr>
          <w:rFonts w:eastAsia="Times New Roman" w:cs="Times New Roman"/>
          <w:sz w:val="24"/>
          <w:szCs w:val="24"/>
        </w:rPr>
        <w:t>property, the</w:t>
      </w:r>
      <w:r w:rsidR="004E7AB5">
        <w:rPr>
          <w:rFonts w:eastAsia="Times New Roman" w:cs="Times New Roman"/>
          <w:sz w:val="24"/>
          <w:szCs w:val="24"/>
        </w:rPr>
        <w:t xml:space="preserve"> </w:t>
      </w:r>
      <w:r w:rsidRPr="004E7AB5" w:rsidR="004E7AB5">
        <w:rPr>
          <w:rFonts w:eastAsia="Times New Roman" w:cs="Times New Roman"/>
          <w:sz w:val="24"/>
          <w:szCs w:val="24"/>
        </w:rPr>
        <w:t xml:space="preserve">social landlord </w:t>
      </w:r>
      <w:r w:rsidRPr="007D04DC">
        <w:rPr>
          <w:rFonts w:eastAsia="Times New Roman" w:cs="Times New Roman"/>
          <w:sz w:val="24"/>
          <w:szCs w:val="24"/>
        </w:rPr>
        <w:t xml:space="preserve">will take the case forward following this </w:t>
      </w:r>
      <w:r w:rsidR="000C471E">
        <w:rPr>
          <w:rFonts w:eastAsia="Times New Roman" w:cs="Times New Roman"/>
          <w:sz w:val="24"/>
          <w:szCs w:val="24"/>
        </w:rPr>
        <w:t>protocol</w:t>
      </w:r>
      <w:r w:rsidRPr="007D04DC">
        <w:rPr>
          <w:rFonts w:eastAsia="Times New Roman" w:cs="Times New Roman"/>
          <w:sz w:val="24"/>
          <w:szCs w:val="24"/>
        </w:rPr>
        <w:t>.</w:t>
      </w:r>
    </w:p>
    <w:p w:rsidRPr="007D04DC" w:rsidR="007D04DC" w:rsidP="007D04DC" w:rsidRDefault="007D04DC" w14:paraId="65C20D33" w14:textId="7AA6251D">
      <w:pPr>
        <w:numPr>
          <w:ilvl w:val="0"/>
          <w:numId w:val="14"/>
        </w:numPr>
        <w:overflowPunct w:val="0"/>
        <w:autoSpaceDE w:val="0"/>
        <w:autoSpaceDN w:val="0"/>
        <w:adjustRightInd w:val="0"/>
        <w:spacing w:after="0" w:line="240" w:lineRule="auto"/>
        <w:contextualSpacing/>
        <w:jc w:val="both"/>
        <w:textAlignment w:val="baseline"/>
        <w:rPr>
          <w:rFonts w:eastAsia="Times New Roman" w:cs="Times New Roman"/>
          <w:sz w:val="24"/>
          <w:szCs w:val="24"/>
        </w:rPr>
      </w:pPr>
      <w:r w:rsidRPr="007D04DC">
        <w:rPr>
          <w:rFonts w:eastAsia="Times New Roman" w:cs="Times New Roman"/>
          <w:sz w:val="24"/>
          <w:szCs w:val="24"/>
        </w:rPr>
        <w:t>a privately rented property, the Councils will endeavour to work with the</w:t>
      </w:r>
      <w:r w:rsidR="00AF4FB8">
        <w:rPr>
          <w:rFonts w:eastAsia="Times New Roman" w:cs="Times New Roman"/>
          <w:sz w:val="24"/>
          <w:szCs w:val="24"/>
        </w:rPr>
        <w:t xml:space="preserve"> landlord</w:t>
      </w:r>
      <w:r w:rsidRPr="007D04DC">
        <w:rPr>
          <w:rFonts w:eastAsia="Times New Roman" w:cs="Times New Roman"/>
          <w:sz w:val="24"/>
          <w:szCs w:val="24"/>
        </w:rPr>
        <w:t xml:space="preserve"> using this </w:t>
      </w:r>
      <w:r w:rsidR="000C471E">
        <w:rPr>
          <w:rFonts w:eastAsia="Times New Roman" w:cs="Times New Roman"/>
          <w:sz w:val="24"/>
          <w:szCs w:val="24"/>
        </w:rPr>
        <w:t>protocol</w:t>
      </w:r>
      <w:r w:rsidRPr="007D04DC">
        <w:rPr>
          <w:rFonts w:eastAsia="Times New Roman" w:cs="Times New Roman"/>
          <w:sz w:val="24"/>
          <w:szCs w:val="24"/>
        </w:rPr>
        <w:t>.</w:t>
      </w:r>
    </w:p>
    <w:p w:rsidRPr="007D04DC" w:rsidR="007D04DC" w:rsidP="007D04DC" w:rsidRDefault="007D04DC" w14:paraId="60815749" w14:textId="13F10D58">
      <w:pPr>
        <w:numPr>
          <w:ilvl w:val="0"/>
          <w:numId w:val="14"/>
        </w:numPr>
        <w:overflowPunct w:val="0"/>
        <w:autoSpaceDE w:val="0"/>
        <w:autoSpaceDN w:val="0"/>
        <w:adjustRightInd w:val="0"/>
        <w:spacing w:after="0" w:line="240" w:lineRule="auto"/>
        <w:contextualSpacing/>
        <w:jc w:val="both"/>
        <w:textAlignment w:val="baseline"/>
        <w:rPr>
          <w:rFonts w:eastAsia="Times New Roman" w:cs="Times New Roman"/>
          <w:sz w:val="24"/>
          <w:szCs w:val="24"/>
        </w:rPr>
      </w:pPr>
      <w:r w:rsidRPr="007D04DC">
        <w:rPr>
          <w:rFonts w:eastAsia="Times New Roman" w:cs="Times New Roman"/>
          <w:sz w:val="24"/>
          <w:szCs w:val="24"/>
        </w:rPr>
        <w:t xml:space="preserve">a private homeowner, the Councils will take the case forward following this </w:t>
      </w:r>
      <w:r w:rsidR="000C471E">
        <w:rPr>
          <w:rFonts w:eastAsia="Times New Roman" w:cs="Times New Roman"/>
          <w:sz w:val="24"/>
          <w:szCs w:val="24"/>
        </w:rPr>
        <w:t>protocol</w:t>
      </w:r>
      <w:r w:rsidRPr="007D04DC">
        <w:rPr>
          <w:rFonts w:eastAsia="Times New Roman" w:cs="Times New Roman"/>
          <w:sz w:val="24"/>
          <w:szCs w:val="24"/>
        </w:rPr>
        <w:t>.</w:t>
      </w:r>
    </w:p>
    <w:p w:rsidRPr="007D04DC" w:rsidR="007D04DC" w:rsidP="007D04DC" w:rsidRDefault="007D04DC" w14:paraId="5CFE6BBA"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007D04DC" w:rsidP="007D04DC" w:rsidRDefault="007D04DC" w14:paraId="2777A11A" w14:textId="77777777">
      <w:pPr>
        <w:keepNext/>
        <w:keepLines/>
        <w:overflowPunct w:val="0"/>
        <w:autoSpaceDE w:val="0"/>
        <w:autoSpaceDN w:val="0"/>
        <w:adjustRightInd w:val="0"/>
        <w:spacing w:before="40" w:after="0" w:line="240" w:lineRule="auto"/>
        <w:jc w:val="both"/>
        <w:textAlignment w:val="baseline"/>
        <w:outlineLvl w:val="1"/>
        <w:rPr>
          <w:rFonts w:ascii="Calibri Light" w:hAnsi="Calibri Light" w:eastAsia="Times New Roman" w:cs="Times New Roman"/>
          <w:color w:val="2F5496"/>
          <w:sz w:val="26"/>
          <w:szCs w:val="26"/>
        </w:rPr>
      </w:pPr>
      <w:r w:rsidRPr="007D04DC">
        <w:rPr>
          <w:rFonts w:ascii="Calibri Light" w:hAnsi="Calibri Light" w:eastAsia="Times New Roman" w:cs="Times New Roman"/>
          <w:color w:val="2F5496"/>
          <w:sz w:val="26"/>
          <w:szCs w:val="26"/>
        </w:rPr>
        <w:t xml:space="preserve">Stage 1 </w:t>
      </w:r>
    </w:p>
    <w:p w:rsidR="00E915C7" w:rsidP="007D04DC" w:rsidRDefault="007D04DC" w14:paraId="179DE3B3" w14:textId="56C2185C">
      <w:pPr>
        <w:overflowPunct w:val="0"/>
        <w:autoSpaceDE w:val="0"/>
        <w:autoSpaceDN w:val="0"/>
        <w:adjustRightInd w:val="0"/>
        <w:spacing w:after="0" w:line="240" w:lineRule="auto"/>
        <w:jc w:val="both"/>
        <w:textAlignment w:val="baseline"/>
        <w:rPr>
          <w:rFonts w:eastAsia="Times New Roman" w:cs="Times New Roman"/>
          <w:sz w:val="24"/>
          <w:szCs w:val="24"/>
        </w:rPr>
      </w:pPr>
      <w:r>
        <w:rPr>
          <w:rFonts w:eastAsia="Times New Roman" w:cs="Times New Roman"/>
          <w:sz w:val="24"/>
          <w:szCs w:val="24"/>
        </w:rPr>
        <w:t>If the threshold is met, the information must be emailed to</w:t>
      </w:r>
      <w:r w:rsidR="00AF0F98">
        <w:rPr>
          <w:rFonts w:eastAsia="Times New Roman" w:cs="Times New Roman"/>
          <w:sz w:val="24"/>
          <w:szCs w:val="24"/>
        </w:rPr>
        <w:t xml:space="preserve"> the Operational Partnership Team (OPT) at: </w:t>
      </w:r>
      <w:hyperlink w:history="1" r:id="rId9">
        <w:r w:rsidRPr="008E386D" w:rsidR="00AF0F98">
          <w:rPr>
            <w:rStyle w:val="Hyperlink"/>
            <w:rFonts w:eastAsia="Times New Roman" w:cs="Times New Roman"/>
            <w:sz w:val="24"/>
            <w:szCs w:val="24"/>
          </w:rPr>
          <w:t>snandbrdopt@norfolk.police.uk</w:t>
        </w:r>
      </w:hyperlink>
      <w:r w:rsidR="00AF0F98">
        <w:rPr>
          <w:rFonts w:eastAsia="Times New Roman" w:cs="Times New Roman"/>
          <w:sz w:val="24"/>
          <w:szCs w:val="24"/>
        </w:rPr>
        <w:t xml:space="preserve"> for </w:t>
      </w:r>
      <w:r>
        <w:rPr>
          <w:rFonts w:eastAsia="Times New Roman" w:cs="Times New Roman"/>
          <w:sz w:val="24"/>
          <w:szCs w:val="24"/>
        </w:rPr>
        <w:t xml:space="preserve">deconfliction purposes.  The </w:t>
      </w:r>
      <w:r w:rsidR="00AF0F98">
        <w:rPr>
          <w:rFonts w:eastAsia="Times New Roman" w:cs="Times New Roman"/>
          <w:sz w:val="24"/>
          <w:szCs w:val="24"/>
        </w:rPr>
        <w:t>OPT</w:t>
      </w:r>
      <w:r>
        <w:rPr>
          <w:rFonts w:eastAsia="Times New Roman" w:cs="Times New Roman"/>
          <w:sz w:val="24"/>
          <w:szCs w:val="24"/>
        </w:rPr>
        <w:t xml:space="preserve"> will advise if it is appropriate for the Council to continue with this </w:t>
      </w:r>
      <w:r w:rsidR="000C471E">
        <w:rPr>
          <w:rFonts w:eastAsia="Times New Roman" w:cs="Times New Roman"/>
          <w:sz w:val="24"/>
          <w:szCs w:val="24"/>
        </w:rPr>
        <w:t>protocol</w:t>
      </w:r>
      <w:r>
        <w:rPr>
          <w:rFonts w:eastAsia="Times New Roman" w:cs="Times New Roman"/>
          <w:sz w:val="24"/>
          <w:szCs w:val="24"/>
        </w:rPr>
        <w:t xml:space="preserve">.  </w:t>
      </w:r>
      <w:r w:rsidR="00E84894">
        <w:rPr>
          <w:rFonts w:eastAsia="Times New Roman" w:cs="Times New Roman"/>
          <w:sz w:val="24"/>
          <w:szCs w:val="24"/>
        </w:rPr>
        <w:t>The Council w</w:t>
      </w:r>
      <w:r w:rsidR="00EA2FBE">
        <w:rPr>
          <w:rFonts w:eastAsia="Times New Roman" w:cs="Times New Roman"/>
          <w:sz w:val="24"/>
          <w:szCs w:val="24"/>
        </w:rPr>
        <w:t>ill f</w:t>
      </w:r>
      <w:r>
        <w:rPr>
          <w:rFonts w:eastAsia="Times New Roman" w:cs="Times New Roman"/>
          <w:sz w:val="24"/>
          <w:szCs w:val="24"/>
        </w:rPr>
        <w:t xml:space="preserve">ollow the </w:t>
      </w:r>
      <w:r w:rsidR="00AF0F98">
        <w:rPr>
          <w:rFonts w:eastAsia="Times New Roman" w:cs="Times New Roman"/>
          <w:sz w:val="24"/>
          <w:szCs w:val="24"/>
        </w:rPr>
        <w:t>OPT</w:t>
      </w:r>
      <w:r>
        <w:rPr>
          <w:rFonts w:eastAsia="Times New Roman" w:cs="Times New Roman"/>
          <w:sz w:val="24"/>
          <w:szCs w:val="24"/>
        </w:rPr>
        <w:t xml:space="preserve"> guidance on this, particularly if </w:t>
      </w:r>
      <w:r w:rsidR="00537DAB">
        <w:rPr>
          <w:rFonts w:eastAsia="Times New Roman" w:cs="Times New Roman"/>
          <w:sz w:val="24"/>
          <w:szCs w:val="24"/>
        </w:rPr>
        <w:t>it is</w:t>
      </w:r>
      <w:r>
        <w:rPr>
          <w:rFonts w:eastAsia="Times New Roman" w:cs="Times New Roman"/>
          <w:sz w:val="24"/>
          <w:szCs w:val="24"/>
        </w:rPr>
        <w:t xml:space="preserve"> asked to not progress with action – seek</w:t>
      </w:r>
      <w:r w:rsidR="0064772C">
        <w:rPr>
          <w:rFonts w:eastAsia="Times New Roman" w:cs="Times New Roman"/>
          <w:sz w:val="24"/>
          <w:szCs w:val="24"/>
        </w:rPr>
        <w:t>ing</w:t>
      </w:r>
      <w:r>
        <w:rPr>
          <w:rFonts w:eastAsia="Times New Roman" w:cs="Times New Roman"/>
          <w:sz w:val="24"/>
          <w:szCs w:val="24"/>
        </w:rPr>
        <w:t xml:space="preserve"> their views on </w:t>
      </w:r>
      <w:r w:rsidR="00E915C7">
        <w:rPr>
          <w:rFonts w:eastAsia="Times New Roman" w:cs="Times New Roman"/>
          <w:sz w:val="24"/>
          <w:szCs w:val="24"/>
        </w:rPr>
        <w:t>what it is appropriate to advise the complainant.  Record this information on UNIFORM.</w:t>
      </w:r>
    </w:p>
    <w:p w:rsidR="00E915C7" w:rsidP="007D04DC" w:rsidRDefault="00E915C7" w14:paraId="516F12B2"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00AF0F98" w:rsidP="007D04DC" w:rsidRDefault="00E915C7" w14:paraId="0A94B9EF"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Pr>
          <w:rFonts w:eastAsia="Times New Roman" w:cs="Times New Roman"/>
          <w:sz w:val="24"/>
          <w:szCs w:val="24"/>
        </w:rPr>
        <w:t xml:space="preserve">If the </w:t>
      </w:r>
      <w:r w:rsidR="00AF0F98">
        <w:rPr>
          <w:rFonts w:eastAsia="Times New Roman" w:cs="Times New Roman"/>
          <w:sz w:val="24"/>
          <w:szCs w:val="24"/>
        </w:rPr>
        <w:t>OPT</w:t>
      </w:r>
      <w:r>
        <w:rPr>
          <w:rFonts w:eastAsia="Times New Roman" w:cs="Times New Roman"/>
          <w:sz w:val="24"/>
          <w:szCs w:val="24"/>
        </w:rPr>
        <w:t xml:space="preserve"> advise it is okay to continue with this </w:t>
      </w:r>
      <w:r w:rsidR="000C471E">
        <w:rPr>
          <w:rFonts w:eastAsia="Times New Roman" w:cs="Times New Roman"/>
          <w:sz w:val="24"/>
          <w:szCs w:val="24"/>
        </w:rPr>
        <w:t>protocol</w:t>
      </w:r>
      <w:r w:rsidR="00AF0F98">
        <w:rPr>
          <w:rFonts w:eastAsia="Times New Roman" w:cs="Times New Roman"/>
          <w:sz w:val="24"/>
          <w:szCs w:val="24"/>
        </w:rPr>
        <w:t>,</w:t>
      </w:r>
      <w:r>
        <w:rPr>
          <w:rFonts w:eastAsia="Times New Roman" w:cs="Times New Roman"/>
          <w:sz w:val="24"/>
          <w:szCs w:val="24"/>
        </w:rPr>
        <w:t xml:space="preserve"> </w:t>
      </w:r>
      <w:r w:rsidR="00AF0F98">
        <w:rPr>
          <w:rFonts w:eastAsia="Times New Roman" w:cs="Times New Roman"/>
          <w:sz w:val="24"/>
          <w:szCs w:val="24"/>
        </w:rPr>
        <w:t xml:space="preserve">and </w:t>
      </w:r>
      <w:r>
        <w:rPr>
          <w:rFonts w:eastAsia="Times New Roman" w:cs="Times New Roman"/>
          <w:sz w:val="24"/>
          <w:szCs w:val="24"/>
        </w:rPr>
        <w:t>the property is managed by an RSL</w:t>
      </w:r>
      <w:r w:rsidR="00AF0F98">
        <w:rPr>
          <w:rFonts w:eastAsia="Times New Roman" w:cs="Times New Roman"/>
          <w:sz w:val="24"/>
          <w:szCs w:val="24"/>
        </w:rPr>
        <w:t xml:space="preserve">, </w:t>
      </w:r>
      <w:r>
        <w:rPr>
          <w:rFonts w:eastAsia="Times New Roman" w:cs="Times New Roman"/>
          <w:sz w:val="24"/>
          <w:szCs w:val="24"/>
        </w:rPr>
        <w:t>refer this to the appropriate RSL and close the case on UNIFORM.  In all other tenures, d</w:t>
      </w:r>
      <w:r w:rsidRPr="007D04DC" w:rsidR="007D04DC">
        <w:rPr>
          <w:rFonts w:eastAsia="Times New Roman" w:cs="Times New Roman"/>
          <w:sz w:val="24"/>
          <w:szCs w:val="24"/>
        </w:rPr>
        <w:t xml:space="preserve">iary sheets </w:t>
      </w:r>
      <w:r>
        <w:rPr>
          <w:rFonts w:eastAsia="Times New Roman" w:cs="Times New Roman"/>
          <w:sz w:val="24"/>
          <w:szCs w:val="24"/>
        </w:rPr>
        <w:t xml:space="preserve">should be issued </w:t>
      </w:r>
      <w:r w:rsidRPr="007D04DC" w:rsidR="007D04DC">
        <w:rPr>
          <w:rFonts w:eastAsia="Times New Roman" w:cs="Times New Roman"/>
          <w:sz w:val="24"/>
          <w:szCs w:val="24"/>
        </w:rPr>
        <w:t xml:space="preserve">to the </w:t>
      </w:r>
      <w:r>
        <w:rPr>
          <w:rFonts w:eastAsia="Times New Roman" w:cs="Times New Roman"/>
          <w:sz w:val="24"/>
          <w:szCs w:val="24"/>
        </w:rPr>
        <w:t>complainant/s</w:t>
      </w:r>
      <w:r w:rsidRPr="007D04DC" w:rsidR="007D04DC">
        <w:rPr>
          <w:rFonts w:eastAsia="Times New Roman" w:cs="Times New Roman"/>
          <w:sz w:val="24"/>
          <w:szCs w:val="24"/>
        </w:rPr>
        <w:t xml:space="preserve"> so the frequency and impact can be documented and monitored for a period of </w:t>
      </w:r>
      <w:r w:rsidR="00AF0F98">
        <w:rPr>
          <w:rFonts w:eastAsia="Times New Roman" w:cs="Times New Roman"/>
          <w:sz w:val="24"/>
          <w:szCs w:val="24"/>
        </w:rPr>
        <w:t xml:space="preserve">up to </w:t>
      </w:r>
      <w:r w:rsidR="008E6709">
        <w:rPr>
          <w:rFonts w:eastAsia="Times New Roman" w:cs="Times New Roman"/>
          <w:sz w:val="24"/>
          <w:szCs w:val="24"/>
        </w:rPr>
        <w:t>three</w:t>
      </w:r>
      <w:r w:rsidRPr="007D04DC" w:rsidR="008E6709">
        <w:rPr>
          <w:rFonts w:eastAsia="Times New Roman" w:cs="Times New Roman"/>
          <w:sz w:val="24"/>
          <w:szCs w:val="24"/>
        </w:rPr>
        <w:t xml:space="preserve"> </w:t>
      </w:r>
      <w:r w:rsidRPr="007D04DC" w:rsidR="007D04DC">
        <w:rPr>
          <w:rFonts w:eastAsia="Times New Roman" w:cs="Times New Roman"/>
          <w:sz w:val="24"/>
          <w:szCs w:val="24"/>
        </w:rPr>
        <w:t xml:space="preserve">weeks.  </w:t>
      </w:r>
    </w:p>
    <w:p w:rsidR="00AF0F98" w:rsidP="007D04DC" w:rsidRDefault="00AF0F98" w14:paraId="54D80C0B"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336C36D1" w14:textId="625B672E">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A letter </w:t>
      </w:r>
      <w:r w:rsidR="00E915C7">
        <w:rPr>
          <w:rFonts w:eastAsia="Times New Roman" w:cs="Times New Roman"/>
          <w:sz w:val="24"/>
          <w:szCs w:val="24"/>
        </w:rPr>
        <w:t>should</w:t>
      </w:r>
      <w:r w:rsidRPr="007D04DC">
        <w:rPr>
          <w:rFonts w:eastAsia="Times New Roman" w:cs="Times New Roman"/>
          <w:sz w:val="24"/>
          <w:szCs w:val="24"/>
        </w:rPr>
        <w:t xml:space="preserve"> be sent to the address from which it is reported the odour is escaping from, advising the occupants of the complaint that monitoring is taking place.  They will also be invited to make contact with the Officer to discuss the situation.</w:t>
      </w:r>
    </w:p>
    <w:p w:rsidRPr="007D04DC" w:rsidR="007D04DC" w:rsidP="007D04DC" w:rsidRDefault="007D04DC" w14:paraId="597FB7A2"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13B4952D" w14:textId="1CAA2718">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If the diary sheets are not completed or show that the issue has reduced</w:t>
      </w:r>
      <w:r w:rsidR="00361E7C">
        <w:rPr>
          <w:rFonts w:eastAsia="Times New Roman" w:cs="Times New Roman"/>
          <w:sz w:val="24"/>
          <w:szCs w:val="24"/>
        </w:rPr>
        <w:t xml:space="preserve"> below the investigation threshold</w:t>
      </w:r>
      <w:r w:rsidRPr="007D04DC">
        <w:rPr>
          <w:rFonts w:eastAsia="Times New Roman" w:cs="Times New Roman"/>
          <w:sz w:val="24"/>
          <w:szCs w:val="24"/>
        </w:rPr>
        <w:t>, the case will be closed, and no further action will be taken.</w:t>
      </w:r>
    </w:p>
    <w:p w:rsidRPr="007D04DC" w:rsidR="007D04DC" w:rsidP="007D04DC" w:rsidRDefault="007D04DC" w14:paraId="11CB923A"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49B57B5C" w14:textId="77777777">
      <w:pPr>
        <w:keepNext/>
        <w:keepLines/>
        <w:overflowPunct w:val="0"/>
        <w:autoSpaceDE w:val="0"/>
        <w:autoSpaceDN w:val="0"/>
        <w:adjustRightInd w:val="0"/>
        <w:spacing w:before="40" w:after="0" w:line="240" w:lineRule="auto"/>
        <w:jc w:val="both"/>
        <w:textAlignment w:val="baseline"/>
        <w:outlineLvl w:val="1"/>
        <w:rPr>
          <w:rFonts w:ascii="Calibri Light" w:hAnsi="Calibri Light" w:eastAsia="Times New Roman" w:cs="Times New Roman"/>
          <w:color w:val="2F5496"/>
          <w:sz w:val="26"/>
          <w:szCs w:val="26"/>
        </w:rPr>
      </w:pPr>
      <w:r w:rsidRPr="007D04DC">
        <w:rPr>
          <w:rFonts w:ascii="Calibri Light" w:hAnsi="Calibri Light" w:eastAsia="Times New Roman" w:cs="Times New Roman"/>
          <w:color w:val="2F5496"/>
          <w:sz w:val="26"/>
          <w:szCs w:val="26"/>
        </w:rPr>
        <w:t>Stage 2</w:t>
      </w:r>
    </w:p>
    <w:p w:rsidRPr="007D04DC" w:rsidR="007D04DC" w:rsidP="007D04DC" w:rsidRDefault="007D04DC" w14:paraId="524A4C6A" w14:textId="5623AED9">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If the diary sheets show the issue has not reduced</w:t>
      </w:r>
      <w:r w:rsidR="00361E7C">
        <w:rPr>
          <w:rFonts w:eastAsia="Times New Roman" w:cs="Times New Roman"/>
          <w:sz w:val="24"/>
          <w:szCs w:val="24"/>
        </w:rPr>
        <w:t xml:space="preserve"> below the investigation threshold</w:t>
      </w:r>
      <w:r w:rsidRPr="007D04DC">
        <w:rPr>
          <w:rFonts w:eastAsia="Times New Roman" w:cs="Times New Roman"/>
          <w:sz w:val="24"/>
          <w:szCs w:val="24"/>
        </w:rPr>
        <w:t>, the Officer will make a visit to the address and speak with the occupier.  The Officer has the discretion to issue early intervention actions as this point, such as Acceptable Behaviour Contracts, signposting to CGL or similar support services.  Mediation between the two parties might also be a consideration at this point.</w:t>
      </w:r>
    </w:p>
    <w:p w:rsidRPr="007D04DC" w:rsidR="007D04DC" w:rsidP="007D04DC" w:rsidRDefault="007D04DC" w14:paraId="0762701A"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66735701" w14:textId="0934D90E">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Monitoring should continue for</w:t>
      </w:r>
      <w:r w:rsidR="00AF0F98">
        <w:rPr>
          <w:rFonts w:eastAsia="Times New Roman" w:cs="Times New Roman"/>
          <w:sz w:val="24"/>
          <w:szCs w:val="24"/>
        </w:rPr>
        <w:t xml:space="preserve"> up to</w:t>
      </w:r>
      <w:r w:rsidRPr="007D04DC">
        <w:rPr>
          <w:rFonts w:eastAsia="Times New Roman" w:cs="Times New Roman"/>
          <w:sz w:val="24"/>
          <w:szCs w:val="24"/>
        </w:rPr>
        <w:t xml:space="preserve"> the next </w:t>
      </w:r>
      <w:r w:rsidR="00AC5BBD">
        <w:rPr>
          <w:rFonts w:eastAsia="Times New Roman" w:cs="Times New Roman"/>
          <w:sz w:val="24"/>
          <w:szCs w:val="24"/>
        </w:rPr>
        <w:t>three</w:t>
      </w:r>
      <w:r w:rsidRPr="007D04DC" w:rsidR="00AC5BBD">
        <w:rPr>
          <w:rFonts w:eastAsia="Times New Roman" w:cs="Times New Roman"/>
          <w:sz w:val="24"/>
          <w:szCs w:val="24"/>
        </w:rPr>
        <w:t xml:space="preserve"> </w:t>
      </w:r>
      <w:r w:rsidRPr="007D04DC">
        <w:rPr>
          <w:rFonts w:eastAsia="Times New Roman" w:cs="Times New Roman"/>
          <w:sz w:val="24"/>
          <w:szCs w:val="24"/>
        </w:rPr>
        <w:t>weeks, using the diary sheets.  The complainant must be kept informed of the actions being taken.</w:t>
      </w:r>
    </w:p>
    <w:p w:rsidRPr="007D04DC" w:rsidR="007D04DC" w:rsidP="007D04DC" w:rsidRDefault="007D04DC" w14:paraId="71DDBF17"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62F8CD9D"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If after this period, the issue no longer meets the threshold, the case will be closed, and no further action will be taken.</w:t>
      </w:r>
    </w:p>
    <w:p w:rsidRPr="007D04DC" w:rsidR="007D04DC" w:rsidP="007D04DC" w:rsidRDefault="007D04DC" w14:paraId="7DF4EE67"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386AD49D" w14:textId="77777777">
      <w:pPr>
        <w:keepNext/>
        <w:keepLines/>
        <w:overflowPunct w:val="0"/>
        <w:autoSpaceDE w:val="0"/>
        <w:autoSpaceDN w:val="0"/>
        <w:adjustRightInd w:val="0"/>
        <w:spacing w:before="40" w:after="0" w:line="240" w:lineRule="auto"/>
        <w:jc w:val="both"/>
        <w:textAlignment w:val="baseline"/>
        <w:outlineLvl w:val="1"/>
        <w:rPr>
          <w:rFonts w:ascii="Calibri Light" w:hAnsi="Calibri Light" w:eastAsia="Times New Roman" w:cs="Times New Roman"/>
          <w:color w:val="2F5496"/>
          <w:sz w:val="26"/>
          <w:szCs w:val="26"/>
        </w:rPr>
      </w:pPr>
      <w:r w:rsidRPr="007D04DC">
        <w:rPr>
          <w:rFonts w:ascii="Calibri Light" w:hAnsi="Calibri Light" w:eastAsia="Times New Roman" w:cs="Times New Roman"/>
          <w:color w:val="2F5496"/>
          <w:sz w:val="26"/>
          <w:szCs w:val="26"/>
        </w:rPr>
        <w:lastRenderedPageBreak/>
        <w:t>Stage 3</w:t>
      </w:r>
    </w:p>
    <w:p w:rsidRPr="007D04DC" w:rsidR="007D04DC" w:rsidP="007D04DC" w:rsidRDefault="007D04DC" w14:paraId="756B53CA"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If the issue continues, a joint visit with the Police (where deemed appropriate) should take place.  If it is evident that formal enforcement is likely to be the only option to resolve the issue, officers will need to evidence proportionality through impact statements and assessments.  It is at this point that it should be made clear that formal enforcement is being considered.</w:t>
      </w:r>
    </w:p>
    <w:p w:rsidRPr="007D04DC" w:rsidR="007D04DC" w:rsidP="007D04DC" w:rsidRDefault="007D04DC" w14:paraId="317A5489"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3D09D1D4"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The complainant must be kept informed of the actions being taken.  Check again that they are prepared to support formal enforcement by providing statements and attending Court if necessary.</w:t>
      </w:r>
    </w:p>
    <w:p w:rsidRPr="007D04DC" w:rsidR="007D04DC" w:rsidP="007D04DC" w:rsidRDefault="007D04DC" w14:paraId="3CC3857C"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33E4CD39" w14:textId="2AAFA0C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Monitoring should continue for </w:t>
      </w:r>
      <w:r w:rsidR="00AF0F98">
        <w:rPr>
          <w:rFonts w:eastAsia="Times New Roman" w:cs="Times New Roman"/>
          <w:sz w:val="24"/>
          <w:szCs w:val="24"/>
        </w:rPr>
        <w:t xml:space="preserve">up to </w:t>
      </w:r>
      <w:r w:rsidRPr="007D04DC">
        <w:rPr>
          <w:rFonts w:eastAsia="Times New Roman" w:cs="Times New Roman"/>
          <w:sz w:val="24"/>
          <w:szCs w:val="24"/>
        </w:rPr>
        <w:t xml:space="preserve">the next </w:t>
      </w:r>
      <w:r w:rsidR="00007B61">
        <w:rPr>
          <w:rFonts w:eastAsia="Times New Roman" w:cs="Times New Roman"/>
          <w:sz w:val="24"/>
          <w:szCs w:val="24"/>
        </w:rPr>
        <w:t>three</w:t>
      </w:r>
      <w:r w:rsidRPr="007D04DC" w:rsidR="00007B61">
        <w:rPr>
          <w:rFonts w:eastAsia="Times New Roman" w:cs="Times New Roman"/>
          <w:sz w:val="24"/>
          <w:szCs w:val="24"/>
        </w:rPr>
        <w:t xml:space="preserve"> </w:t>
      </w:r>
      <w:r w:rsidRPr="007D04DC">
        <w:rPr>
          <w:rFonts w:eastAsia="Times New Roman" w:cs="Times New Roman"/>
          <w:sz w:val="24"/>
          <w:szCs w:val="24"/>
        </w:rPr>
        <w:t>weeks, using the diary sheets.</w:t>
      </w:r>
    </w:p>
    <w:p w:rsidRPr="007D04DC" w:rsidR="007D04DC" w:rsidP="007D04DC" w:rsidRDefault="007D04DC" w14:paraId="6BA1E21D"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007D04DC" w:rsidP="007D04DC" w:rsidRDefault="007D04DC" w14:paraId="3C6C6DA5" w14:textId="77777777">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If after this period, the issue no longer meets the threshold, the case will be closed, and no further action will be taken.</w:t>
      </w:r>
    </w:p>
    <w:p w:rsidR="00AF0F98" w:rsidP="007D04DC" w:rsidRDefault="00AF0F98" w14:paraId="59534639"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AF0F98" w:rsidP="007D04DC" w:rsidRDefault="00AF0F98" w14:paraId="7A0AC5C6" w14:textId="1F2FD8D4">
      <w:pPr>
        <w:overflowPunct w:val="0"/>
        <w:autoSpaceDE w:val="0"/>
        <w:autoSpaceDN w:val="0"/>
        <w:adjustRightInd w:val="0"/>
        <w:spacing w:after="0" w:line="240" w:lineRule="auto"/>
        <w:jc w:val="both"/>
        <w:textAlignment w:val="baseline"/>
        <w:rPr>
          <w:rFonts w:eastAsia="Times New Roman" w:cs="Times New Roman"/>
          <w:sz w:val="24"/>
          <w:szCs w:val="24"/>
        </w:rPr>
      </w:pPr>
      <w:r>
        <w:rPr>
          <w:rFonts w:eastAsia="Times New Roman" w:cs="Times New Roman"/>
          <w:sz w:val="24"/>
          <w:szCs w:val="24"/>
        </w:rPr>
        <w:t>If the complainant is not happy with this outcome, please refer them to the Councils Complaints Procedure.</w:t>
      </w:r>
    </w:p>
    <w:p w:rsidRPr="007D04DC" w:rsidR="007D04DC" w:rsidP="007D04DC" w:rsidRDefault="007D04DC" w14:paraId="26B71734"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5901EB93" w14:textId="77777777">
      <w:pPr>
        <w:keepNext/>
        <w:keepLines/>
        <w:overflowPunct w:val="0"/>
        <w:autoSpaceDE w:val="0"/>
        <w:autoSpaceDN w:val="0"/>
        <w:adjustRightInd w:val="0"/>
        <w:spacing w:before="40" w:after="0" w:line="240" w:lineRule="auto"/>
        <w:jc w:val="both"/>
        <w:textAlignment w:val="baseline"/>
        <w:outlineLvl w:val="1"/>
        <w:rPr>
          <w:rFonts w:ascii="Calibri Light" w:hAnsi="Calibri Light" w:eastAsia="Times New Roman" w:cs="Times New Roman"/>
          <w:color w:val="2F5496"/>
          <w:sz w:val="26"/>
          <w:szCs w:val="26"/>
        </w:rPr>
      </w:pPr>
      <w:r w:rsidRPr="007D04DC">
        <w:rPr>
          <w:rFonts w:ascii="Calibri Light" w:hAnsi="Calibri Light" w:eastAsia="Times New Roman" w:cs="Times New Roman"/>
          <w:color w:val="2F5496"/>
          <w:sz w:val="26"/>
          <w:szCs w:val="26"/>
        </w:rPr>
        <w:t>Stage 4</w:t>
      </w:r>
    </w:p>
    <w:p w:rsidRPr="007D04DC" w:rsidR="007D04DC" w:rsidP="007D04DC" w:rsidRDefault="007D04DC" w14:paraId="39B73D65" w14:textId="7028215B">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The use of Community Protection Warnings (CPW) and Notices (CPN) </w:t>
      </w:r>
      <w:r w:rsidR="009A386F">
        <w:rPr>
          <w:rFonts w:eastAsia="Times New Roman" w:cs="Times New Roman"/>
          <w:sz w:val="24"/>
          <w:szCs w:val="24"/>
        </w:rPr>
        <w:t xml:space="preserve">under the </w:t>
      </w:r>
      <w:r w:rsidR="00FE08F2">
        <w:rPr>
          <w:rFonts w:eastAsia="Times New Roman" w:cs="Times New Roman"/>
          <w:sz w:val="24"/>
          <w:szCs w:val="24"/>
        </w:rPr>
        <w:t xml:space="preserve">2014 </w:t>
      </w:r>
      <w:r w:rsidRPr="009A386F" w:rsidR="009A386F">
        <w:rPr>
          <w:rFonts w:eastAsia="Times New Roman" w:cs="Times New Roman"/>
          <w:sz w:val="24"/>
          <w:szCs w:val="24"/>
        </w:rPr>
        <w:t xml:space="preserve">Act </w:t>
      </w:r>
      <w:r w:rsidRPr="007D04DC">
        <w:rPr>
          <w:rFonts w:eastAsia="Times New Roman" w:cs="Times New Roman"/>
          <w:sz w:val="24"/>
          <w:szCs w:val="24"/>
        </w:rPr>
        <w:t>will be the preferred method of formal action.  This will be kept under monitoring to determine their effectiveness at reducing or stopping the detrimental impact; however, using a case-by-case approach does not prevent alternative methods such as Civil Injunctions</w:t>
      </w:r>
      <w:r w:rsidR="0041241D">
        <w:rPr>
          <w:rFonts w:eastAsia="Times New Roman" w:cs="Times New Roman"/>
          <w:sz w:val="24"/>
          <w:szCs w:val="24"/>
        </w:rPr>
        <w:t xml:space="preserve"> </w:t>
      </w:r>
      <w:r w:rsidR="00091E18">
        <w:rPr>
          <w:rFonts w:eastAsia="Times New Roman" w:cs="Times New Roman"/>
          <w:sz w:val="24"/>
          <w:szCs w:val="24"/>
        </w:rPr>
        <w:t xml:space="preserve">or Closure Orders </w:t>
      </w:r>
      <w:r w:rsidR="0041241D">
        <w:rPr>
          <w:rFonts w:eastAsia="Times New Roman" w:cs="Times New Roman"/>
          <w:sz w:val="24"/>
          <w:szCs w:val="24"/>
        </w:rPr>
        <w:t>be</w:t>
      </w:r>
      <w:r w:rsidRPr="007D04DC">
        <w:rPr>
          <w:rFonts w:eastAsia="Times New Roman" w:cs="Times New Roman"/>
          <w:sz w:val="24"/>
          <w:szCs w:val="24"/>
        </w:rPr>
        <w:t>ing considered.</w:t>
      </w:r>
    </w:p>
    <w:p w:rsidRPr="007D04DC" w:rsidR="007D04DC" w:rsidP="007D04DC" w:rsidRDefault="007D04DC" w14:paraId="45BB211C"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7D04DC" w:rsidP="007D04DC" w:rsidRDefault="007D04DC" w14:paraId="36F20BB6" w14:textId="7637B364">
      <w:pPr>
        <w:overflowPunct w:val="0"/>
        <w:autoSpaceDE w:val="0"/>
        <w:autoSpaceDN w:val="0"/>
        <w:adjustRightInd w:val="0"/>
        <w:spacing w:after="0" w:line="240" w:lineRule="auto"/>
        <w:jc w:val="both"/>
        <w:textAlignment w:val="baseline"/>
        <w:rPr>
          <w:rFonts w:eastAsia="Times New Roman" w:cs="Times New Roman"/>
          <w:sz w:val="24"/>
          <w:szCs w:val="24"/>
        </w:rPr>
      </w:pPr>
      <w:r w:rsidRPr="007D04DC">
        <w:rPr>
          <w:rFonts w:eastAsia="Times New Roman" w:cs="Times New Roman"/>
          <w:sz w:val="24"/>
          <w:szCs w:val="24"/>
        </w:rPr>
        <w:t xml:space="preserve">Look to establish if enforcement action can be joined up with any other potential action, such as tenancy actions, </w:t>
      </w:r>
      <w:r w:rsidR="00091E18">
        <w:rPr>
          <w:rFonts w:eastAsia="Times New Roman" w:cs="Times New Roman"/>
          <w:sz w:val="24"/>
          <w:szCs w:val="24"/>
        </w:rPr>
        <w:t>Police actions</w:t>
      </w:r>
      <w:r w:rsidRPr="007D04DC">
        <w:rPr>
          <w:rFonts w:eastAsia="Times New Roman" w:cs="Times New Roman"/>
          <w:sz w:val="24"/>
          <w:szCs w:val="24"/>
        </w:rPr>
        <w:t xml:space="preserve"> etc.</w:t>
      </w:r>
    </w:p>
    <w:p w:rsidRPr="007D04DC" w:rsidR="007D04DC" w:rsidP="007D04DC" w:rsidRDefault="007D04DC" w14:paraId="7EB8051A"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953E1A" w:rsidR="00953E1A" w:rsidP="00953E1A" w:rsidRDefault="00953E1A" w14:paraId="4A216E36" w14:textId="41DBD374">
      <w:pPr>
        <w:jc w:val="both"/>
        <w:rPr>
          <w:sz w:val="24"/>
          <w:szCs w:val="24"/>
        </w:rPr>
      </w:pPr>
      <w:r w:rsidRPr="00953E1A">
        <w:rPr>
          <w:sz w:val="24"/>
          <w:szCs w:val="24"/>
        </w:rPr>
        <w:t xml:space="preserve">If it is evident the issue has not reduced to a level deemed by the officer as satisfactory, </w:t>
      </w:r>
      <w:r w:rsidRPr="00953E1A" w:rsidR="00385CFB">
        <w:rPr>
          <w:sz w:val="24"/>
          <w:szCs w:val="24"/>
        </w:rPr>
        <w:t>then consideration</w:t>
      </w:r>
      <w:r w:rsidRPr="00953E1A">
        <w:rPr>
          <w:sz w:val="24"/>
          <w:szCs w:val="24"/>
        </w:rPr>
        <w:t xml:space="preserve"> </w:t>
      </w:r>
      <w:r w:rsidR="00385CFB">
        <w:rPr>
          <w:sz w:val="24"/>
          <w:szCs w:val="24"/>
        </w:rPr>
        <w:t xml:space="preserve">should </w:t>
      </w:r>
      <w:r w:rsidRPr="00953E1A">
        <w:rPr>
          <w:sz w:val="24"/>
          <w:szCs w:val="24"/>
        </w:rPr>
        <w:t xml:space="preserve">be given to issuing a CPW in the first instance and CPN if the situation continues.  </w:t>
      </w:r>
    </w:p>
    <w:p w:rsidR="007D04DC" w:rsidP="007D04DC" w:rsidRDefault="00953E1A" w14:paraId="74A8BB4A" w14:textId="4C8FD8AA">
      <w:pPr>
        <w:overflowPunct w:val="0"/>
        <w:autoSpaceDE w:val="0"/>
        <w:autoSpaceDN w:val="0"/>
        <w:adjustRightInd w:val="0"/>
        <w:spacing w:after="0" w:line="240" w:lineRule="auto"/>
        <w:jc w:val="both"/>
        <w:textAlignment w:val="baseline"/>
        <w:rPr>
          <w:rFonts w:eastAsia="Times New Roman" w:cs="Times New Roman"/>
          <w:sz w:val="24"/>
          <w:szCs w:val="24"/>
        </w:rPr>
      </w:pPr>
      <w:r>
        <w:rPr>
          <w:rFonts w:eastAsia="Times New Roman" w:cs="Times New Roman"/>
          <w:sz w:val="24"/>
          <w:szCs w:val="24"/>
        </w:rPr>
        <w:t xml:space="preserve">If a </w:t>
      </w:r>
      <w:r w:rsidRPr="007D04DC" w:rsidR="007D04DC">
        <w:rPr>
          <w:rFonts w:eastAsia="Times New Roman" w:cs="Times New Roman"/>
          <w:sz w:val="24"/>
          <w:szCs w:val="24"/>
        </w:rPr>
        <w:t xml:space="preserve">CPW </w:t>
      </w:r>
      <w:r>
        <w:rPr>
          <w:rFonts w:eastAsia="Times New Roman" w:cs="Times New Roman"/>
          <w:sz w:val="24"/>
          <w:szCs w:val="24"/>
        </w:rPr>
        <w:t>is</w:t>
      </w:r>
      <w:r w:rsidRPr="007D04DC" w:rsidR="007D04DC">
        <w:rPr>
          <w:rFonts w:eastAsia="Times New Roman" w:cs="Times New Roman"/>
          <w:sz w:val="24"/>
          <w:szCs w:val="24"/>
        </w:rPr>
        <w:t xml:space="preserve"> issued, the situation will be monitored for a period of up to </w:t>
      </w:r>
      <w:r w:rsidR="00686191">
        <w:rPr>
          <w:rFonts w:eastAsia="Times New Roman" w:cs="Times New Roman"/>
          <w:sz w:val="24"/>
          <w:szCs w:val="24"/>
        </w:rPr>
        <w:t>three</w:t>
      </w:r>
      <w:r w:rsidRPr="007D04DC" w:rsidR="00686191">
        <w:rPr>
          <w:rFonts w:eastAsia="Times New Roman" w:cs="Times New Roman"/>
          <w:sz w:val="24"/>
          <w:szCs w:val="24"/>
        </w:rPr>
        <w:t xml:space="preserve"> </w:t>
      </w:r>
      <w:r w:rsidRPr="007D04DC" w:rsidR="007D04DC">
        <w:rPr>
          <w:rFonts w:eastAsia="Times New Roman" w:cs="Times New Roman"/>
          <w:sz w:val="24"/>
          <w:szCs w:val="24"/>
        </w:rPr>
        <w:t>months for compliance.  If the issue no longer meets the threshold, the case will be closed.</w:t>
      </w:r>
      <w:r>
        <w:rPr>
          <w:rFonts w:eastAsia="Times New Roman" w:cs="Times New Roman"/>
          <w:sz w:val="24"/>
          <w:szCs w:val="24"/>
        </w:rPr>
        <w:t xml:space="preserve">  If the issue continues, then the decision to move to CPN lies with the </w:t>
      </w:r>
      <w:r w:rsidR="00385CFB">
        <w:rPr>
          <w:rFonts w:eastAsia="Times New Roman" w:cs="Times New Roman"/>
          <w:sz w:val="24"/>
          <w:szCs w:val="24"/>
        </w:rPr>
        <w:t>Officer.</w:t>
      </w:r>
    </w:p>
    <w:p w:rsidR="00385CFB" w:rsidP="007D04DC" w:rsidRDefault="00385CFB" w14:paraId="1E9CABD6"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Pr="007D04DC" w:rsidR="00385CFB" w:rsidP="007D04DC" w:rsidRDefault="00385CFB" w14:paraId="6961D84C" w14:textId="79A51219">
      <w:pPr>
        <w:overflowPunct w:val="0"/>
        <w:autoSpaceDE w:val="0"/>
        <w:autoSpaceDN w:val="0"/>
        <w:adjustRightInd w:val="0"/>
        <w:spacing w:after="0" w:line="240" w:lineRule="auto"/>
        <w:jc w:val="both"/>
        <w:textAlignment w:val="baseline"/>
        <w:rPr>
          <w:rFonts w:eastAsia="Times New Roman" w:cs="Times New Roman"/>
          <w:sz w:val="24"/>
          <w:szCs w:val="24"/>
        </w:rPr>
      </w:pPr>
      <w:r>
        <w:rPr>
          <w:rFonts w:eastAsia="Times New Roman" w:cs="Times New Roman"/>
          <w:sz w:val="24"/>
          <w:szCs w:val="24"/>
        </w:rPr>
        <w:t>In the unlikely event that the CPN is breached, the officer will make a decision on whether to issue a Fixed Penalty Notice (FPN) in the first instance with consideration to moving to prosecution for subsequent breaches.</w:t>
      </w:r>
    </w:p>
    <w:p w:rsidRPr="007D04DC" w:rsidR="007D04DC" w:rsidP="007D04DC" w:rsidRDefault="007D04DC" w14:paraId="08260809" w14:textId="77777777">
      <w:pPr>
        <w:overflowPunct w:val="0"/>
        <w:autoSpaceDE w:val="0"/>
        <w:autoSpaceDN w:val="0"/>
        <w:adjustRightInd w:val="0"/>
        <w:spacing w:after="0" w:line="240" w:lineRule="auto"/>
        <w:jc w:val="both"/>
        <w:textAlignment w:val="baseline"/>
        <w:rPr>
          <w:rFonts w:eastAsia="Times New Roman" w:cs="Times New Roman"/>
          <w:sz w:val="24"/>
          <w:szCs w:val="24"/>
        </w:rPr>
      </w:pPr>
    </w:p>
    <w:p w:rsidR="00E915C7" w:rsidRDefault="00E915C7" w14:paraId="479680DE" w14:textId="32391795">
      <w:pPr>
        <w:rPr>
          <w:rFonts w:cs="Arial"/>
          <w:b/>
          <w:bCs/>
          <w:sz w:val="56"/>
          <w:szCs w:val="56"/>
          <w:lang w:bidi="en-GB"/>
        </w:rPr>
      </w:pPr>
      <w:r>
        <w:rPr>
          <w:rFonts w:cs="Arial"/>
          <w:b/>
          <w:bCs/>
          <w:sz w:val="56"/>
          <w:szCs w:val="56"/>
          <w:lang w:bidi="en-GB"/>
        </w:rPr>
        <w:br w:type="page"/>
      </w:r>
    </w:p>
    <w:p w:rsidRPr="00C02A86" w:rsidR="009B7657" w:rsidP="00CD1F5F" w:rsidRDefault="007135D1" w14:paraId="15A7E8E9" w14:textId="0B5FA181">
      <w:pPr>
        <w:tabs>
          <w:tab w:val="center" w:pos="4513"/>
          <w:tab w:val="left" w:pos="6170"/>
        </w:tabs>
        <w:spacing w:after="0" w:line="240" w:lineRule="auto"/>
        <w:jc w:val="both"/>
        <w:rPr>
          <w:rFonts w:cs="Arial"/>
          <w:sz w:val="24"/>
          <w:szCs w:val="24"/>
        </w:rPr>
      </w:pPr>
      <w:r w:rsidRPr="00C02A86">
        <w:rPr>
          <w:rFonts w:cs="Arial"/>
          <w:sz w:val="24"/>
          <w:szCs w:val="24"/>
        </w:rPr>
        <w:lastRenderedPageBreak/>
        <w:t xml:space="preserve">      </w:t>
      </w:r>
      <w:r w:rsidRPr="00C02A86" w:rsidR="00C70E5C">
        <w:rPr>
          <w:rFonts w:cs="Arial"/>
          <w:sz w:val="24"/>
          <w:szCs w:val="24"/>
        </w:rPr>
        <w:t xml:space="preserve">    </w:t>
      </w:r>
    </w:p>
    <w:p w:rsidR="00281E0E" w:rsidP="00CD1F5F" w:rsidRDefault="00281E0E" w14:paraId="1C3F8151" w14:textId="544D0851">
      <w:pPr>
        <w:spacing w:after="0" w:line="240" w:lineRule="auto"/>
        <w:jc w:val="both"/>
        <w:rPr>
          <w:rFonts w:cs="Arial"/>
          <w:sz w:val="24"/>
          <w:szCs w:val="24"/>
        </w:rPr>
      </w:pPr>
    </w:p>
    <w:p w:rsidR="00755CFA" w:rsidP="00CD1F5F" w:rsidRDefault="00B93DC3" w14:paraId="197C6A46" w14:textId="6C81CA8E">
      <w:pPr>
        <w:pStyle w:val="Heading1"/>
        <w:spacing w:line="240" w:lineRule="auto"/>
        <w:jc w:val="both"/>
      </w:pPr>
      <w:r>
        <w:rPr>
          <w:rFonts w:cs="Arial"/>
          <w:noProof/>
          <w:sz w:val="24"/>
          <w:szCs w:val="24"/>
        </w:rPr>
        <mc:AlternateContent>
          <mc:Choice Requires="wps">
            <w:drawing>
              <wp:anchor distT="0" distB="0" distL="114300" distR="114300" simplePos="0" relativeHeight="251720704" behindDoc="0" locked="0" layoutInCell="1" allowOverlap="1" wp14:editId="5388D0BF" wp14:anchorId="0D950EE2">
                <wp:simplePos x="0" y="0"/>
                <wp:positionH relativeFrom="column">
                  <wp:posOffset>1963271</wp:posOffset>
                </wp:positionH>
                <wp:positionV relativeFrom="paragraph">
                  <wp:posOffset>1448958</wp:posOffset>
                </wp:positionV>
                <wp:extent cx="720762" cy="419548"/>
                <wp:effectExtent l="38100" t="0" r="22225" b="57150"/>
                <wp:wrapNone/>
                <wp:docPr id="476204004" name="Straight Arrow Connector 1"/>
                <wp:cNvGraphicFramePr/>
                <a:graphic xmlns:a="http://schemas.openxmlformats.org/drawingml/2006/main">
                  <a:graphicData uri="http://schemas.microsoft.com/office/word/2010/wordprocessingShape">
                    <wps:wsp>
                      <wps:cNvCnPr/>
                      <wps:spPr>
                        <a:xfrm flipH="1">
                          <a:off x="0" y="0"/>
                          <a:ext cx="720762" cy="4195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oned="t" filled="f" o:spt="32" path="m,l21600,21600e" w14:anchorId="51D802CD">
                <v:path fillok="f" arrowok="t" o:connecttype="none"/>
                <o:lock v:ext="edit" shapetype="t"/>
              </v:shapetype>
              <v:shape id="Straight Arrow Connector 1" style="position:absolute;margin-left:154.6pt;margin-top:114.1pt;width:56.75pt;height:33.05pt;flip:x;z-index:25172070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">
                <v:stroke joinstyle="miter" endarrow="block"/>
              </v:shape>
            </w:pict>
          </mc:Fallback>
        </mc:AlternateContent>
      </w:r>
      <w:r w:rsidRPr="000A4639">
        <w:rPr>
          <w:rFonts w:cs="Arial"/>
          <w:noProof/>
          <w:sz w:val="24"/>
          <w:szCs w:val="24"/>
        </w:rPr>
        <mc:AlternateContent>
          <mc:Choice Requires="wps">
            <w:drawing>
              <wp:anchor distT="45720" distB="45720" distL="114300" distR="114300" simplePos="0" relativeHeight="251688960" behindDoc="0" locked="0" layoutInCell="1" allowOverlap="1" wp14:editId="7A407FA9" wp14:anchorId="78EB59DC">
                <wp:simplePos x="0" y="0"/>
                <wp:positionH relativeFrom="margin">
                  <wp:align>right</wp:align>
                </wp:positionH>
                <wp:positionV relativeFrom="page">
                  <wp:posOffset>1527175</wp:posOffset>
                </wp:positionV>
                <wp:extent cx="6615430" cy="860425"/>
                <wp:effectExtent l="0" t="0" r="13970" b="15875"/>
                <wp:wrapSquare wrapText="bothSides"/>
                <wp:docPr id="135296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860425"/>
                        </a:xfrm>
                        <a:prstGeom prst="rect">
                          <a:avLst/>
                        </a:prstGeom>
                        <a:solidFill>
                          <a:srgbClr val="FFFFFF"/>
                        </a:solidFill>
                        <a:ln w="9525">
                          <a:solidFill>
                            <a:srgbClr val="000000"/>
                          </a:solidFill>
                          <a:miter lim="800000"/>
                          <a:headEnd/>
                          <a:tailEnd/>
                        </a:ln>
                      </wps:spPr>
                      <wps:txbx>
                        <w:txbxContent>
                          <w:p w:rsidR="000A4639" w:rsidP="000A4639" w:rsidRDefault="00E915C7" w14:paraId="65562F10" w14:textId="013218CE">
                            <w:pPr>
                              <w:rPr>
                                <w:sz w:val="18"/>
                                <w:szCs w:val="18"/>
                              </w:rPr>
                            </w:pPr>
                            <w:r>
                              <w:rPr>
                                <w:sz w:val="18"/>
                                <w:szCs w:val="18"/>
                              </w:rPr>
                              <w:t>Complaint received via online form</w:t>
                            </w:r>
                            <w:r w:rsidR="00091E18">
                              <w:rPr>
                                <w:sz w:val="18"/>
                                <w:szCs w:val="18"/>
                              </w:rPr>
                              <w:t xml:space="preserve"> which populates UNIFORM and sends an email with a copy of the webform to Officer</w:t>
                            </w:r>
                            <w:r>
                              <w:rPr>
                                <w:sz w:val="18"/>
                                <w:szCs w:val="18"/>
                              </w:rPr>
                              <w:t>.</w:t>
                            </w:r>
                            <w:r w:rsidR="00385CFB">
                              <w:rPr>
                                <w:sz w:val="18"/>
                                <w:szCs w:val="18"/>
                              </w:rPr>
                              <w:t xml:space="preserve"> Alternatively, the complainant can make a complaint via telephone/in person with the officer completing the online form on their behalf.</w:t>
                            </w:r>
                            <w:r w:rsidR="00091E18">
                              <w:rPr>
                                <w:sz w:val="18"/>
                                <w:szCs w:val="18"/>
                              </w:rPr>
                              <w:t>C</w:t>
                            </w:r>
                            <w:r w:rsidR="00833323">
                              <w:rPr>
                                <w:sz w:val="18"/>
                                <w:szCs w:val="18"/>
                              </w:rPr>
                              <w:t>arry out an initial assessment to establish if threshold has been met.</w:t>
                            </w:r>
                          </w:p>
                          <w:p w:rsidRPr="00833323" w:rsidR="00B93DC3" w:rsidP="000A4639" w:rsidRDefault="00B93DC3" w14:paraId="3D23CDB6" w14:textId="000C31C0">
                            <w:pPr>
                              <w:rPr>
                                <w:sz w:val="18"/>
                                <w:szCs w:val="18"/>
                              </w:rPr>
                            </w:pPr>
                            <w:r>
                              <w:rPr>
                                <w:sz w:val="18"/>
                                <w:szCs w:val="18"/>
                              </w:rPr>
                              <w:t xml:space="preserve">Notify </w:t>
                            </w:r>
                            <w:r w:rsidR="00091E18">
                              <w:rPr>
                                <w:sz w:val="18"/>
                                <w:szCs w:val="18"/>
                              </w:rPr>
                              <w:t>OPT</w:t>
                            </w:r>
                            <w:r>
                              <w:rPr>
                                <w:sz w:val="18"/>
                                <w:szCs w:val="18"/>
                              </w:rPr>
                              <w:t xml:space="preserve"> of the report and seek deconfliction</w:t>
                            </w:r>
                            <w:r w:rsidR="00091E18">
                              <w:rPr>
                                <w:sz w:val="18"/>
                                <w:szCs w:val="18"/>
                              </w:rPr>
                              <w:t xml:space="preserve"> advice</w:t>
                            </w:r>
                            <w:r>
                              <w:rPr>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8EB59DC">
                <v:stroke joinstyle="miter"/>
                <v:path gradientshapeok="t" o:connecttype="rect"/>
              </v:shapetype>
              <v:shape id="Text Box 2" style="position:absolute;left:0;text-align:left;margin-left:469.7pt;margin-top:120.25pt;width:520.9pt;height:67.7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">
                <v:textbox>
                  <w:txbxContent>
                    <w:p w:rsidR="000A4639" w:rsidP="000A4639" w:rsidRDefault="00E915C7" w14:paraId="65562F10" w14:textId="013218CE">
                      <w:pPr>
                        <w:rPr>
                          <w:sz w:val="18"/>
                          <w:szCs w:val="18"/>
                        </w:rPr>
                      </w:pPr>
                      <w:r>
                        <w:rPr>
                          <w:sz w:val="18"/>
                          <w:szCs w:val="18"/>
                        </w:rPr>
                        <w:t>Complaint received via online form</w:t>
                      </w:r>
                      <w:r w:rsidR="00091E18">
                        <w:rPr>
                          <w:sz w:val="18"/>
                          <w:szCs w:val="18"/>
                        </w:rPr>
                        <w:t xml:space="preserve"> which populates UNIFORM and sends an email with a copy of the webform to Officer</w:t>
                      </w:r>
                      <w:r>
                        <w:rPr>
                          <w:sz w:val="18"/>
                          <w:szCs w:val="18"/>
                        </w:rPr>
                        <w:t>.</w:t>
                      </w:r>
                      <w:r w:rsidR="00385CFB">
                        <w:rPr>
                          <w:sz w:val="18"/>
                          <w:szCs w:val="18"/>
                        </w:rPr>
                        <w:t xml:space="preserve"> Alternatively, the complainant can make a complaint via telephone/in person with the officer completing the online form on their behalf.</w:t>
                      </w:r>
                      <w:r w:rsidR="00091E18">
                        <w:rPr>
                          <w:sz w:val="18"/>
                          <w:szCs w:val="18"/>
                        </w:rPr>
                        <w:t>C</w:t>
                      </w:r>
                      <w:r w:rsidR="00833323">
                        <w:rPr>
                          <w:sz w:val="18"/>
                          <w:szCs w:val="18"/>
                        </w:rPr>
                        <w:t>arry out an initial assessment to establish if threshold has been met.</w:t>
                      </w:r>
                    </w:p>
                    <w:p w:rsidRPr="00833323" w:rsidR="00B93DC3" w:rsidP="000A4639" w:rsidRDefault="00B93DC3" w14:paraId="3D23CDB6" w14:textId="000C31C0">
                      <w:pPr>
                        <w:rPr>
                          <w:sz w:val="18"/>
                          <w:szCs w:val="18"/>
                        </w:rPr>
                      </w:pPr>
                      <w:r>
                        <w:rPr>
                          <w:sz w:val="18"/>
                          <w:szCs w:val="18"/>
                        </w:rPr>
                        <w:t xml:space="preserve">Notify </w:t>
                      </w:r>
                      <w:r w:rsidR="00091E18">
                        <w:rPr>
                          <w:sz w:val="18"/>
                          <w:szCs w:val="18"/>
                        </w:rPr>
                        <w:t>OPT</w:t>
                      </w:r>
                      <w:r>
                        <w:rPr>
                          <w:sz w:val="18"/>
                          <w:szCs w:val="18"/>
                        </w:rPr>
                        <w:t xml:space="preserve"> of the report and seek deconfliction</w:t>
                      </w:r>
                      <w:r w:rsidR="00091E18">
                        <w:rPr>
                          <w:sz w:val="18"/>
                          <w:szCs w:val="18"/>
                        </w:rPr>
                        <w:t xml:space="preserve"> advice</w:t>
                      </w:r>
                      <w:r>
                        <w:rPr>
                          <w:sz w:val="18"/>
                          <w:szCs w:val="18"/>
                        </w:rPr>
                        <w:t xml:space="preserve">.  </w:t>
                      </w:r>
                    </w:p>
                  </w:txbxContent>
                </v:textbox>
                <w10:wrap type="square" anchorx="margin" anchory="page"/>
              </v:shape>
            </w:pict>
          </mc:Fallback>
        </mc:AlternateContent>
      </w:r>
      <w:r w:rsidR="00755CFA">
        <w:t>Flow Chart</w:t>
      </w:r>
      <w:r w:rsidR="00CA5FEE">
        <w:t xml:space="preserve">: Early Intervention </w:t>
      </w:r>
    </w:p>
    <w:p w:rsidRPr="007D04DC" w:rsidR="007D04DC" w:rsidP="007D04DC" w:rsidRDefault="00091E18" w14:paraId="31278759" w14:textId="4A449508">
      <w:r>
        <w:rPr>
          <w:rFonts w:cs="Arial"/>
          <w:noProof/>
          <w:sz w:val="24"/>
          <w:szCs w:val="24"/>
        </w:rPr>
        <mc:AlternateContent>
          <mc:Choice Requires="wps">
            <w:drawing>
              <wp:anchor distT="0" distB="0" distL="114300" distR="114300" simplePos="0" relativeHeight="251721728" behindDoc="0" locked="0" layoutInCell="1" allowOverlap="1" wp14:editId="3C9EF5C8" wp14:anchorId="583329B7">
                <wp:simplePos x="0" y="0"/>
                <wp:positionH relativeFrom="column">
                  <wp:posOffset>2829098</wp:posOffset>
                </wp:positionH>
                <wp:positionV relativeFrom="paragraph">
                  <wp:posOffset>1093585</wp:posOffset>
                </wp:positionV>
                <wp:extent cx="871220" cy="474807"/>
                <wp:effectExtent l="0" t="0" r="81280" b="59055"/>
                <wp:wrapNone/>
                <wp:docPr id="1538011018" name="Straight Arrow Connector 2"/>
                <wp:cNvGraphicFramePr/>
                <a:graphic xmlns:a="http://schemas.openxmlformats.org/drawingml/2006/main">
                  <a:graphicData uri="http://schemas.microsoft.com/office/word/2010/wordprocessingShape">
                    <wps:wsp>
                      <wps:cNvCnPr/>
                      <wps:spPr>
                        <a:xfrm>
                          <a:off x="0" y="0"/>
                          <a:ext cx="871220" cy="47480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style="position:absolute;margin-left:222.75pt;margin-top:86.1pt;width:68.6pt;height:37.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" w14:anchorId="749AAB91">
                <v:stroke joinstyle="miter" endarrow="block"/>
              </v:shape>
            </w:pict>
          </mc:Fallback>
        </mc:AlternateContent>
      </w:r>
    </w:p>
    <w:p w:rsidR="00755CFA" w:rsidP="00CD1F5F" w:rsidRDefault="00B93DC3" w14:paraId="5D044825" w14:textId="6BC0904F">
      <w:pPr>
        <w:spacing w:after="0" w:line="240" w:lineRule="auto"/>
        <w:jc w:val="both"/>
      </w:pPr>
      <w:r w:rsidRPr="000A4639">
        <w:rPr>
          <w:rFonts w:cs="Arial"/>
          <w:noProof/>
          <w:sz w:val="24"/>
          <w:szCs w:val="24"/>
        </w:rPr>
        <mc:AlternateContent>
          <mc:Choice Requires="wps">
            <w:drawing>
              <wp:anchor distT="45720" distB="45720" distL="114300" distR="114300" simplePos="0" relativeHeight="251699200" behindDoc="0" locked="0" layoutInCell="1" allowOverlap="1" wp14:editId="36F6B625" wp14:anchorId="30185560">
                <wp:simplePos x="0" y="0"/>
                <wp:positionH relativeFrom="margin">
                  <wp:align>right</wp:align>
                </wp:positionH>
                <wp:positionV relativeFrom="page">
                  <wp:posOffset>2731770</wp:posOffset>
                </wp:positionV>
                <wp:extent cx="2850515" cy="858520"/>
                <wp:effectExtent l="0" t="0" r="26035" b="17780"/>
                <wp:wrapSquare wrapText="bothSides"/>
                <wp:docPr id="109177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858982"/>
                        </a:xfrm>
                        <a:prstGeom prst="rect">
                          <a:avLst/>
                        </a:prstGeom>
                        <a:solidFill>
                          <a:srgbClr val="FFFFFF"/>
                        </a:solidFill>
                        <a:ln w="9525">
                          <a:solidFill>
                            <a:srgbClr val="000000"/>
                          </a:solidFill>
                          <a:miter lim="800000"/>
                          <a:headEnd/>
                          <a:tailEnd/>
                        </a:ln>
                      </wps:spPr>
                      <wps:txbx>
                        <w:txbxContent>
                          <w:p w:rsidR="005C0795" w:rsidP="00833323" w:rsidRDefault="00E1431B" w14:paraId="00ECD394" w14:textId="1575C777">
                            <w:pPr>
                              <w:rPr>
                                <w:sz w:val="18"/>
                                <w:szCs w:val="18"/>
                              </w:rPr>
                            </w:pPr>
                            <w:r w:rsidRPr="00E1431B">
                              <w:rPr>
                                <w:sz w:val="18"/>
                                <w:szCs w:val="18"/>
                              </w:rPr>
                              <w:t>Threshold met</w:t>
                            </w:r>
                            <w:r w:rsidR="00091E18">
                              <w:rPr>
                                <w:sz w:val="18"/>
                                <w:szCs w:val="18"/>
                              </w:rPr>
                              <w:t xml:space="preserve"> and OPT confirm okay to proceed.</w:t>
                            </w:r>
                          </w:p>
                          <w:p w:rsidR="00091E18" w:rsidP="00833323" w:rsidRDefault="00091E18" w14:paraId="445D9238" w14:textId="4978BD89">
                            <w:pPr>
                              <w:rPr>
                                <w:sz w:val="18"/>
                                <w:szCs w:val="18"/>
                              </w:rPr>
                            </w:pPr>
                            <w:r>
                              <w:rPr>
                                <w:sz w:val="18"/>
                                <w:szCs w:val="18"/>
                              </w:rPr>
                              <w:t>IF OPT advice is not to proceed, seek their advice on what the complainant should be told.</w:t>
                            </w:r>
                          </w:p>
                          <w:p w:rsidR="00833323" w:rsidP="00833323" w:rsidRDefault="00E915C7" w14:paraId="6C53BD2A" w14:textId="51DF5C82">
                            <w:pPr>
                              <w:rPr>
                                <w:sz w:val="18"/>
                                <w:szCs w:val="18"/>
                              </w:rPr>
                            </w:pPr>
                            <w:r>
                              <w:rPr>
                                <w:sz w:val="18"/>
                                <w:szCs w:val="18"/>
                              </w:rPr>
                              <w:t>Stage 1 commences.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173.25pt;margin-top:215.1pt;width:224.45pt;height:67.6pt;z-index:25169920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" w14:anchorId="30185560">
                <v:textbox>
                  <w:txbxContent>
                    <w:p w:rsidR="005C0795" w:rsidP="00833323" w:rsidRDefault="00E1431B" w14:paraId="00ECD394" w14:textId="1575C777">
                      <w:pPr>
                        <w:rPr>
                          <w:sz w:val="18"/>
                          <w:szCs w:val="18"/>
                        </w:rPr>
                      </w:pPr>
                      <w:r w:rsidRPr="00E1431B">
                        <w:rPr>
                          <w:sz w:val="18"/>
                          <w:szCs w:val="18"/>
                        </w:rPr>
                        <w:t>Threshold met</w:t>
                      </w:r>
                      <w:r w:rsidR="00091E18">
                        <w:rPr>
                          <w:sz w:val="18"/>
                          <w:szCs w:val="18"/>
                        </w:rPr>
                        <w:t xml:space="preserve"> and OPT confirm okay to proceed.</w:t>
                      </w:r>
                    </w:p>
                    <w:p w:rsidR="00091E18" w:rsidP="00833323" w:rsidRDefault="00091E18" w14:paraId="445D9238" w14:textId="4978BD89">
                      <w:pPr>
                        <w:rPr>
                          <w:sz w:val="18"/>
                          <w:szCs w:val="18"/>
                        </w:rPr>
                      </w:pPr>
                      <w:r>
                        <w:rPr>
                          <w:sz w:val="18"/>
                          <w:szCs w:val="18"/>
                        </w:rPr>
                        <w:t>IF OPT advice is not to proceed, seek their advice on what the complainant should be told.</w:t>
                      </w:r>
                    </w:p>
                    <w:p w:rsidR="00833323" w:rsidP="00833323" w:rsidRDefault="00E915C7" w14:paraId="6C53BD2A" w14:textId="51DF5C82">
                      <w:pPr>
                        <w:rPr>
                          <w:sz w:val="18"/>
                          <w:szCs w:val="18"/>
                        </w:rPr>
                      </w:pPr>
                      <w:r>
                        <w:rPr>
                          <w:sz w:val="18"/>
                          <w:szCs w:val="18"/>
                        </w:rPr>
                        <w:t>Stage 1 commences.</w:t>
                      </w:r>
                    </w:p>
                  </w:txbxContent>
                </v:textbox>
                <w10:wrap type="square" anchorx="margin" anchory="page"/>
              </v:shape>
            </w:pict>
          </mc:Fallback>
        </mc:AlternateContent>
      </w:r>
      <w:r w:rsidRPr="000A4639">
        <w:rPr>
          <w:rFonts w:cs="Arial"/>
          <w:noProof/>
          <w:sz w:val="24"/>
          <w:szCs w:val="24"/>
        </w:rPr>
        <mc:AlternateContent>
          <mc:Choice Requires="wps">
            <w:drawing>
              <wp:anchor distT="45720" distB="45720" distL="114300" distR="114300" simplePos="0" relativeHeight="251701248" behindDoc="0" locked="0" layoutInCell="1" allowOverlap="1" wp14:editId="080720EC" wp14:anchorId="4E8F726D">
                <wp:simplePos x="0" y="0"/>
                <wp:positionH relativeFrom="margin">
                  <wp:align>left</wp:align>
                </wp:positionH>
                <wp:positionV relativeFrom="page">
                  <wp:posOffset>2848610</wp:posOffset>
                </wp:positionV>
                <wp:extent cx="2194560" cy="580390"/>
                <wp:effectExtent l="0" t="0" r="15240" b="10160"/>
                <wp:wrapSquare wrapText="bothSides"/>
                <wp:docPr id="17429964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580390"/>
                        </a:xfrm>
                        <a:prstGeom prst="rect">
                          <a:avLst/>
                        </a:prstGeom>
                        <a:solidFill>
                          <a:srgbClr val="FFFFFF"/>
                        </a:solidFill>
                        <a:ln w="9525">
                          <a:solidFill>
                            <a:srgbClr val="000000"/>
                          </a:solidFill>
                          <a:miter lim="800000"/>
                          <a:headEnd/>
                          <a:tailEnd/>
                        </a:ln>
                      </wps:spPr>
                      <wps:txbx>
                        <w:txbxContent>
                          <w:p w:rsidRPr="00833323" w:rsidR="00833323" w:rsidP="00833323" w:rsidRDefault="00833323" w14:paraId="668D4B4A" w14:textId="7042CEAA">
                            <w:pPr>
                              <w:rPr>
                                <w:sz w:val="18"/>
                                <w:szCs w:val="18"/>
                              </w:rPr>
                            </w:pPr>
                            <w:r w:rsidRPr="00833323">
                              <w:rPr>
                                <w:sz w:val="18"/>
                                <w:szCs w:val="18"/>
                              </w:rPr>
                              <w:t>Threshold not met</w:t>
                            </w:r>
                            <w:r>
                              <w:rPr>
                                <w:sz w:val="18"/>
                                <w:szCs w:val="18"/>
                              </w:rPr>
                              <w:t>.</w:t>
                            </w:r>
                            <w:r w:rsidRPr="00833323">
                              <w:rPr>
                                <w:sz w:val="18"/>
                                <w:szCs w:val="18"/>
                              </w:rPr>
                              <w:t xml:space="preserve"> </w:t>
                            </w:r>
                            <w:r>
                              <w:rPr>
                                <w:sz w:val="18"/>
                                <w:szCs w:val="18"/>
                              </w:rPr>
                              <w:t>C</w:t>
                            </w:r>
                            <w:r w:rsidRPr="00833323">
                              <w:rPr>
                                <w:sz w:val="18"/>
                                <w:szCs w:val="18"/>
                              </w:rPr>
                              <w:t>ase closed</w:t>
                            </w:r>
                            <w:r>
                              <w:rPr>
                                <w:sz w:val="18"/>
                                <w:szCs w:val="18"/>
                              </w:rPr>
                              <w:t>.</w:t>
                            </w:r>
                            <w:r w:rsidRPr="00833323">
                              <w:rPr>
                                <w:sz w:val="18"/>
                                <w:szCs w:val="18"/>
                              </w:rPr>
                              <w:t xml:space="preserve">  </w:t>
                            </w:r>
                            <w:r>
                              <w:rPr>
                                <w:sz w:val="18"/>
                                <w:szCs w:val="18"/>
                              </w:rPr>
                              <w:t>L</w:t>
                            </w:r>
                            <w:r w:rsidRPr="00833323">
                              <w:rPr>
                                <w:sz w:val="18"/>
                                <w:szCs w:val="18"/>
                              </w:rPr>
                              <w:t xml:space="preserve">etter sent advising information </w:t>
                            </w:r>
                            <w:r>
                              <w:rPr>
                                <w:sz w:val="18"/>
                                <w:szCs w:val="18"/>
                              </w:rPr>
                              <w:t xml:space="preserve">to </w:t>
                            </w:r>
                            <w:r w:rsidRPr="00833323">
                              <w:rPr>
                                <w:sz w:val="18"/>
                                <w:szCs w:val="18"/>
                              </w:rPr>
                              <w:t xml:space="preserve">be held for </w:t>
                            </w:r>
                            <w:r>
                              <w:rPr>
                                <w:sz w:val="18"/>
                                <w:szCs w:val="18"/>
                              </w:rPr>
                              <w:t>intelligence.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0;margin-top:224.3pt;width:172.8pt;height:45.7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KkFQIAACY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" w14:anchorId="4E8F726D">
                <v:textbox>
                  <w:txbxContent>
                    <w:p w:rsidRPr="00833323" w:rsidR="00833323" w:rsidP="00833323" w:rsidRDefault="00833323" w14:paraId="668D4B4A" w14:textId="7042CEAA">
                      <w:pPr>
                        <w:rPr>
                          <w:sz w:val="18"/>
                          <w:szCs w:val="18"/>
                        </w:rPr>
                      </w:pPr>
                      <w:r w:rsidRPr="00833323">
                        <w:rPr>
                          <w:sz w:val="18"/>
                          <w:szCs w:val="18"/>
                        </w:rPr>
                        <w:t>Threshold not met</w:t>
                      </w:r>
                      <w:r>
                        <w:rPr>
                          <w:sz w:val="18"/>
                          <w:szCs w:val="18"/>
                        </w:rPr>
                        <w:t>.</w:t>
                      </w:r>
                      <w:r w:rsidRPr="00833323">
                        <w:rPr>
                          <w:sz w:val="18"/>
                          <w:szCs w:val="18"/>
                        </w:rPr>
                        <w:t xml:space="preserve"> </w:t>
                      </w:r>
                      <w:r>
                        <w:rPr>
                          <w:sz w:val="18"/>
                          <w:szCs w:val="18"/>
                        </w:rPr>
                        <w:t>C</w:t>
                      </w:r>
                      <w:r w:rsidRPr="00833323">
                        <w:rPr>
                          <w:sz w:val="18"/>
                          <w:szCs w:val="18"/>
                        </w:rPr>
                        <w:t>ase closed</w:t>
                      </w:r>
                      <w:r>
                        <w:rPr>
                          <w:sz w:val="18"/>
                          <w:szCs w:val="18"/>
                        </w:rPr>
                        <w:t>.</w:t>
                      </w:r>
                      <w:r w:rsidRPr="00833323">
                        <w:rPr>
                          <w:sz w:val="18"/>
                          <w:szCs w:val="18"/>
                        </w:rPr>
                        <w:t xml:space="preserve">  </w:t>
                      </w:r>
                      <w:r>
                        <w:rPr>
                          <w:sz w:val="18"/>
                          <w:szCs w:val="18"/>
                        </w:rPr>
                        <w:t>L</w:t>
                      </w:r>
                      <w:r w:rsidRPr="00833323">
                        <w:rPr>
                          <w:sz w:val="18"/>
                          <w:szCs w:val="18"/>
                        </w:rPr>
                        <w:t xml:space="preserve">etter sent advising information </w:t>
                      </w:r>
                      <w:r>
                        <w:rPr>
                          <w:sz w:val="18"/>
                          <w:szCs w:val="18"/>
                        </w:rPr>
                        <w:t xml:space="preserve">to </w:t>
                      </w:r>
                      <w:r w:rsidRPr="00833323">
                        <w:rPr>
                          <w:sz w:val="18"/>
                          <w:szCs w:val="18"/>
                        </w:rPr>
                        <w:t xml:space="preserve">be held for </w:t>
                      </w:r>
                      <w:r>
                        <w:rPr>
                          <w:sz w:val="18"/>
                          <w:szCs w:val="18"/>
                        </w:rPr>
                        <w:t>intelligence.</w:t>
                      </w:r>
                    </w:p>
                  </w:txbxContent>
                </v:textbox>
                <w10:wrap type="square" anchorx="margin" anchory="page"/>
              </v:shape>
            </w:pict>
          </mc:Fallback>
        </mc:AlternateContent>
      </w:r>
    </w:p>
    <w:p w:rsidR="003E0B6F" w:rsidP="00CD1F5F" w:rsidRDefault="003E0B6F" w14:paraId="040D0A5C" w14:textId="09970A79">
      <w:pPr>
        <w:spacing w:after="0" w:line="240" w:lineRule="auto"/>
        <w:jc w:val="both"/>
      </w:pPr>
    </w:p>
    <w:p w:rsidR="00755CFA" w:rsidP="00CD1F5F" w:rsidRDefault="00755CFA" w14:paraId="65A12079" w14:textId="1DABB49D">
      <w:pPr>
        <w:spacing w:after="0" w:line="240" w:lineRule="auto"/>
        <w:jc w:val="both"/>
      </w:pPr>
    </w:p>
    <w:p w:rsidRPr="00755CFA" w:rsidR="0017055A" w:rsidP="00CD1F5F" w:rsidRDefault="0017055A" w14:paraId="61ACC483" w14:textId="3B552952">
      <w:pPr>
        <w:spacing w:after="0" w:line="240" w:lineRule="auto"/>
        <w:jc w:val="both"/>
      </w:pPr>
    </w:p>
    <w:p w:rsidRPr="00C02A86" w:rsidR="009B7657" w:rsidP="00CD1F5F" w:rsidRDefault="009B7657" w14:paraId="637CD28E" w14:textId="1742E3B1">
      <w:pPr>
        <w:tabs>
          <w:tab w:val="center" w:pos="4513"/>
          <w:tab w:val="left" w:pos="6170"/>
        </w:tabs>
        <w:spacing w:after="0" w:line="240" w:lineRule="auto"/>
        <w:jc w:val="both"/>
        <w:rPr>
          <w:rFonts w:cs="Arial"/>
          <w:sz w:val="24"/>
          <w:szCs w:val="24"/>
        </w:rPr>
      </w:pPr>
    </w:p>
    <w:p w:rsidRPr="00C02A86" w:rsidR="007C49A5" w:rsidP="00CD1F5F" w:rsidRDefault="00091E18" w14:paraId="416DBDB8" w14:textId="7C25C2C2">
      <w:pPr>
        <w:tabs>
          <w:tab w:val="center" w:pos="4513"/>
          <w:tab w:val="left" w:pos="6170"/>
        </w:tabs>
        <w:spacing w:after="0" w:line="240" w:lineRule="auto"/>
        <w:jc w:val="both"/>
        <w:rPr>
          <w:rFonts w:cs="Arial"/>
          <w:sz w:val="24"/>
          <w:szCs w:val="24"/>
        </w:rPr>
      </w:pPr>
      <w:r>
        <w:rPr>
          <w:rFonts w:cs="Arial"/>
          <w:noProof/>
          <w:sz w:val="24"/>
          <w:szCs w:val="24"/>
        </w:rPr>
        <mc:AlternateContent>
          <mc:Choice Requires="wps">
            <w:drawing>
              <wp:anchor distT="0" distB="0" distL="114300" distR="114300" simplePos="0" relativeHeight="251723776" behindDoc="0" locked="0" layoutInCell="1" allowOverlap="1" wp14:editId="7D783297" wp14:anchorId="0952EB24">
                <wp:simplePos x="0" y="0"/>
                <wp:positionH relativeFrom="column">
                  <wp:posOffset>4497185</wp:posOffset>
                </wp:positionH>
                <wp:positionV relativeFrom="paragraph">
                  <wp:posOffset>82320</wp:posOffset>
                </wp:positionV>
                <wp:extent cx="886691" cy="443346"/>
                <wp:effectExtent l="0" t="0" r="85090" b="52070"/>
                <wp:wrapNone/>
                <wp:docPr id="188901607" name="Straight Arrow Connector 4"/>
                <wp:cNvGraphicFramePr/>
                <a:graphic xmlns:a="http://schemas.openxmlformats.org/drawingml/2006/main">
                  <a:graphicData uri="http://schemas.microsoft.com/office/word/2010/wordprocessingShape">
                    <wps:wsp>
                      <wps:cNvCnPr/>
                      <wps:spPr>
                        <a:xfrm>
                          <a:off x="0" y="0"/>
                          <a:ext cx="886691" cy="4433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style="position:absolute;margin-left:354.1pt;margin-top:6.5pt;width:69.8pt;height:34.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" w14:anchorId="733934C6">
                <v:stroke joinstyle="miter" endarrow="block"/>
              </v:shape>
            </w:pict>
          </mc:Fallback>
        </mc:AlternateContent>
      </w:r>
      <w:r>
        <w:rPr>
          <w:rFonts w:cs="Arial"/>
          <w:noProof/>
          <w:sz w:val="24"/>
          <w:szCs w:val="24"/>
        </w:rPr>
        <mc:AlternateContent>
          <mc:Choice Requires="wps">
            <w:drawing>
              <wp:anchor distT="0" distB="0" distL="114300" distR="114300" simplePos="0" relativeHeight="251722752" behindDoc="0" locked="0" layoutInCell="1" allowOverlap="1" wp14:editId="7231052D" wp14:anchorId="3F875440">
                <wp:simplePos x="0" y="0"/>
                <wp:positionH relativeFrom="column">
                  <wp:posOffset>1925089</wp:posOffset>
                </wp:positionH>
                <wp:positionV relativeFrom="paragraph">
                  <wp:posOffset>29499</wp:posOffset>
                </wp:positionV>
                <wp:extent cx="2264036" cy="634701"/>
                <wp:effectExtent l="19050" t="0" r="22225" b="70485"/>
                <wp:wrapNone/>
                <wp:docPr id="1790200042" name="Straight Arrow Connector 3"/>
                <wp:cNvGraphicFramePr/>
                <a:graphic xmlns:a="http://schemas.openxmlformats.org/drawingml/2006/main">
                  <a:graphicData uri="http://schemas.microsoft.com/office/word/2010/wordprocessingShape">
                    <wps:wsp>
                      <wps:cNvCnPr/>
                      <wps:spPr>
                        <a:xfrm flipH="1">
                          <a:off x="0" y="0"/>
                          <a:ext cx="2264036" cy="6347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style="position:absolute;margin-left:151.6pt;margin-top:2.3pt;width:178.25pt;height:50pt;flip:x;z-index:25172275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" w14:anchorId="31AB51C1">
                <v:stroke joinstyle="miter" endarrow="block"/>
              </v:shape>
            </w:pict>
          </mc:Fallback>
        </mc:AlternateContent>
      </w:r>
    </w:p>
    <w:p w:rsidRPr="00C02A86" w:rsidR="007135D1" w:rsidP="00CD1F5F" w:rsidRDefault="00A3056F" w14:paraId="4F62587D" w14:textId="3A1D287E">
      <w:pPr>
        <w:tabs>
          <w:tab w:val="center" w:pos="4513"/>
          <w:tab w:val="left" w:pos="6170"/>
        </w:tabs>
        <w:spacing w:after="0" w:line="240" w:lineRule="auto"/>
        <w:jc w:val="both"/>
        <w:rPr>
          <w:rFonts w:cs="Arial"/>
          <w:b/>
          <w:bCs/>
          <w:color w:val="FF0000"/>
          <w:sz w:val="24"/>
          <w:szCs w:val="24"/>
        </w:rPr>
      </w:pPr>
      <w:r w:rsidRPr="00C02A86">
        <w:rPr>
          <w:rFonts w:cs="Arial"/>
          <w:b/>
          <w:bCs/>
          <w:color w:val="FF0000"/>
          <w:sz w:val="24"/>
          <w:szCs w:val="24"/>
        </w:rPr>
        <w:t xml:space="preserve">                                                                                                      </w:t>
      </w:r>
      <w:r w:rsidRPr="00C02A86" w:rsidR="005B2406">
        <w:rPr>
          <w:rFonts w:cs="Arial"/>
          <w:b/>
          <w:bCs/>
          <w:color w:val="FF0000"/>
          <w:sz w:val="24"/>
          <w:szCs w:val="24"/>
        </w:rPr>
        <w:tab/>
      </w:r>
      <w:r w:rsidRPr="00C02A86" w:rsidR="005B2406">
        <w:rPr>
          <w:rFonts w:cs="Arial"/>
          <w:b/>
          <w:bCs/>
          <w:color w:val="FF0000"/>
          <w:sz w:val="24"/>
          <w:szCs w:val="24"/>
        </w:rPr>
        <w:tab/>
      </w:r>
    </w:p>
    <w:p w:rsidRPr="00C02A86" w:rsidR="00C12EA6" w:rsidP="00CD1F5F" w:rsidRDefault="00B93DC3" w14:paraId="77C91861" w14:textId="7856CF4D">
      <w:pPr>
        <w:tabs>
          <w:tab w:val="center" w:pos="4513"/>
          <w:tab w:val="left" w:pos="6170"/>
        </w:tabs>
        <w:spacing w:after="0" w:line="240" w:lineRule="auto"/>
        <w:jc w:val="both"/>
        <w:rPr>
          <w:rFonts w:cs="Arial"/>
          <w:sz w:val="24"/>
          <w:szCs w:val="24"/>
        </w:rPr>
      </w:pPr>
      <w:r>
        <w:rPr>
          <w:rFonts w:cs="Arial"/>
          <w:noProof/>
          <w:sz w:val="24"/>
          <w:szCs w:val="24"/>
        </w:rPr>
        <mc:AlternateContent>
          <mc:Choice Requires="wps">
            <w:drawing>
              <wp:anchor distT="0" distB="0" distL="114300" distR="114300" simplePos="0" relativeHeight="251725824" behindDoc="0" locked="0" layoutInCell="1" allowOverlap="1" wp14:editId="156FDAFB" wp14:anchorId="355BA2CD">
                <wp:simplePos x="0" y="0"/>
                <wp:positionH relativeFrom="column">
                  <wp:posOffset>4760259</wp:posOffset>
                </wp:positionH>
                <wp:positionV relativeFrom="paragraph">
                  <wp:posOffset>614904</wp:posOffset>
                </wp:positionV>
                <wp:extent cx="645459" cy="613186"/>
                <wp:effectExtent l="0" t="0" r="78740" b="53975"/>
                <wp:wrapNone/>
                <wp:docPr id="907603215" name="Straight Arrow Connector 6"/>
                <wp:cNvGraphicFramePr/>
                <a:graphic xmlns:a="http://schemas.openxmlformats.org/drawingml/2006/main">
                  <a:graphicData uri="http://schemas.microsoft.com/office/word/2010/wordprocessingShape">
                    <wps:wsp>
                      <wps:cNvCnPr/>
                      <wps:spPr>
                        <a:xfrm>
                          <a:off x="0" y="0"/>
                          <a:ext cx="645459" cy="6131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style="position:absolute;margin-left:374.8pt;margin-top:48.4pt;width:50.8pt;height:48.3pt;z-index:25172582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" w14:anchorId="690DE760">
                <v:stroke joinstyle="miter" endarrow="block"/>
              </v:shape>
            </w:pict>
          </mc:Fallback>
        </mc:AlternateContent>
      </w:r>
      <w:r>
        <w:rPr>
          <w:rFonts w:cs="Arial"/>
          <w:noProof/>
          <w:sz w:val="24"/>
          <w:szCs w:val="24"/>
        </w:rPr>
        <mc:AlternateContent>
          <mc:Choice Requires="wps">
            <w:drawing>
              <wp:anchor distT="0" distB="0" distL="114300" distR="114300" simplePos="0" relativeHeight="251724800" behindDoc="0" locked="0" layoutInCell="1" allowOverlap="1" wp14:editId="48FB648B" wp14:anchorId="4A16ABC6">
                <wp:simplePos x="0" y="0"/>
                <wp:positionH relativeFrom="column">
                  <wp:posOffset>2049332</wp:posOffset>
                </wp:positionH>
                <wp:positionV relativeFrom="paragraph">
                  <wp:posOffset>604146</wp:posOffset>
                </wp:positionV>
                <wp:extent cx="2667896" cy="548640"/>
                <wp:effectExtent l="38100" t="0" r="18415" b="80010"/>
                <wp:wrapNone/>
                <wp:docPr id="628993755" name="Straight Arrow Connector 5"/>
                <wp:cNvGraphicFramePr/>
                <a:graphic xmlns:a="http://schemas.openxmlformats.org/drawingml/2006/main">
                  <a:graphicData uri="http://schemas.microsoft.com/office/word/2010/wordprocessingShape">
                    <wps:wsp>
                      <wps:cNvCnPr/>
                      <wps:spPr>
                        <a:xfrm flipH="1">
                          <a:off x="0" y="0"/>
                          <a:ext cx="2667896"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style="position:absolute;margin-left:161.35pt;margin-top:47.55pt;width:210.05pt;height:43.2pt;flip:x;z-index:25172480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" w14:anchorId="19EEF398">
                <v:stroke joinstyle="miter" endarrow="block"/>
              </v:shape>
            </w:pict>
          </mc:Fallback>
        </mc:AlternateContent>
      </w:r>
      <w:r w:rsidRPr="000A4639">
        <w:rPr>
          <w:rFonts w:cs="Arial"/>
          <w:noProof/>
          <w:sz w:val="24"/>
          <w:szCs w:val="24"/>
        </w:rPr>
        <mc:AlternateContent>
          <mc:Choice Requires="wps">
            <w:drawing>
              <wp:anchor distT="45720" distB="45720" distL="114300" distR="114300" simplePos="0" relativeHeight="251709440" behindDoc="0" locked="0" layoutInCell="1" allowOverlap="1" wp14:editId="6F41C051" wp14:anchorId="0CAD247D">
                <wp:simplePos x="0" y="0"/>
                <wp:positionH relativeFrom="margin">
                  <wp:align>right</wp:align>
                </wp:positionH>
                <wp:positionV relativeFrom="page">
                  <wp:posOffset>4087495</wp:posOffset>
                </wp:positionV>
                <wp:extent cx="2785745" cy="386715"/>
                <wp:effectExtent l="0" t="0" r="14605" b="13335"/>
                <wp:wrapSquare wrapText="bothSides"/>
                <wp:docPr id="1699409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386715"/>
                        </a:xfrm>
                        <a:prstGeom prst="rect">
                          <a:avLst/>
                        </a:prstGeom>
                        <a:solidFill>
                          <a:srgbClr val="FFFFFF"/>
                        </a:solidFill>
                        <a:ln w="9525">
                          <a:solidFill>
                            <a:srgbClr val="000000"/>
                          </a:solidFill>
                          <a:miter lim="800000"/>
                          <a:headEnd/>
                          <a:tailEnd/>
                        </a:ln>
                      </wps:spPr>
                      <wps:txbx>
                        <w:txbxContent>
                          <w:p w:rsidR="00CA5FEE" w:rsidP="00CA5FEE" w:rsidRDefault="00E915C7" w14:paraId="4844A1AC" w14:textId="67D53424">
                            <w:pPr>
                              <w:rPr>
                                <w:sz w:val="18"/>
                                <w:szCs w:val="18"/>
                              </w:rPr>
                            </w:pPr>
                            <w:r>
                              <w:rPr>
                                <w:sz w:val="18"/>
                                <w:szCs w:val="18"/>
                              </w:rPr>
                              <w:t xml:space="preserve">Activity continues. </w:t>
                            </w:r>
                            <w:r w:rsidR="00B93DC3">
                              <w:rPr>
                                <w:sz w:val="18"/>
                                <w:szCs w:val="18"/>
                              </w:rPr>
                              <w:t>Stage 2 commences.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168.15pt;margin-top:321.85pt;width:219.35pt;height:30.45pt;z-index:251709440;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" w14:anchorId="0CAD247D">
                <v:textbox>
                  <w:txbxContent>
                    <w:p w:rsidR="00CA5FEE" w:rsidP="00CA5FEE" w:rsidRDefault="00E915C7" w14:paraId="4844A1AC" w14:textId="67D53424">
                      <w:pPr>
                        <w:rPr>
                          <w:sz w:val="18"/>
                          <w:szCs w:val="18"/>
                        </w:rPr>
                      </w:pPr>
                      <w:r>
                        <w:rPr>
                          <w:sz w:val="18"/>
                          <w:szCs w:val="18"/>
                        </w:rPr>
                        <w:t xml:space="preserve">Activity continues. </w:t>
                      </w:r>
                      <w:r w:rsidR="00B93DC3">
                        <w:rPr>
                          <w:sz w:val="18"/>
                          <w:szCs w:val="18"/>
                        </w:rPr>
                        <w:t>Stage 2 commences.</w:t>
                      </w:r>
                    </w:p>
                  </w:txbxContent>
                </v:textbox>
                <w10:wrap type="square" anchorx="margin" anchory="page"/>
              </v:shape>
            </w:pict>
          </mc:Fallback>
        </mc:AlternateContent>
      </w:r>
      <w:r w:rsidRPr="000A4639">
        <w:rPr>
          <w:rFonts w:cs="Arial"/>
          <w:noProof/>
          <w:sz w:val="24"/>
          <w:szCs w:val="24"/>
        </w:rPr>
        <mc:AlternateContent>
          <mc:Choice Requires="wps">
            <w:drawing>
              <wp:anchor distT="45720" distB="45720" distL="114300" distR="114300" simplePos="0" relativeHeight="251697152" behindDoc="0" locked="0" layoutInCell="1" allowOverlap="1" wp14:editId="6DC566AB" wp14:anchorId="15B3E63C">
                <wp:simplePos x="0" y="0"/>
                <wp:positionH relativeFrom="margin">
                  <wp:align>left</wp:align>
                </wp:positionH>
                <wp:positionV relativeFrom="page">
                  <wp:posOffset>4033669</wp:posOffset>
                </wp:positionV>
                <wp:extent cx="2140585" cy="397510"/>
                <wp:effectExtent l="0" t="0" r="12065" b="21590"/>
                <wp:wrapSquare wrapText="bothSides"/>
                <wp:docPr id="80587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397510"/>
                        </a:xfrm>
                        <a:prstGeom prst="rect">
                          <a:avLst/>
                        </a:prstGeom>
                        <a:solidFill>
                          <a:srgbClr val="FFFFFF"/>
                        </a:solidFill>
                        <a:ln w="9525">
                          <a:solidFill>
                            <a:srgbClr val="000000"/>
                          </a:solidFill>
                          <a:miter lim="800000"/>
                          <a:headEnd/>
                          <a:tailEnd/>
                        </a:ln>
                      </wps:spPr>
                      <wps:txbx>
                        <w:txbxContent>
                          <w:p w:rsidRPr="00E1431B" w:rsidR="00833323" w:rsidP="00833323" w:rsidRDefault="00E1431B" w14:paraId="6C84F703" w14:textId="15F8BECC">
                            <w:pPr>
                              <w:rPr>
                                <w:sz w:val="18"/>
                                <w:szCs w:val="18"/>
                              </w:rPr>
                            </w:pPr>
                            <w:r w:rsidRPr="00E1431B">
                              <w:rPr>
                                <w:sz w:val="18"/>
                                <w:szCs w:val="18"/>
                              </w:rPr>
                              <w:t>Activity stops – case monitored.  NFA case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0;margin-top:317.6pt;width:168.55pt;height:31.3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" w14:anchorId="15B3E63C">
                <v:textbox>
                  <w:txbxContent>
                    <w:p w:rsidRPr="00E1431B" w:rsidR="00833323" w:rsidP="00833323" w:rsidRDefault="00E1431B" w14:paraId="6C84F703" w14:textId="15F8BECC">
                      <w:pPr>
                        <w:rPr>
                          <w:sz w:val="18"/>
                          <w:szCs w:val="18"/>
                        </w:rPr>
                      </w:pPr>
                      <w:r w:rsidRPr="00E1431B">
                        <w:rPr>
                          <w:sz w:val="18"/>
                          <w:szCs w:val="18"/>
                        </w:rPr>
                        <w:t>Activity stops – case monitored.  NFA case closed.</w:t>
                      </w:r>
                    </w:p>
                  </w:txbxContent>
                </v:textbox>
                <w10:wrap type="square" anchorx="margin" anchory="page"/>
              </v:shape>
            </w:pict>
          </mc:Fallback>
        </mc:AlternateContent>
      </w:r>
      <w:r w:rsidRPr="00C02A86" w:rsidR="00156969">
        <w:rPr>
          <w:rFonts w:cs="Arial"/>
          <w:b/>
          <w:bCs/>
          <w:color w:val="FF0000"/>
          <w:sz w:val="24"/>
          <w:szCs w:val="24"/>
        </w:rPr>
        <w:tab/>
      </w:r>
      <w:r w:rsidRPr="00C02A86" w:rsidR="00156969">
        <w:rPr>
          <w:rFonts w:cs="Arial"/>
          <w:sz w:val="24"/>
          <w:szCs w:val="24"/>
        </w:rPr>
        <w:tab/>
      </w:r>
      <w:r w:rsidRPr="00C02A86" w:rsidR="00156969">
        <w:rPr>
          <w:rFonts w:cs="Arial"/>
          <w:sz w:val="24"/>
          <w:szCs w:val="24"/>
        </w:rPr>
        <w:tab/>
      </w:r>
      <w:r w:rsidRPr="00C02A86" w:rsidR="00156969">
        <w:rPr>
          <w:rFonts w:cs="Arial"/>
          <w:sz w:val="24"/>
          <w:szCs w:val="24"/>
        </w:rPr>
        <w:tab/>
        <w:t xml:space="preserve">   </w:t>
      </w:r>
      <w:r w:rsidRPr="00C02A86" w:rsidR="00156969">
        <w:rPr>
          <w:rFonts w:cs="Arial"/>
          <w:b/>
          <w:bCs/>
          <w:sz w:val="24"/>
          <w:szCs w:val="24"/>
        </w:rPr>
        <w:t xml:space="preserve"> </w:t>
      </w:r>
    </w:p>
    <w:p w:rsidRPr="00C02A86" w:rsidR="00156969" w:rsidP="00CD1F5F" w:rsidRDefault="00C12EA6" w14:paraId="5323E59E" w14:textId="05AF86F9">
      <w:pPr>
        <w:tabs>
          <w:tab w:val="center" w:pos="4513"/>
          <w:tab w:val="left" w:pos="6170"/>
        </w:tabs>
        <w:spacing w:after="0" w:line="240" w:lineRule="auto"/>
        <w:ind w:left="5760"/>
        <w:jc w:val="both"/>
        <w:rPr>
          <w:rFonts w:cs="Arial"/>
          <w:b/>
          <w:bCs/>
          <w:sz w:val="24"/>
          <w:szCs w:val="24"/>
        </w:rPr>
      </w:pPr>
      <w:r w:rsidRPr="00C02A86">
        <w:rPr>
          <w:rFonts w:cs="Arial"/>
          <w:b/>
          <w:bCs/>
          <w:sz w:val="24"/>
          <w:szCs w:val="24"/>
        </w:rPr>
        <w:tab/>
      </w:r>
      <w:r w:rsidRPr="00C02A86">
        <w:rPr>
          <w:rFonts w:cs="Arial"/>
          <w:b/>
          <w:bCs/>
          <w:sz w:val="24"/>
          <w:szCs w:val="24"/>
        </w:rPr>
        <w:tab/>
      </w:r>
      <w:r w:rsidRPr="00C02A86">
        <w:rPr>
          <w:rFonts w:cs="Arial"/>
          <w:b/>
          <w:bCs/>
          <w:sz w:val="24"/>
          <w:szCs w:val="24"/>
        </w:rPr>
        <w:tab/>
      </w:r>
      <w:r w:rsidRPr="00C02A86">
        <w:rPr>
          <w:rFonts w:cs="Arial"/>
          <w:b/>
          <w:bCs/>
          <w:sz w:val="24"/>
          <w:szCs w:val="24"/>
        </w:rPr>
        <w:tab/>
        <w:t xml:space="preserve">  </w:t>
      </w:r>
      <w:r w:rsidRPr="00C02A86" w:rsidR="00457CD0">
        <w:rPr>
          <w:rFonts w:cs="Arial"/>
          <w:b/>
          <w:bCs/>
          <w:sz w:val="24"/>
          <w:szCs w:val="24"/>
        </w:rPr>
        <w:tab/>
      </w:r>
      <w:r w:rsidRPr="00C02A86" w:rsidR="00457CD0">
        <w:rPr>
          <w:rFonts w:cs="Arial"/>
          <w:b/>
          <w:bCs/>
          <w:sz w:val="24"/>
          <w:szCs w:val="24"/>
        </w:rPr>
        <w:tab/>
        <w:t xml:space="preserve">  </w:t>
      </w:r>
      <w:r w:rsidRPr="00C02A86">
        <w:rPr>
          <w:rFonts w:cs="Arial"/>
          <w:b/>
          <w:bCs/>
          <w:sz w:val="24"/>
          <w:szCs w:val="24"/>
        </w:rPr>
        <w:t xml:space="preserve">   </w:t>
      </w:r>
      <w:r w:rsidRPr="00C02A86" w:rsidR="00457CD0">
        <w:rPr>
          <w:rFonts w:cs="Arial"/>
          <w:b/>
          <w:bCs/>
          <w:sz w:val="24"/>
          <w:szCs w:val="24"/>
        </w:rPr>
        <w:t xml:space="preserve">             </w:t>
      </w:r>
    </w:p>
    <w:p w:rsidRPr="00C02A86" w:rsidR="00156969" w:rsidP="00CD1F5F" w:rsidRDefault="00156969" w14:paraId="19B7DB0C" w14:textId="47C78CBA">
      <w:pPr>
        <w:tabs>
          <w:tab w:val="center" w:pos="4513"/>
          <w:tab w:val="left" w:pos="6170"/>
        </w:tabs>
        <w:spacing w:after="0" w:line="240" w:lineRule="auto"/>
        <w:jc w:val="both"/>
        <w:rPr>
          <w:rFonts w:cs="Arial"/>
          <w:sz w:val="24"/>
          <w:szCs w:val="24"/>
        </w:rPr>
      </w:pPr>
      <w:r w:rsidRPr="00C02A86">
        <w:rPr>
          <w:rFonts w:cs="Arial"/>
          <w:sz w:val="24"/>
          <w:szCs w:val="24"/>
        </w:rPr>
        <w:t xml:space="preserve">                                   </w:t>
      </w:r>
      <w:r w:rsidRPr="00C02A86" w:rsidR="00523F2B">
        <w:rPr>
          <w:rFonts w:cs="Arial"/>
          <w:sz w:val="24"/>
          <w:szCs w:val="24"/>
        </w:rPr>
        <w:t xml:space="preserve">         </w:t>
      </w:r>
      <w:r w:rsidRPr="00C02A86" w:rsidR="00F6190A">
        <w:rPr>
          <w:rFonts w:cs="Arial"/>
          <w:sz w:val="24"/>
          <w:szCs w:val="24"/>
        </w:rPr>
        <w:t xml:space="preserve">         </w:t>
      </w:r>
    </w:p>
    <w:p w:rsidRPr="00C02A86" w:rsidR="00953EC7" w:rsidP="00CD1F5F" w:rsidRDefault="00B93DC3" w14:paraId="049B18CE" w14:textId="5714290C">
      <w:pPr>
        <w:tabs>
          <w:tab w:val="center" w:pos="4513"/>
          <w:tab w:val="left" w:pos="6170"/>
        </w:tabs>
        <w:spacing w:after="0" w:line="240" w:lineRule="auto"/>
        <w:jc w:val="both"/>
        <w:rPr>
          <w:rFonts w:cs="Arial"/>
          <w:b/>
          <w:bCs/>
          <w:color w:val="FF0000"/>
          <w:sz w:val="24"/>
          <w:szCs w:val="24"/>
        </w:rPr>
      </w:pPr>
      <w:r>
        <w:rPr>
          <w:rFonts w:cs="Arial"/>
          <w:noProof/>
          <w:sz w:val="24"/>
          <w:szCs w:val="24"/>
        </w:rPr>
        <mc:AlternateContent>
          <mc:Choice Requires="wps">
            <w:drawing>
              <wp:anchor distT="0" distB="0" distL="114300" distR="114300" simplePos="0" relativeHeight="251727872" behindDoc="0" locked="0" layoutInCell="1" allowOverlap="1" wp14:editId="6ACD767F" wp14:anchorId="3B7782AF">
                <wp:simplePos x="0" y="0"/>
                <wp:positionH relativeFrom="column">
                  <wp:posOffset>4496696</wp:posOffset>
                </wp:positionH>
                <wp:positionV relativeFrom="paragraph">
                  <wp:posOffset>531532</wp:posOffset>
                </wp:positionV>
                <wp:extent cx="1016598" cy="742278"/>
                <wp:effectExtent l="0" t="0" r="69850" b="58420"/>
                <wp:wrapNone/>
                <wp:docPr id="1580498636" name="Straight Arrow Connector 8"/>
                <wp:cNvGraphicFramePr/>
                <a:graphic xmlns:a="http://schemas.openxmlformats.org/drawingml/2006/main">
                  <a:graphicData uri="http://schemas.microsoft.com/office/word/2010/wordprocessingShape">
                    <wps:wsp>
                      <wps:cNvCnPr/>
                      <wps:spPr>
                        <a:xfrm>
                          <a:off x="0" y="0"/>
                          <a:ext cx="1016598" cy="7422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style="position:absolute;margin-left:354.05pt;margin-top:41.85pt;width:80.05pt;height:58.45pt;z-index:251727872;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" w14:anchorId="55937D12">
                <v:stroke joinstyle="miter" endarrow="block"/>
              </v:shape>
            </w:pict>
          </mc:Fallback>
        </mc:AlternateContent>
      </w:r>
      <w:r>
        <w:rPr>
          <w:rFonts w:cs="Arial"/>
          <w:noProof/>
          <w:sz w:val="24"/>
          <w:szCs w:val="24"/>
        </w:rPr>
        <mc:AlternateContent>
          <mc:Choice Requires="wps">
            <w:drawing>
              <wp:anchor distT="0" distB="0" distL="114300" distR="114300" simplePos="0" relativeHeight="251726848" behindDoc="0" locked="0" layoutInCell="1" allowOverlap="1" wp14:editId="05B1AD50" wp14:anchorId="5599D3B4">
                <wp:simplePos x="0" y="0"/>
                <wp:positionH relativeFrom="column">
                  <wp:posOffset>2070847</wp:posOffset>
                </wp:positionH>
                <wp:positionV relativeFrom="paragraph">
                  <wp:posOffset>509868</wp:posOffset>
                </wp:positionV>
                <wp:extent cx="2431228" cy="936064"/>
                <wp:effectExtent l="38100" t="0" r="26670" b="73660"/>
                <wp:wrapNone/>
                <wp:docPr id="1902522821" name="Straight Arrow Connector 7"/>
                <wp:cNvGraphicFramePr/>
                <a:graphic xmlns:a="http://schemas.openxmlformats.org/drawingml/2006/main">
                  <a:graphicData uri="http://schemas.microsoft.com/office/word/2010/wordprocessingShape">
                    <wps:wsp>
                      <wps:cNvCnPr/>
                      <wps:spPr>
                        <a:xfrm flipH="1">
                          <a:off x="0" y="0"/>
                          <a:ext cx="2431228" cy="9360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style="position:absolute;margin-left:163.05pt;margin-top:40.15pt;width:191.45pt;height:73.7pt;flip:x;z-index:25172684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" w14:anchorId="461BD661">
                <v:stroke joinstyle="miter" endarrow="block"/>
              </v:shape>
            </w:pict>
          </mc:Fallback>
        </mc:AlternateContent>
      </w:r>
      <w:r w:rsidRPr="000A4639">
        <w:rPr>
          <w:rFonts w:cs="Arial"/>
          <w:noProof/>
          <w:sz w:val="24"/>
          <w:szCs w:val="24"/>
        </w:rPr>
        <mc:AlternateContent>
          <mc:Choice Requires="wps">
            <w:drawing>
              <wp:anchor distT="45720" distB="45720" distL="114300" distR="114300" simplePos="0" relativeHeight="251703296" behindDoc="0" locked="0" layoutInCell="1" allowOverlap="1" wp14:editId="34E1A994" wp14:anchorId="78B23252">
                <wp:simplePos x="0" y="0"/>
                <wp:positionH relativeFrom="margin">
                  <wp:align>right</wp:align>
                </wp:positionH>
                <wp:positionV relativeFrom="page">
                  <wp:posOffset>5130800</wp:posOffset>
                </wp:positionV>
                <wp:extent cx="2721610" cy="322580"/>
                <wp:effectExtent l="0" t="0" r="21590" b="20320"/>
                <wp:wrapSquare wrapText="bothSides"/>
                <wp:docPr id="1091309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322580"/>
                        </a:xfrm>
                        <a:prstGeom prst="rect">
                          <a:avLst/>
                        </a:prstGeom>
                        <a:solidFill>
                          <a:srgbClr val="FFFFFF"/>
                        </a:solidFill>
                        <a:ln w="9525">
                          <a:solidFill>
                            <a:srgbClr val="000000"/>
                          </a:solidFill>
                          <a:miter lim="800000"/>
                          <a:headEnd/>
                          <a:tailEnd/>
                        </a:ln>
                      </wps:spPr>
                      <wps:txbx>
                        <w:txbxContent>
                          <w:p w:rsidR="00E1431B" w:rsidP="00E1431B" w:rsidRDefault="00E1431B" w14:paraId="75AB1608" w14:textId="0ECC0800">
                            <w:pPr>
                              <w:rPr>
                                <w:sz w:val="18"/>
                                <w:szCs w:val="18"/>
                              </w:rPr>
                            </w:pPr>
                            <w:r w:rsidRPr="00E1431B">
                              <w:rPr>
                                <w:sz w:val="18"/>
                                <w:szCs w:val="18"/>
                              </w:rPr>
                              <w:t xml:space="preserve">Activity </w:t>
                            </w:r>
                            <w:r>
                              <w:rPr>
                                <w:sz w:val="18"/>
                                <w:szCs w:val="18"/>
                              </w:rPr>
                              <w:t>continues</w:t>
                            </w:r>
                            <w:r w:rsidR="00CA5FEE">
                              <w:rPr>
                                <w:sz w:val="18"/>
                                <w:szCs w:val="18"/>
                              </w:rPr>
                              <w:t>.</w:t>
                            </w:r>
                            <w:r w:rsidR="00E915C7">
                              <w:rPr>
                                <w:sz w:val="18"/>
                                <w:szCs w:val="18"/>
                              </w:rPr>
                              <w:t xml:space="preserve"> </w:t>
                            </w:r>
                            <w:r w:rsidR="00B93DC3">
                              <w:rPr>
                                <w:sz w:val="18"/>
                                <w:szCs w:val="18"/>
                              </w:rPr>
                              <w:t>Stage 3 commences.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left:0;text-align:left;margin-left:163.1pt;margin-top:404pt;width:214.3pt;height:25.4pt;z-index:25170329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" w14:anchorId="78B23252">
                <v:textbox>
                  <w:txbxContent>
                    <w:p w:rsidR="00E1431B" w:rsidP="00E1431B" w:rsidRDefault="00E1431B" w14:paraId="75AB1608" w14:textId="0ECC0800">
                      <w:pPr>
                        <w:rPr>
                          <w:sz w:val="18"/>
                          <w:szCs w:val="18"/>
                        </w:rPr>
                      </w:pPr>
                      <w:r w:rsidRPr="00E1431B">
                        <w:rPr>
                          <w:sz w:val="18"/>
                          <w:szCs w:val="18"/>
                        </w:rPr>
                        <w:t xml:space="preserve">Activity </w:t>
                      </w:r>
                      <w:r>
                        <w:rPr>
                          <w:sz w:val="18"/>
                          <w:szCs w:val="18"/>
                        </w:rPr>
                        <w:t>continues</w:t>
                      </w:r>
                      <w:r w:rsidR="00CA5FEE">
                        <w:rPr>
                          <w:sz w:val="18"/>
                          <w:szCs w:val="18"/>
                        </w:rPr>
                        <w:t>.</w:t>
                      </w:r>
                      <w:r w:rsidR="00E915C7">
                        <w:rPr>
                          <w:sz w:val="18"/>
                          <w:szCs w:val="18"/>
                        </w:rPr>
                        <w:t xml:space="preserve"> </w:t>
                      </w:r>
                      <w:r w:rsidR="00B93DC3">
                        <w:rPr>
                          <w:sz w:val="18"/>
                          <w:szCs w:val="18"/>
                        </w:rPr>
                        <w:t>Stage 3 commences.</w:t>
                      </w:r>
                    </w:p>
                  </w:txbxContent>
                </v:textbox>
                <w10:wrap type="square" anchorx="margin" anchory="page"/>
              </v:shape>
            </w:pict>
          </mc:Fallback>
        </mc:AlternateContent>
      </w:r>
      <w:r w:rsidRPr="000A4639">
        <w:rPr>
          <w:rFonts w:cs="Arial"/>
          <w:noProof/>
          <w:sz w:val="24"/>
          <w:szCs w:val="24"/>
        </w:rPr>
        <mc:AlternateContent>
          <mc:Choice Requires="wps">
            <w:drawing>
              <wp:anchor distT="45720" distB="45720" distL="114300" distR="114300" simplePos="0" relativeHeight="251705344" behindDoc="0" locked="0" layoutInCell="1" allowOverlap="1" wp14:editId="3287A491" wp14:anchorId="6E05892A">
                <wp:simplePos x="0" y="0"/>
                <wp:positionH relativeFrom="margin">
                  <wp:align>left</wp:align>
                </wp:positionH>
                <wp:positionV relativeFrom="page">
                  <wp:posOffset>5045075</wp:posOffset>
                </wp:positionV>
                <wp:extent cx="2194560" cy="451485"/>
                <wp:effectExtent l="0" t="0" r="15240" b="24765"/>
                <wp:wrapSquare wrapText="bothSides"/>
                <wp:docPr id="565701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1485"/>
                        </a:xfrm>
                        <a:prstGeom prst="rect">
                          <a:avLst/>
                        </a:prstGeom>
                        <a:solidFill>
                          <a:srgbClr val="FFFFFF"/>
                        </a:solidFill>
                        <a:ln w="9525">
                          <a:solidFill>
                            <a:srgbClr val="000000"/>
                          </a:solidFill>
                          <a:miter lim="800000"/>
                          <a:headEnd/>
                          <a:tailEnd/>
                        </a:ln>
                      </wps:spPr>
                      <wps:txbx>
                        <w:txbxContent>
                          <w:p w:rsidRPr="00E1431B" w:rsidR="00E1431B" w:rsidP="00E1431B" w:rsidRDefault="00E1431B" w14:paraId="3DC470A2" w14:textId="77777777">
                            <w:pPr>
                              <w:rPr>
                                <w:sz w:val="18"/>
                                <w:szCs w:val="18"/>
                              </w:rPr>
                            </w:pPr>
                            <w:r w:rsidRPr="00E1431B">
                              <w:rPr>
                                <w:sz w:val="18"/>
                                <w:szCs w:val="18"/>
                              </w:rPr>
                              <w:t>Activity stops – case monitored.  NFA case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left:0;text-align:left;margin-left:0;margin-top:397.25pt;width:172.8pt;height:35.5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" w14:anchorId="6E05892A">
                <v:textbox>
                  <w:txbxContent>
                    <w:p w:rsidRPr="00E1431B" w:rsidR="00E1431B" w:rsidP="00E1431B" w:rsidRDefault="00E1431B" w14:paraId="3DC470A2" w14:textId="77777777">
                      <w:pPr>
                        <w:rPr>
                          <w:sz w:val="18"/>
                          <w:szCs w:val="18"/>
                        </w:rPr>
                      </w:pPr>
                      <w:r w:rsidRPr="00E1431B">
                        <w:rPr>
                          <w:sz w:val="18"/>
                          <w:szCs w:val="18"/>
                        </w:rPr>
                        <w:t>Activity stops – case monitored.  NFA case closed.</w:t>
                      </w:r>
                    </w:p>
                  </w:txbxContent>
                </v:textbox>
                <w10:wrap type="square" anchorx="margin" anchory="page"/>
              </v:shape>
            </w:pict>
          </mc:Fallback>
        </mc:AlternateContent>
      </w:r>
    </w:p>
    <w:p w:rsidR="00156969" w:rsidP="00CD1F5F" w:rsidRDefault="00156969" w14:paraId="73E0F382" w14:textId="1496B5C1">
      <w:pPr>
        <w:tabs>
          <w:tab w:val="center" w:pos="4513"/>
          <w:tab w:val="left" w:pos="6170"/>
        </w:tabs>
        <w:spacing w:after="0" w:line="240" w:lineRule="auto"/>
        <w:ind w:left="1967" w:firstLine="4513"/>
        <w:jc w:val="both"/>
        <w:rPr>
          <w:rFonts w:cs="Arial"/>
          <w:sz w:val="24"/>
          <w:szCs w:val="24"/>
        </w:rPr>
      </w:pPr>
    </w:p>
    <w:p w:rsidR="00184C3C" w:rsidP="00CD1F5F" w:rsidRDefault="00184C3C" w14:paraId="106EBC51" w14:textId="3978F101">
      <w:pPr>
        <w:tabs>
          <w:tab w:val="center" w:pos="4513"/>
          <w:tab w:val="left" w:pos="6170"/>
        </w:tabs>
        <w:spacing w:after="0" w:line="240" w:lineRule="auto"/>
        <w:ind w:left="1967" w:firstLine="4513"/>
        <w:jc w:val="both"/>
        <w:rPr>
          <w:rFonts w:cs="Arial"/>
          <w:sz w:val="24"/>
          <w:szCs w:val="24"/>
        </w:rPr>
      </w:pPr>
    </w:p>
    <w:p w:rsidRPr="00C02A86" w:rsidR="00184C3C" w:rsidP="00CD1F5F" w:rsidRDefault="00184C3C" w14:paraId="72B44D5A" w14:textId="08052647">
      <w:pPr>
        <w:tabs>
          <w:tab w:val="center" w:pos="4513"/>
          <w:tab w:val="left" w:pos="6170"/>
        </w:tabs>
        <w:spacing w:after="0" w:line="240" w:lineRule="auto"/>
        <w:ind w:left="1967" w:firstLine="4513"/>
        <w:jc w:val="both"/>
        <w:rPr>
          <w:rFonts w:cs="Arial"/>
          <w:sz w:val="24"/>
          <w:szCs w:val="24"/>
        </w:rPr>
      </w:pPr>
    </w:p>
    <w:p w:rsidRPr="0035009E" w:rsidR="00CD1F5F" w:rsidP="0035009E" w:rsidRDefault="00BF2199" w14:paraId="6BCD80E1" w14:textId="1A20DCCD">
      <w:pPr>
        <w:pStyle w:val="Heading1"/>
        <w:rPr>
          <w:rFonts w:cs="Arial"/>
          <w:b/>
          <w:bCs/>
          <w:sz w:val="24"/>
          <w:szCs w:val="24"/>
        </w:rPr>
      </w:pPr>
      <w:r>
        <w:rPr>
          <w:noProof/>
        </w:rPr>
        <mc:AlternateContent>
          <mc:Choice Requires="wps">
            <w:drawing>
              <wp:anchor distT="0" distB="0" distL="114300" distR="114300" simplePos="0" relativeHeight="251729920" behindDoc="0" locked="0" layoutInCell="1" allowOverlap="1" wp14:editId="2E268101" wp14:anchorId="79C3583F">
                <wp:simplePos x="0" y="0"/>
                <wp:positionH relativeFrom="column">
                  <wp:posOffset>4545106</wp:posOffset>
                </wp:positionH>
                <wp:positionV relativeFrom="paragraph">
                  <wp:posOffset>538480</wp:posOffset>
                </wp:positionV>
                <wp:extent cx="978946" cy="774551"/>
                <wp:effectExtent l="0" t="0" r="69215" b="64135"/>
                <wp:wrapNone/>
                <wp:docPr id="1784194294" name="Straight Arrow Connector 10"/>
                <wp:cNvGraphicFramePr/>
                <a:graphic xmlns:a="http://schemas.openxmlformats.org/drawingml/2006/main">
                  <a:graphicData uri="http://schemas.microsoft.com/office/word/2010/wordprocessingShape">
                    <wps:wsp>
                      <wps:cNvCnPr/>
                      <wps:spPr>
                        <a:xfrm>
                          <a:off x="0" y="0"/>
                          <a:ext cx="978946" cy="7745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style="position:absolute;margin-left:357.9pt;margin-top:42.4pt;width:77.1pt;height:61pt;z-index:25172992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" w14:anchorId="597160A4">
                <v:stroke joinstyle="miter" endarrow="block"/>
              </v:shape>
            </w:pict>
          </mc:Fallback>
        </mc:AlternateContent>
      </w:r>
      <w:r>
        <w:rPr>
          <w:noProof/>
        </w:rPr>
        <mc:AlternateContent>
          <mc:Choice Requires="wps">
            <w:drawing>
              <wp:anchor distT="0" distB="0" distL="114300" distR="114300" simplePos="0" relativeHeight="251728896" behindDoc="0" locked="0" layoutInCell="1" allowOverlap="1" wp14:editId="598C32FB" wp14:anchorId="06E295EA">
                <wp:simplePos x="0" y="0"/>
                <wp:positionH relativeFrom="column">
                  <wp:posOffset>1984786</wp:posOffset>
                </wp:positionH>
                <wp:positionV relativeFrom="paragraph">
                  <wp:posOffset>516965</wp:posOffset>
                </wp:positionV>
                <wp:extent cx="2538805" cy="1021976"/>
                <wp:effectExtent l="38100" t="0" r="13970" b="64135"/>
                <wp:wrapNone/>
                <wp:docPr id="1320697063" name="Straight Arrow Connector 9"/>
                <wp:cNvGraphicFramePr/>
                <a:graphic xmlns:a="http://schemas.openxmlformats.org/drawingml/2006/main">
                  <a:graphicData uri="http://schemas.microsoft.com/office/word/2010/wordprocessingShape">
                    <wps:wsp>
                      <wps:cNvCnPr/>
                      <wps:spPr>
                        <a:xfrm flipH="1">
                          <a:off x="0" y="0"/>
                          <a:ext cx="2538805" cy="10219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style="position:absolute;margin-left:156.3pt;margin-top:40.7pt;width:199.9pt;height:80.45pt;flip:x;z-index:25172889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" w14:anchorId="2DF0BA48">
                <v:stroke joinstyle="miter" endarrow="block"/>
              </v:shape>
            </w:pict>
          </mc:Fallback>
        </mc:AlternateContent>
      </w:r>
      <w:r w:rsidRPr="000A4639" w:rsidR="00B93DC3">
        <w:rPr>
          <w:noProof/>
        </w:rPr>
        <mc:AlternateContent>
          <mc:Choice Requires="wps">
            <w:drawing>
              <wp:anchor distT="45720" distB="45720" distL="114300" distR="114300" simplePos="0" relativeHeight="251719680" behindDoc="0" locked="0" layoutInCell="1" allowOverlap="1" wp14:editId="439025B7" wp14:anchorId="295ECDA3">
                <wp:simplePos x="0" y="0"/>
                <wp:positionH relativeFrom="margin">
                  <wp:posOffset>2985023</wp:posOffset>
                </wp:positionH>
                <wp:positionV relativeFrom="page">
                  <wp:posOffset>7358119</wp:posOffset>
                </wp:positionV>
                <wp:extent cx="3742055" cy="702945"/>
                <wp:effectExtent l="0" t="0" r="10795" b="20955"/>
                <wp:wrapSquare wrapText="bothSides"/>
                <wp:docPr id="1567168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702945"/>
                        </a:xfrm>
                        <a:prstGeom prst="rect">
                          <a:avLst/>
                        </a:prstGeom>
                        <a:solidFill>
                          <a:srgbClr val="FFFFFF"/>
                        </a:solidFill>
                        <a:ln w="9525">
                          <a:solidFill>
                            <a:srgbClr val="000000"/>
                          </a:solidFill>
                          <a:miter lim="800000"/>
                          <a:headEnd/>
                          <a:tailEnd/>
                        </a:ln>
                      </wps:spPr>
                      <wps:txbx>
                        <w:txbxContent>
                          <w:p w:rsidR="00184C3C" w:rsidP="00184C3C" w:rsidRDefault="00184C3C" w14:paraId="6D100A9C" w14:textId="4B1184D6">
                            <w:pPr>
                              <w:rPr>
                                <w:sz w:val="18"/>
                                <w:szCs w:val="18"/>
                              </w:rPr>
                            </w:pPr>
                            <w:r>
                              <w:rPr>
                                <w:sz w:val="18"/>
                                <w:szCs w:val="18"/>
                              </w:rPr>
                              <w:t>Activity continues and/or CPN appealed.</w:t>
                            </w:r>
                          </w:p>
                          <w:p w:rsidR="00184C3C" w:rsidP="00184C3C" w:rsidRDefault="00184C3C" w14:paraId="6D063277" w14:textId="7B90B094">
                            <w:pPr>
                              <w:rPr>
                                <w:sz w:val="18"/>
                                <w:szCs w:val="18"/>
                              </w:rPr>
                            </w:pPr>
                            <w:r>
                              <w:rPr>
                                <w:sz w:val="18"/>
                                <w:szCs w:val="18"/>
                              </w:rPr>
                              <w:t>Council Legal Services directed to pursue with legal action</w:t>
                            </w:r>
                            <w:r w:rsidR="005C0795">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235.05pt;margin-top:579.4pt;width:294.65pt;height:55.3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" w14:anchorId="295ECDA3">
                <v:textbox>
                  <w:txbxContent>
                    <w:p w:rsidR="00184C3C" w:rsidP="00184C3C" w:rsidRDefault="00184C3C" w14:paraId="6D100A9C" w14:textId="4B1184D6">
                      <w:pPr>
                        <w:rPr>
                          <w:sz w:val="18"/>
                          <w:szCs w:val="18"/>
                        </w:rPr>
                      </w:pPr>
                      <w:r>
                        <w:rPr>
                          <w:sz w:val="18"/>
                          <w:szCs w:val="18"/>
                        </w:rPr>
                        <w:t>Activity continues and/or CPN appealed.</w:t>
                      </w:r>
                    </w:p>
                    <w:p w:rsidR="00184C3C" w:rsidP="00184C3C" w:rsidRDefault="00184C3C" w14:paraId="6D063277" w14:textId="7B90B094">
                      <w:pPr>
                        <w:rPr>
                          <w:sz w:val="18"/>
                          <w:szCs w:val="18"/>
                        </w:rPr>
                      </w:pPr>
                      <w:r>
                        <w:rPr>
                          <w:sz w:val="18"/>
                          <w:szCs w:val="18"/>
                        </w:rPr>
                        <w:t>Council Legal Services directed to pursue with legal action</w:t>
                      </w:r>
                      <w:r w:rsidR="005C0795">
                        <w:rPr>
                          <w:sz w:val="18"/>
                          <w:szCs w:val="18"/>
                        </w:rPr>
                        <w:t>.</w:t>
                      </w:r>
                    </w:p>
                  </w:txbxContent>
                </v:textbox>
                <w10:wrap type="square" anchorx="margin" anchory="page"/>
              </v:shape>
            </w:pict>
          </mc:Fallback>
        </mc:AlternateContent>
      </w:r>
      <w:r w:rsidRPr="000A4639" w:rsidR="00B93DC3">
        <w:rPr>
          <w:rFonts w:cs="Arial"/>
          <w:noProof/>
          <w:sz w:val="24"/>
          <w:szCs w:val="24"/>
        </w:rPr>
        <mc:AlternateContent>
          <mc:Choice Requires="wps">
            <w:drawing>
              <wp:anchor distT="45720" distB="45720" distL="114300" distR="114300" simplePos="0" relativeHeight="251715584" behindDoc="0" locked="0" layoutInCell="1" allowOverlap="1" wp14:editId="224BE8BA" wp14:anchorId="095E81C9">
                <wp:simplePos x="0" y="0"/>
                <wp:positionH relativeFrom="margin">
                  <wp:align>left</wp:align>
                </wp:positionH>
                <wp:positionV relativeFrom="margin">
                  <wp:posOffset>6972823</wp:posOffset>
                </wp:positionV>
                <wp:extent cx="2280285" cy="375920"/>
                <wp:effectExtent l="0" t="0" r="24765" b="24130"/>
                <wp:wrapSquare wrapText="bothSides"/>
                <wp:docPr id="16244359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375920"/>
                        </a:xfrm>
                        <a:prstGeom prst="rect">
                          <a:avLst/>
                        </a:prstGeom>
                        <a:solidFill>
                          <a:srgbClr val="FFFFFF"/>
                        </a:solidFill>
                        <a:ln w="9525">
                          <a:solidFill>
                            <a:srgbClr val="000000"/>
                          </a:solidFill>
                          <a:miter lim="800000"/>
                          <a:headEnd/>
                          <a:tailEnd/>
                        </a:ln>
                      </wps:spPr>
                      <wps:txbx>
                        <w:txbxContent>
                          <w:p w:rsidRPr="00E1431B" w:rsidR="00184C3C" w:rsidP="00184C3C" w:rsidRDefault="00184C3C" w14:paraId="0B00BB28" w14:textId="77777777">
                            <w:pPr>
                              <w:rPr>
                                <w:sz w:val="18"/>
                                <w:szCs w:val="18"/>
                              </w:rPr>
                            </w:pPr>
                            <w:r w:rsidRPr="00E1431B">
                              <w:rPr>
                                <w:sz w:val="18"/>
                                <w:szCs w:val="18"/>
                              </w:rPr>
                              <w:t>Activity stops – case monitored.  NFA case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0;margin-top:549.05pt;width:179.55pt;height:29.6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" w14:anchorId="095E81C9">
                <v:textbox>
                  <w:txbxContent>
                    <w:p w:rsidRPr="00E1431B" w:rsidR="00184C3C" w:rsidP="00184C3C" w:rsidRDefault="00184C3C" w14:paraId="0B00BB28" w14:textId="77777777">
                      <w:pPr>
                        <w:rPr>
                          <w:sz w:val="18"/>
                          <w:szCs w:val="18"/>
                        </w:rPr>
                      </w:pPr>
                      <w:r w:rsidRPr="00E1431B">
                        <w:rPr>
                          <w:sz w:val="18"/>
                          <w:szCs w:val="18"/>
                        </w:rPr>
                        <w:t>Activity stops – case monitored.  NFA case closed.</w:t>
                      </w:r>
                    </w:p>
                  </w:txbxContent>
                </v:textbox>
                <w10:wrap type="square" anchorx="margin" anchory="margin"/>
              </v:shape>
            </w:pict>
          </mc:Fallback>
        </mc:AlternateContent>
      </w:r>
      <w:r w:rsidRPr="000A4639" w:rsidR="00B93DC3">
        <w:rPr>
          <w:rFonts w:cs="Arial"/>
          <w:noProof/>
          <w:sz w:val="24"/>
          <w:szCs w:val="24"/>
        </w:rPr>
        <mc:AlternateContent>
          <mc:Choice Requires="wps">
            <w:drawing>
              <wp:anchor distT="45720" distB="45720" distL="114300" distR="114300" simplePos="0" relativeHeight="251707392" behindDoc="0" locked="0" layoutInCell="1" allowOverlap="1" wp14:editId="6F1519AA" wp14:anchorId="6C03EBBA">
                <wp:simplePos x="0" y="0"/>
                <wp:positionH relativeFrom="margin">
                  <wp:align>right</wp:align>
                </wp:positionH>
                <wp:positionV relativeFrom="page">
                  <wp:posOffset>6207125</wp:posOffset>
                </wp:positionV>
                <wp:extent cx="2592070" cy="333375"/>
                <wp:effectExtent l="0" t="0" r="17780" b="28575"/>
                <wp:wrapSquare wrapText="bothSides"/>
                <wp:docPr id="372128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333375"/>
                        </a:xfrm>
                        <a:prstGeom prst="rect">
                          <a:avLst/>
                        </a:prstGeom>
                        <a:solidFill>
                          <a:srgbClr val="FFFFFF"/>
                        </a:solidFill>
                        <a:ln w="9525">
                          <a:solidFill>
                            <a:srgbClr val="000000"/>
                          </a:solidFill>
                          <a:miter lim="800000"/>
                          <a:headEnd/>
                          <a:tailEnd/>
                        </a:ln>
                      </wps:spPr>
                      <wps:txbx>
                        <w:txbxContent>
                          <w:p w:rsidR="00E1431B" w:rsidP="00E1431B" w:rsidRDefault="00E1431B" w14:paraId="262FEE76" w14:textId="24294756">
                            <w:pPr>
                              <w:rPr>
                                <w:sz w:val="18"/>
                                <w:szCs w:val="18"/>
                              </w:rPr>
                            </w:pPr>
                            <w:r>
                              <w:rPr>
                                <w:sz w:val="18"/>
                                <w:szCs w:val="18"/>
                              </w:rPr>
                              <w:t>Activity continues.</w:t>
                            </w:r>
                            <w:r w:rsidR="00E915C7">
                              <w:rPr>
                                <w:sz w:val="18"/>
                                <w:szCs w:val="18"/>
                              </w:rPr>
                              <w:t xml:space="preserve"> Stage 4 commences.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152.9pt;margin-top:488.75pt;width:204.1pt;height:26.25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" w14:anchorId="6C03EBBA">
                <v:textbox>
                  <w:txbxContent>
                    <w:p w:rsidR="00E1431B" w:rsidP="00E1431B" w:rsidRDefault="00E1431B" w14:paraId="262FEE76" w14:textId="24294756">
                      <w:pPr>
                        <w:rPr>
                          <w:sz w:val="18"/>
                          <w:szCs w:val="18"/>
                        </w:rPr>
                      </w:pPr>
                      <w:r>
                        <w:rPr>
                          <w:sz w:val="18"/>
                          <w:szCs w:val="18"/>
                        </w:rPr>
                        <w:t>Activity continues.</w:t>
                      </w:r>
                      <w:r w:rsidR="00E915C7">
                        <w:rPr>
                          <w:sz w:val="18"/>
                          <w:szCs w:val="18"/>
                        </w:rPr>
                        <w:t xml:space="preserve"> Stage 4 commences.</w:t>
                      </w:r>
                    </w:p>
                  </w:txbxContent>
                </v:textbox>
                <w10:wrap type="square" anchorx="margin" anchory="page"/>
              </v:shape>
            </w:pict>
          </mc:Fallback>
        </mc:AlternateContent>
      </w:r>
      <w:r w:rsidRPr="000A4639" w:rsidR="00B93DC3">
        <w:rPr>
          <w:rFonts w:cs="Arial"/>
          <w:noProof/>
          <w:sz w:val="24"/>
          <w:szCs w:val="24"/>
        </w:rPr>
        <mc:AlternateContent>
          <mc:Choice Requires="wps">
            <w:drawing>
              <wp:anchor distT="45720" distB="45720" distL="114300" distR="114300" simplePos="0" relativeHeight="251717632" behindDoc="0" locked="0" layoutInCell="1" allowOverlap="1" wp14:editId="1A7B33DD" wp14:anchorId="4D200672">
                <wp:simplePos x="0" y="0"/>
                <wp:positionH relativeFrom="margin">
                  <wp:align>left</wp:align>
                </wp:positionH>
                <wp:positionV relativeFrom="page">
                  <wp:posOffset>6400165</wp:posOffset>
                </wp:positionV>
                <wp:extent cx="2204720" cy="386715"/>
                <wp:effectExtent l="0" t="0" r="24130" b="13335"/>
                <wp:wrapSquare wrapText="bothSides"/>
                <wp:docPr id="1483687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386715"/>
                        </a:xfrm>
                        <a:prstGeom prst="rect">
                          <a:avLst/>
                        </a:prstGeom>
                        <a:solidFill>
                          <a:srgbClr val="FFFFFF"/>
                        </a:solidFill>
                        <a:ln w="9525">
                          <a:solidFill>
                            <a:srgbClr val="000000"/>
                          </a:solidFill>
                          <a:miter lim="800000"/>
                          <a:headEnd/>
                          <a:tailEnd/>
                        </a:ln>
                      </wps:spPr>
                      <wps:txbx>
                        <w:txbxContent>
                          <w:p w:rsidRPr="00E1431B" w:rsidR="00184C3C" w:rsidP="00184C3C" w:rsidRDefault="00184C3C" w14:paraId="198832D1" w14:textId="77777777">
                            <w:pPr>
                              <w:rPr>
                                <w:sz w:val="18"/>
                                <w:szCs w:val="18"/>
                              </w:rPr>
                            </w:pPr>
                            <w:r w:rsidRPr="00E1431B">
                              <w:rPr>
                                <w:sz w:val="18"/>
                                <w:szCs w:val="18"/>
                              </w:rPr>
                              <w:t>Activity stops – case monitored.  NFA case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0;margin-top:503.95pt;width:173.6pt;height:30.45pt;z-index:2517176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" w14:anchorId="4D200672">
                <v:textbox>
                  <w:txbxContent>
                    <w:p w:rsidRPr="00E1431B" w:rsidR="00184C3C" w:rsidP="00184C3C" w:rsidRDefault="00184C3C" w14:paraId="198832D1" w14:textId="77777777">
                      <w:pPr>
                        <w:rPr>
                          <w:sz w:val="18"/>
                          <w:szCs w:val="18"/>
                        </w:rPr>
                      </w:pPr>
                      <w:r w:rsidRPr="00E1431B">
                        <w:rPr>
                          <w:sz w:val="18"/>
                          <w:szCs w:val="18"/>
                        </w:rPr>
                        <w:t>Activity stops – case monitored.  NFA case closed.</w:t>
                      </w:r>
                    </w:p>
                  </w:txbxContent>
                </v:textbox>
                <w10:wrap type="square" anchorx="margin" anchory="page"/>
              </v:shape>
            </w:pict>
          </mc:Fallback>
        </mc:AlternateContent>
      </w:r>
      <w:r w:rsidR="00CA5FEE">
        <w:br w:type="page"/>
      </w:r>
      <w:r w:rsidR="00CD1F5F">
        <w:rPr>
          <w:lang w:eastAsia="en-GB"/>
        </w:rPr>
        <w:lastRenderedPageBreak/>
        <w:t xml:space="preserve">Appendix </w:t>
      </w:r>
      <w:r w:rsidR="0035009E">
        <w:rPr>
          <w:lang w:eastAsia="en-GB"/>
        </w:rPr>
        <w:t>1</w:t>
      </w:r>
      <w:r w:rsidR="00CD1F5F">
        <w:rPr>
          <w:lang w:eastAsia="en-GB"/>
        </w:rPr>
        <w:t>: Example CPW</w:t>
      </w:r>
    </w:p>
    <w:p w:rsidR="007A1390" w:rsidP="00CD1F5F" w:rsidRDefault="007A1390" w14:paraId="29C9536B" w14:textId="77777777">
      <w:pPr>
        <w:jc w:val="center"/>
        <w:rPr>
          <w:sz w:val="24"/>
          <w:szCs w:val="24"/>
          <w:lang w:eastAsia="en-GB"/>
        </w:rPr>
      </w:pPr>
    </w:p>
    <w:p w:rsidRPr="005D25F7" w:rsidR="00CD1F5F" w:rsidP="00CD1F5F" w:rsidRDefault="00CD1F5F" w14:paraId="658133AD" w14:textId="2ED12D73">
      <w:pPr>
        <w:jc w:val="center"/>
        <w:rPr>
          <w:b/>
          <w:bCs/>
          <w:sz w:val="24"/>
          <w:szCs w:val="24"/>
          <w:lang w:eastAsia="en-GB"/>
        </w:rPr>
      </w:pPr>
      <w:r w:rsidRPr="005D25F7">
        <w:rPr>
          <w:b/>
          <w:bCs/>
          <w:sz w:val="24"/>
          <w:szCs w:val="24"/>
          <w:lang w:eastAsia="en-GB"/>
        </w:rPr>
        <w:t>ANTI-SOCIAL BEHAVIOUR, CRIME &amp; POLICING ACT 2014</w:t>
      </w:r>
    </w:p>
    <w:p w:rsidR="00CD1F5F" w:rsidP="00CD1F5F" w:rsidRDefault="00CD1F5F" w14:paraId="0AF9F63F" w14:textId="72B0F379">
      <w:pPr>
        <w:jc w:val="center"/>
        <w:rPr>
          <w:sz w:val="24"/>
          <w:szCs w:val="24"/>
          <w:lang w:eastAsia="en-GB"/>
        </w:rPr>
      </w:pPr>
      <w:r>
        <w:rPr>
          <w:sz w:val="24"/>
          <w:szCs w:val="24"/>
          <w:lang w:eastAsia="en-GB"/>
        </w:rPr>
        <w:t>Sections 43 to 58</w:t>
      </w:r>
    </w:p>
    <w:p w:rsidRPr="00F33D94" w:rsidR="00CD1F5F" w:rsidP="00CD1F5F" w:rsidRDefault="00CD1F5F" w14:paraId="0DDEA872" w14:textId="3530EBEE">
      <w:pPr>
        <w:jc w:val="center"/>
        <w:rPr>
          <w:b/>
          <w:bCs/>
          <w:sz w:val="24"/>
          <w:szCs w:val="24"/>
          <w:u w:val="single"/>
          <w:lang w:eastAsia="en-GB"/>
        </w:rPr>
      </w:pPr>
      <w:r w:rsidRPr="00F33D94">
        <w:rPr>
          <w:b/>
          <w:bCs/>
          <w:sz w:val="24"/>
          <w:szCs w:val="24"/>
          <w:u w:val="single"/>
          <w:lang w:eastAsia="en-GB"/>
        </w:rPr>
        <w:t>Community Protection Warning</w:t>
      </w:r>
    </w:p>
    <w:p w:rsidR="00CD1F5F" w:rsidP="00CD1F5F" w:rsidRDefault="00CD1F5F" w14:paraId="61B6FAFE" w14:textId="77777777">
      <w:pPr>
        <w:jc w:val="both"/>
        <w:rPr>
          <w:sz w:val="24"/>
          <w:szCs w:val="24"/>
          <w:lang w:eastAsia="en-GB"/>
        </w:rPr>
      </w:pPr>
    </w:p>
    <w:p w:rsidRPr="005D25F7" w:rsidR="00CD1F5F" w:rsidP="00CD1F5F" w:rsidRDefault="00CD1F5F" w14:paraId="636E14D7" w14:textId="53F23ED6">
      <w:pPr>
        <w:jc w:val="both"/>
        <w:rPr>
          <w:lang w:eastAsia="en-GB"/>
        </w:rPr>
      </w:pPr>
      <w:r w:rsidRPr="005D25F7">
        <w:rPr>
          <w:lang w:eastAsia="en-GB"/>
        </w:rPr>
        <w:t>Ref:</w:t>
      </w:r>
    </w:p>
    <w:p w:rsidRPr="005D25F7" w:rsidR="00CD1F5F" w:rsidP="00CD1F5F" w:rsidRDefault="00CD1F5F" w14:paraId="30A6148E" w14:textId="77777777">
      <w:pPr>
        <w:jc w:val="both"/>
        <w:rPr>
          <w:lang w:eastAsia="en-GB"/>
        </w:rPr>
      </w:pPr>
      <w:r w:rsidRPr="005D25F7">
        <w:rPr>
          <w:lang w:eastAsia="en-GB"/>
        </w:rPr>
        <w:t>To (name)</w:t>
      </w:r>
    </w:p>
    <w:p w:rsidRPr="005D25F7" w:rsidR="00CD1F5F" w:rsidP="00CD1F5F" w:rsidRDefault="00CD1F5F" w14:paraId="79F7430E" w14:textId="77777777">
      <w:pPr>
        <w:jc w:val="both"/>
        <w:rPr>
          <w:lang w:eastAsia="en-GB"/>
        </w:rPr>
      </w:pPr>
      <w:r w:rsidRPr="005D25F7">
        <w:rPr>
          <w:lang w:eastAsia="en-GB"/>
        </w:rPr>
        <w:t>Of (address)</w:t>
      </w:r>
    </w:p>
    <w:p w:rsidRPr="005D25F7" w:rsidR="00CD1F5F" w:rsidP="00CD1F5F" w:rsidRDefault="007A1390" w14:paraId="287D30BC" w14:textId="2628E235">
      <w:pPr>
        <w:jc w:val="both"/>
        <w:rPr>
          <w:lang w:eastAsia="en-GB"/>
        </w:rPr>
      </w:pPr>
      <w:r w:rsidRPr="005D25F7">
        <w:rPr>
          <w:lang w:eastAsia="en-GB"/>
        </w:rPr>
        <w:t>Take notice that under the provision of the Anti-social Behaviour, Crime &amp; Policing Act 2014, the below named authorised officer of [enter council name] is satisfied on reasonable grounds that:</w:t>
      </w:r>
    </w:p>
    <w:p w:rsidRPr="005D25F7" w:rsidR="007A1390" w:rsidP="00CD1F5F" w:rsidRDefault="007A1390" w14:paraId="46442E79" w14:textId="55E3F373">
      <w:pPr>
        <w:jc w:val="both"/>
        <w:rPr>
          <w:lang w:eastAsia="en-GB"/>
        </w:rPr>
      </w:pPr>
      <w:r w:rsidRPr="005D25F7">
        <w:rPr>
          <w:lang w:eastAsia="en-GB"/>
        </w:rPr>
        <w:t>Whilst residing at [insert address] you and/or your visitors have permitted offensive or noxious fumes or odours to escape from the address which has caused nuisance, annoyance to others in the vicinity of the premises.</w:t>
      </w:r>
    </w:p>
    <w:p w:rsidRPr="005D25F7" w:rsidR="007A1390" w:rsidP="00CD1F5F" w:rsidRDefault="007A1390" w14:paraId="1F95070E" w14:textId="48C2971C">
      <w:pPr>
        <w:jc w:val="both"/>
        <w:rPr>
          <w:lang w:eastAsia="en-GB"/>
        </w:rPr>
      </w:pPr>
      <w:r w:rsidRPr="005D25F7">
        <w:rPr>
          <w:lang w:eastAsia="en-GB"/>
        </w:rPr>
        <w:t>This is unreasonable behaviour which is having a detrimental effect on their quality of life and use of their home which cannot continue.</w:t>
      </w:r>
    </w:p>
    <w:p w:rsidRPr="005D25F7" w:rsidR="007A1390" w:rsidP="00CD1F5F" w:rsidRDefault="007A1390" w14:paraId="741DC4BB" w14:textId="367DE4C8">
      <w:pPr>
        <w:jc w:val="both"/>
        <w:rPr>
          <w:lang w:eastAsia="en-GB"/>
        </w:rPr>
      </w:pPr>
      <w:r w:rsidRPr="005D25F7">
        <w:rPr>
          <w:lang w:eastAsia="en-GB"/>
        </w:rPr>
        <w:t>This letter is a formal warning that if you do not take the action/s within the timescales given below, a Community Protection Notice may be issued against you, pursuant to section 43 of the Anti-social Behaviour, Crime &amp; Policing Act 2014</w:t>
      </w:r>
      <w:r w:rsidRPr="005D25F7" w:rsidR="00BF1558">
        <w:rPr>
          <w:lang w:eastAsia="en-GB"/>
        </w:rPr>
        <w:t xml:space="preserve">. </w:t>
      </w:r>
      <w:r w:rsidRPr="005D25F7">
        <w:rPr>
          <w:lang w:eastAsia="en-GB"/>
        </w:rPr>
        <w:t>The extract of this Act is included with this warning</w:t>
      </w:r>
      <w:r w:rsidR="00385CFB">
        <w:rPr>
          <w:lang w:eastAsia="en-GB"/>
        </w:rPr>
        <w:t>.</w:t>
      </w:r>
    </w:p>
    <w:tbl>
      <w:tblPr>
        <w:tblStyle w:val="TableGrid"/>
        <w:tblW w:w="0" w:type="auto"/>
        <w:tblLook w:val="04A0" w:firstRow="1" w:lastRow="0" w:firstColumn="1" w:lastColumn="0" w:noHBand="0" w:noVBand="1"/>
      </w:tblPr>
      <w:tblGrid>
        <w:gridCol w:w="7083"/>
        <w:gridCol w:w="3373"/>
      </w:tblGrid>
      <w:tr w:rsidR="007A1390" w:rsidTr="007A1390" w14:paraId="4547859A" w14:textId="77777777">
        <w:tc>
          <w:tcPr>
            <w:tcW w:w="7083" w:type="dxa"/>
          </w:tcPr>
          <w:p w:rsidRPr="005D25F7" w:rsidR="007A1390" w:rsidP="00CD1F5F" w:rsidRDefault="007A1390" w14:paraId="17B0FE61" w14:textId="5CCC940D">
            <w:pPr>
              <w:jc w:val="both"/>
              <w:rPr>
                <w:lang w:eastAsia="en-GB"/>
              </w:rPr>
            </w:pPr>
            <w:r w:rsidRPr="005D25F7">
              <w:rPr>
                <w:lang w:eastAsia="en-GB"/>
              </w:rPr>
              <w:t>Actions required</w:t>
            </w:r>
          </w:p>
        </w:tc>
        <w:tc>
          <w:tcPr>
            <w:tcW w:w="3373" w:type="dxa"/>
          </w:tcPr>
          <w:p w:rsidRPr="005D25F7" w:rsidR="007A1390" w:rsidP="00CD1F5F" w:rsidRDefault="007A1390" w14:paraId="7C1B7AEB" w14:textId="5DF97F5C">
            <w:pPr>
              <w:jc w:val="both"/>
              <w:rPr>
                <w:lang w:eastAsia="en-GB"/>
              </w:rPr>
            </w:pPr>
            <w:r w:rsidRPr="005D25F7">
              <w:rPr>
                <w:lang w:eastAsia="en-GB"/>
              </w:rPr>
              <w:t>Deadline</w:t>
            </w:r>
          </w:p>
        </w:tc>
      </w:tr>
      <w:tr w:rsidR="007A1390" w:rsidTr="007A1390" w14:paraId="09F6FC82" w14:textId="77777777">
        <w:tc>
          <w:tcPr>
            <w:tcW w:w="7083" w:type="dxa"/>
          </w:tcPr>
          <w:p w:rsidR="005D25F7" w:rsidP="00CD1F5F" w:rsidRDefault="005D25F7" w14:paraId="7E0D4263" w14:textId="77777777">
            <w:pPr>
              <w:jc w:val="both"/>
              <w:rPr>
                <w:lang w:eastAsia="en-GB"/>
              </w:rPr>
            </w:pPr>
          </w:p>
          <w:p w:rsidRPr="005D25F7" w:rsidR="007A1390" w:rsidP="00CD1F5F" w:rsidRDefault="00385CFB" w14:paraId="0552492C" w14:textId="72F7EDB3">
            <w:pPr>
              <w:jc w:val="both"/>
              <w:rPr>
                <w:lang w:eastAsia="en-GB"/>
              </w:rPr>
            </w:pPr>
            <w:r w:rsidRPr="00385CFB">
              <w:rPr>
                <w:b/>
                <w:bCs/>
                <w:lang w:eastAsia="en-GB"/>
              </w:rPr>
              <w:t>You must not allow</w:t>
            </w:r>
            <w:r w:rsidRPr="005D25F7" w:rsidR="007A1390">
              <w:rPr>
                <w:lang w:eastAsia="en-GB"/>
              </w:rPr>
              <w:t xml:space="preserve"> offensive or noxious fumes or odours to escape from your premises, such as likely to cause </w:t>
            </w:r>
            <w:r w:rsidR="00091E18">
              <w:rPr>
                <w:lang w:eastAsia="en-GB"/>
              </w:rPr>
              <w:t xml:space="preserve">detrimental impact </w:t>
            </w:r>
            <w:r w:rsidRPr="005D25F7" w:rsidR="007A1390">
              <w:rPr>
                <w:lang w:eastAsia="en-GB"/>
              </w:rPr>
              <w:t>to others in the vicinity of your premises</w:t>
            </w:r>
            <w:r w:rsidRPr="005D25F7" w:rsidR="00BF1558">
              <w:rPr>
                <w:lang w:eastAsia="en-GB"/>
              </w:rPr>
              <w:t xml:space="preserve">. </w:t>
            </w:r>
            <w:r w:rsidRPr="005D25F7" w:rsidR="007A1390">
              <w:rPr>
                <w:lang w:eastAsia="en-GB"/>
              </w:rPr>
              <w:t>This applies to all such fumes or odours and in particular those linked to the use of illegal substances.</w:t>
            </w:r>
          </w:p>
          <w:p w:rsidRPr="005D25F7" w:rsidR="009463D7" w:rsidP="00CD1F5F" w:rsidRDefault="009463D7" w14:paraId="63DD4514" w14:textId="014E35D5">
            <w:pPr>
              <w:jc w:val="both"/>
              <w:rPr>
                <w:lang w:eastAsia="en-GB"/>
              </w:rPr>
            </w:pPr>
          </w:p>
        </w:tc>
        <w:tc>
          <w:tcPr>
            <w:tcW w:w="3373" w:type="dxa"/>
          </w:tcPr>
          <w:p w:rsidRPr="005D25F7" w:rsidR="007A1390" w:rsidP="00CD1F5F" w:rsidRDefault="007A1390" w14:paraId="0F7ACE02" w14:textId="77777777">
            <w:pPr>
              <w:jc w:val="both"/>
              <w:rPr>
                <w:lang w:eastAsia="en-GB"/>
              </w:rPr>
            </w:pPr>
          </w:p>
          <w:p w:rsidRPr="005D25F7" w:rsidR="007A1390" w:rsidP="00CD1F5F" w:rsidRDefault="007A1390" w14:paraId="3AAFEBD4" w14:textId="4EA4E73C">
            <w:pPr>
              <w:jc w:val="both"/>
              <w:rPr>
                <w:lang w:eastAsia="en-GB"/>
              </w:rPr>
            </w:pPr>
            <w:r w:rsidRPr="005D25F7">
              <w:rPr>
                <w:lang w:eastAsia="en-GB"/>
              </w:rPr>
              <w:t>Immediately</w:t>
            </w:r>
          </w:p>
        </w:tc>
      </w:tr>
    </w:tbl>
    <w:p w:rsidR="005D25F7" w:rsidP="00CD1F5F" w:rsidRDefault="005D25F7" w14:paraId="66C723E5" w14:textId="77777777">
      <w:pPr>
        <w:jc w:val="both"/>
        <w:rPr>
          <w:sz w:val="24"/>
          <w:szCs w:val="24"/>
          <w:lang w:eastAsia="en-GB"/>
        </w:rPr>
      </w:pPr>
    </w:p>
    <w:p w:rsidRPr="005D25F7" w:rsidR="007A1390" w:rsidP="00CD1F5F" w:rsidRDefault="007A1390" w14:paraId="1AAC1845" w14:textId="24A4F13B">
      <w:pPr>
        <w:jc w:val="both"/>
        <w:rPr>
          <w:lang w:eastAsia="en-GB"/>
        </w:rPr>
      </w:pPr>
      <w:r w:rsidRPr="005D25F7">
        <w:rPr>
          <w:lang w:eastAsia="en-GB"/>
        </w:rPr>
        <w:t>If, without reasonable excuse, you fail to comply with any requirement of this warning, a Community Protection Notice may be issued against you without further warning</w:t>
      </w:r>
      <w:r w:rsidRPr="005D25F7" w:rsidR="00BF1558">
        <w:rPr>
          <w:lang w:eastAsia="en-GB"/>
        </w:rPr>
        <w:t xml:space="preserve">. </w:t>
      </w:r>
      <w:r w:rsidRPr="005D25F7">
        <w:rPr>
          <w:lang w:eastAsia="en-GB"/>
        </w:rPr>
        <w:t>Non-compliance with a Community Protection Notice carries criminal sanctions and can lead to a criminal record.</w:t>
      </w:r>
    </w:p>
    <w:p w:rsidRPr="005D25F7" w:rsidR="007A1390" w:rsidP="00CD1F5F" w:rsidRDefault="007A1390" w14:paraId="59D4FBF8" w14:textId="0CC093FC">
      <w:pPr>
        <w:jc w:val="both"/>
        <w:rPr>
          <w:lang w:eastAsia="en-GB"/>
        </w:rPr>
      </w:pPr>
      <w:r w:rsidRPr="005D25F7">
        <w:rPr>
          <w:lang w:eastAsia="en-GB"/>
        </w:rPr>
        <w:t xml:space="preserve">Failure, without reasonable excuse, </w:t>
      </w:r>
      <w:r w:rsidRPr="005D25F7" w:rsidR="009463D7">
        <w:rPr>
          <w:lang w:eastAsia="en-GB"/>
        </w:rPr>
        <w:t>to comply with a Community Protection Notice can lead to seizure and forfeiture of items, default works and recovery of costs and/or a fine of up to £2,500 in relation to an individual or up to £20,000 in the case of a company.</w:t>
      </w:r>
    </w:p>
    <w:p w:rsidRPr="005D25F7" w:rsidR="007A1390" w:rsidP="00CD1F5F" w:rsidRDefault="009463D7" w14:paraId="5496E32D" w14:textId="08650AF4">
      <w:pPr>
        <w:jc w:val="both"/>
        <w:rPr>
          <w:lang w:eastAsia="en-GB"/>
        </w:rPr>
      </w:pPr>
      <w:r w:rsidRPr="005D25F7">
        <w:rPr>
          <w:lang w:eastAsia="en-GB"/>
        </w:rPr>
        <w:t>I trust however, that it will not be necessary to proceed to the stage of issuing a Community Protection Notice and that you will carry out the actions immediately</w:t>
      </w:r>
      <w:r w:rsidRPr="005D25F7" w:rsidR="00BF1558">
        <w:rPr>
          <w:lang w:eastAsia="en-GB"/>
        </w:rPr>
        <w:t xml:space="preserve">. </w:t>
      </w:r>
    </w:p>
    <w:p w:rsidRPr="005D25F7" w:rsidR="009463D7" w:rsidP="00CD1F5F" w:rsidRDefault="009463D7" w14:paraId="37839385" w14:textId="581D1A2B">
      <w:pPr>
        <w:jc w:val="both"/>
        <w:rPr>
          <w:lang w:eastAsia="en-GB"/>
        </w:rPr>
      </w:pPr>
      <w:r w:rsidRPr="005D25F7">
        <w:rPr>
          <w:lang w:eastAsia="en-GB"/>
        </w:rPr>
        <w:t>This warning will be in place for 12 months from the date of issue below.</w:t>
      </w:r>
    </w:p>
    <w:p w:rsidRPr="005D25F7" w:rsidR="009463D7" w:rsidP="00CD1F5F" w:rsidRDefault="009463D7" w14:paraId="72881B50" w14:textId="18C82233">
      <w:pPr>
        <w:jc w:val="both"/>
        <w:rPr>
          <w:lang w:eastAsia="en-GB"/>
        </w:rPr>
      </w:pPr>
      <w:r w:rsidRPr="005D25F7">
        <w:rPr>
          <w:lang w:eastAsia="en-GB"/>
        </w:rPr>
        <w:t>Dated:</w:t>
      </w:r>
      <w:r w:rsidR="005D25F7">
        <w:rPr>
          <w:lang w:eastAsia="en-GB"/>
        </w:rPr>
        <w:tab/>
      </w:r>
      <w:r w:rsidR="005D25F7">
        <w:rPr>
          <w:lang w:eastAsia="en-GB"/>
        </w:rPr>
        <w:tab/>
      </w:r>
      <w:r w:rsidR="005D25F7">
        <w:rPr>
          <w:lang w:eastAsia="en-GB"/>
        </w:rPr>
        <w:tab/>
      </w:r>
      <w:r w:rsidR="005D25F7">
        <w:rPr>
          <w:lang w:eastAsia="en-GB"/>
        </w:rPr>
        <w:tab/>
      </w:r>
      <w:r w:rsidR="005D25F7">
        <w:rPr>
          <w:lang w:eastAsia="en-GB"/>
        </w:rPr>
        <w:tab/>
      </w:r>
      <w:r w:rsidR="005D25F7">
        <w:rPr>
          <w:lang w:eastAsia="en-GB"/>
        </w:rPr>
        <w:tab/>
      </w:r>
      <w:r w:rsidR="005D25F7">
        <w:rPr>
          <w:lang w:eastAsia="en-GB"/>
        </w:rPr>
        <w:tab/>
      </w:r>
      <w:r w:rsidR="005D25F7">
        <w:rPr>
          <w:lang w:eastAsia="en-GB"/>
        </w:rPr>
        <w:tab/>
      </w:r>
      <w:r w:rsidRPr="005D25F7">
        <w:rPr>
          <w:lang w:eastAsia="en-GB"/>
        </w:rPr>
        <w:t>Signed</w:t>
      </w:r>
    </w:p>
    <w:p w:rsidR="009463D7" w:rsidP="009463D7" w:rsidRDefault="009463D7" w14:paraId="651F4F99" w14:textId="2F1183F5">
      <w:pPr>
        <w:spacing w:after="0" w:line="240" w:lineRule="auto"/>
        <w:jc w:val="both"/>
        <w:rPr>
          <w:lang w:eastAsia="en-GB"/>
        </w:rPr>
      </w:pPr>
      <w:r w:rsidRPr="005D25F7">
        <w:rPr>
          <w:lang w:eastAsia="en-GB"/>
        </w:rPr>
        <w:t>Officer Name:</w:t>
      </w:r>
      <w:r w:rsidR="005D25F7">
        <w:rPr>
          <w:lang w:eastAsia="en-GB"/>
        </w:rPr>
        <w:tab/>
      </w:r>
      <w:r w:rsidR="005D25F7">
        <w:rPr>
          <w:lang w:eastAsia="en-GB"/>
        </w:rPr>
        <w:tab/>
      </w:r>
      <w:r w:rsidR="005D25F7">
        <w:rPr>
          <w:lang w:eastAsia="en-GB"/>
        </w:rPr>
        <w:tab/>
      </w:r>
      <w:r w:rsidR="005D25F7">
        <w:rPr>
          <w:lang w:eastAsia="en-GB"/>
        </w:rPr>
        <w:tab/>
      </w:r>
      <w:r w:rsidR="005D25F7">
        <w:rPr>
          <w:lang w:eastAsia="en-GB"/>
        </w:rPr>
        <w:tab/>
      </w:r>
      <w:r w:rsidR="005D25F7">
        <w:rPr>
          <w:lang w:eastAsia="en-GB"/>
        </w:rPr>
        <w:tab/>
      </w:r>
      <w:r w:rsidR="005D25F7">
        <w:rPr>
          <w:lang w:eastAsia="en-GB"/>
        </w:rPr>
        <w:tab/>
      </w:r>
      <w:r w:rsidRPr="005D25F7">
        <w:rPr>
          <w:lang w:eastAsia="en-GB"/>
        </w:rPr>
        <w:t>Title:</w:t>
      </w:r>
    </w:p>
    <w:p w:rsidR="00385CFB" w:rsidP="009463D7" w:rsidRDefault="00385CFB" w14:paraId="03A2A458" w14:textId="77777777">
      <w:pPr>
        <w:spacing w:after="0" w:line="240" w:lineRule="auto"/>
        <w:jc w:val="both"/>
        <w:rPr>
          <w:lang w:eastAsia="en-GB"/>
        </w:rPr>
      </w:pPr>
    </w:p>
    <w:p w:rsidRPr="005D25F7" w:rsidR="00385CFB" w:rsidP="009463D7" w:rsidRDefault="00385CFB" w14:paraId="123B01E7" w14:textId="4DD47600">
      <w:pPr>
        <w:spacing w:after="0" w:line="240" w:lineRule="auto"/>
        <w:jc w:val="both"/>
        <w:rPr>
          <w:lang w:eastAsia="en-GB"/>
        </w:rPr>
      </w:pPr>
      <w:r>
        <w:rPr>
          <w:lang w:eastAsia="en-GB"/>
        </w:rPr>
        <w:t>Horizon Business Centre, Peachman Way, Broadland Business Park, Norwich, Norfolk, NR7 0WF</w:t>
      </w:r>
    </w:p>
    <w:p w:rsidR="00D15155" w:rsidRDefault="00D15155" w14:paraId="32390234" w14:textId="5BBD8237">
      <w:pPr>
        <w:rPr>
          <w:rStyle w:val="CommentReference"/>
        </w:rPr>
      </w:pPr>
      <w:r>
        <w:rPr>
          <w:rStyle w:val="CommentReference"/>
        </w:rPr>
        <w:br w:type="page"/>
      </w:r>
    </w:p>
    <w:p w:rsidR="009463D7" w:rsidP="005D25F7" w:rsidRDefault="005D25F7" w14:paraId="05038032" w14:textId="560DF4CD">
      <w:pPr>
        <w:pStyle w:val="Heading1"/>
        <w:rPr>
          <w:lang w:eastAsia="en-GB"/>
        </w:rPr>
      </w:pPr>
      <w:r>
        <w:rPr>
          <w:lang w:eastAsia="en-GB"/>
        </w:rPr>
        <w:lastRenderedPageBreak/>
        <w:t>Appendix 3 Example CPN</w:t>
      </w:r>
    </w:p>
    <w:p w:rsidR="005D25F7" w:rsidP="00F33D94" w:rsidRDefault="005D25F7" w14:paraId="5171C5B7" w14:textId="4E55D0B5">
      <w:pPr>
        <w:spacing w:after="0" w:line="240" w:lineRule="auto"/>
        <w:rPr>
          <w:lang w:eastAsia="en-GB"/>
        </w:rPr>
      </w:pPr>
    </w:p>
    <w:p w:rsidRPr="005D25F7" w:rsidR="00F33D94" w:rsidP="00F33D94" w:rsidRDefault="00F33D94" w14:paraId="02A8E11D" w14:textId="77777777">
      <w:pPr>
        <w:jc w:val="center"/>
        <w:rPr>
          <w:b/>
          <w:bCs/>
          <w:sz w:val="24"/>
          <w:szCs w:val="24"/>
          <w:lang w:eastAsia="en-GB"/>
        </w:rPr>
      </w:pPr>
      <w:r w:rsidRPr="005D25F7">
        <w:rPr>
          <w:b/>
          <w:bCs/>
          <w:sz w:val="24"/>
          <w:szCs w:val="24"/>
          <w:lang w:eastAsia="en-GB"/>
        </w:rPr>
        <w:t>ANTI-SOCIAL BEHAVIOUR, CRIME &amp; POLICING ACT 2014</w:t>
      </w:r>
    </w:p>
    <w:p w:rsidR="00F33D94" w:rsidP="00F33D94" w:rsidRDefault="00F33D94" w14:paraId="23D0CEA2" w14:textId="0D9BCE45">
      <w:pPr>
        <w:jc w:val="center"/>
        <w:rPr>
          <w:sz w:val="24"/>
          <w:szCs w:val="24"/>
          <w:lang w:eastAsia="en-GB"/>
        </w:rPr>
      </w:pPr>
      <w:r>
        <w:rPr>
          <w:sz w:val="24"/>
          <w:szCs w:val="24"/>
          <w:lang w:eastAsia="en-GB"/>
        </w:rPr>
        <w:t>Section 43</w:t>
      </w:r>
    </w:p>
    <w:p w:rsidRPr="00F33D94" w:rsidR="00F33D94" w:rsidP="00F33D94" w:rsidRDefault="00F33D94" w14:paraId="1C93E011" w14:textId="3991BD9A">
      <w:pPr>
        <w:jc w:val="center"/>
        <w:rPr>
          <w:b/>
          <w:bCs/>
          <w:sz w:val="24"/>
          <w:szCs w:val="24"/>
          <w:u w:val="single"/>
          <w:lang w:eastAsia="en-GB"/>
        </w:rPr>
      </w:pPr>
      <w:r w:rsidRPr="00F33D94">
        <w:rPr>
          <w:b/>
          <w:bCs/>
          <w:sz w:val="24"/>
          <w:szCs w:val="24"/>
          <w:u w:val="single"/>
          <w:lang w:eastAsia="en-GB"/>
        </w:rPr>
        <w:t>Community Protection Notice</w:t>
      </w:r>
    </w:p>
    <w:p w:rsidR="00F33D94" w:rsidP="00F33D94" w:rsidRDefault="00F33D94" w14:paraId="7007B408" w14:textId="77777777">
      <w:pPr>
        <w:jc w:val="both"/>
        <w:rPr>
          <w:sz w:val="24"/>
          <w:szCs w:val="24"/>
          <w:lang w:eastAsia="en-GB"/>
        </w:rPr>
      </w:pPr>
    </w:p>
    <w:p w:rsidRPr="005D25F7" w:rsidR="00F33D94" w:rsidP="00F33D94" w:rsidRDefault="00F33D94" w14:paraId="72927829" w14:textId="77777777">
      <w:pPr>
        <w:jc w:val="both"/>
        <w:rPr>
          <w:lang w:eastAsia="en-GB"/>
        </w:rPr>
      </w:pPr>
      <w:r w:rsidRPr="005D25F7">
        <w:rPr>
          <w:lang w:eastAsia="en-GB"/>
        </w:rPr>
        <w:t>Ref:</w:t>
      </w:r>
    </w:p>
    <w:p w:rsidRPr="005D25F7" w:rsidR="00F33D94" w:rsidP="00F33D94" w:rsidRDefault="00F33D94" w14:paraId="7818B467" w14:textId="77777777">
      <w:pPr>
        <w:jc w:val="both"/>
        <w:rPr>
          <w:lang w:eastAsia="en-GB"/>
        </w:rPr>
      </w:pPr>
      <w:r w:rsidRPr="005D25F7">
        <w:rPr>
          <w:lang w:eastAsia="en-GB"/>
        </w:rPr>
        <w:t>To (name)</w:t>
      </w:r>
    </w:p>
    <w:p w:rsidRPr="005D25F7" w:rsidR="00F33D94" w:rsidP="00F33D94" w:rsidRDefault="00F33D94" w14:paraId="66CDC8D4" w14:textId="77777777">
      <w:pPr>
        <w:jc w:val="both"/>
        <w:rPr>
          <w:lang w:eastAsia="en-GB"/>
        </w:rPr>
      </w:pPr>
      <w:r w:rsidRPr="005D25F7">
        <w:rPr>
          <w:lang w:eastAsia="en-GB"/>
        </w:rPr>
        <w:t>Of (address)</w:t>
      </w:r>
    </w:p>
    <w:p w:rsidR="00F33D94" w:rsidP="00F33D94" w:rsidRDefault="00F33D94" w14:paraId="52BBF764" w14:textId="594715E7">
      <w:pPr>
        <w:jc w:val="both"/>
        <w:rPr>
          <w:lang w:eastAsia="en-GB"/>
        </w:rPr>
      </w:pPr>
      <w:r w:rsidRPr="00F33D94">
        <w:rPr>
          <w:b/>
          <w:bCs/>
          <w:lang w:eastAsia="en-GB"/>
        </w:rPr>
        <w:t>Take notice</w:t>
      </w:r>
      <w:r w:rsidRPr="005D25F7">
        <w:rPr>
          <w:lang w:eastAsia="en-GB"/>
        </w:rPr>
        <w:t xml:space="preserve"> that </w:t>
      </w:r>
      <w:r>
        <w:rPr>
          <w:lang w:eastAsia="en-GB"/>
        </w:rPr>
        <w:t xml:space="preserve">having failed to comply with the requirements of the Community Protection Warning served on </w:t>
      </w:r>
      <w:r w:rsidR="00385CFB">
        <w:rPr>
          <w:lang w:eastAsia="en-GB"/>
        </w:rPr>
        <w:t>[</w:t>
      </w:r>
      <w:r w:rsidRPr="008A5BD0">
        <w:rPr>
          <w:lang w:eastAsia="en-GB"/>
        </w:rPr>
        <w:t>date/time</w:t>
      </w:r>
      <w:r w:rsidR="00385CFB">
        <w:rPr>
          <w:lang w:eastAsia="en-GB"/>
        </w:rPr>
        <w:t>]</w:t>
      </w:r>
      <w:r w:rsidRPr="008A5BD0">
        <w:rPr>
          <w:lang w:eastAsia="en-GB"/>
        </w:rPr>
        <w:t>,</w:t>
      </w:r>
      <w:r>
        <w:rPr>
          <w:color w:val="FF0000"/>
          <w:lang w:eastAsia="en-GB"/>
        </w:rPr>
        <w:t xml:space="preserve"> </w:t>
      </w:r>
      <w:r>
        <w:rPr>
          <w:lang w:eastAsia="en-GB"/>
        </w:rPr>
        <w:t>under the provision of the Anti-social Behaviour Act 2014. Section 43. The Council is satisfied that your conduct* is having a detrimental effect on the quality of life of others in the locality caused by:</w:t>
      </w:r>
    </w:p>
    <w:p w:rsidR="00F33D94" w:rsidP="00F33D94" w:rsidRDefault="00F33D94" w14:paraId="797A98BA" w14:textId="7CB542FB">
      <w:pPr>
        <w:pStyle w:val="ListParagraph"/>
        <w:numPr>
          <w:ilvl w:val="0"/>
          <w:numId w:val="8"/>
        </w:numPr>
        <w:jc w:val="both"/>
        <w:rPr>
          <w:lang w:eastAsia="en-GB"/>
        </w:rPr>
      </w:pPr>
      <w:r>
        <w:rPr>
          <w:lang w:eastAsia="en-GB"/>
        </w:rPr>
        <w:t xml:space="preserve">Allowing </w:t>
      </w:r>
      <w:r w:rsidR="00021CB9">
        <w:rPr>
          <w:lang w:eastAsia="en-GB"/>
        </w:rPr>
        <w:t>o</w:t>
      </w:r>
      <w:r>
        <w:rPr>
          <w:lang w:eastAsia="en-GB"/>
        </w:rPr>
        <w:t>ffensive or noxious fumes to escape from your premises, such as to likely cause</w:t>
      </w:r>
      <w:r w:rsidR="00D15155">
        <w:rPr>
          <w:rStyle w:val="CommentReference"/>
        </w:rPr>
        <w:t xml:space="preserve"> </w:t>
      </w:r>
      <w:r w:rsidR="00D15155">
        <w:rPr>
          <w:lang w:eastAsia="en-GB"/>
        </w:rPr>
        <w:t>detrimental impact to</w:t>
      </w:r>
      <w:r>
        <w:rPr>
          <w:lang w:eastAsia="en-GB"/>
        </w:rPr>
        <w:t xml:space="preserve"> others in the vicinity of your premises, including smells linked to the use of illegal substances.  </w:t>
      </w:r>
    </w:p>
    <w:p w:rsidRPr="00F33D94" w:rsidR="00F33D94" w:rsidP="00F33D94" w:rsidRDefault="00F33D94" w14:paraId="64AC7957" w14:textId="763DC5D1">
      <w:pPr>
        <w:jc w:val="both"/>
        <w:rPr>
          <w:lang w:eastAsia="en-GB"/>
        </w:rPr>
      </w:pPr>
      <w:r w:rsidRPr="009207E2">
        <w:rPr>
          <w:lang w:eastAsia="en-GB"/>
        </w:rPr>
        <w:t>The Council hereby requires you</w:t>
      </w:r>
      <w:r>
        <w:rPr>
          <w:lang w:eastAsia="en-GB"/>
        </w:rPr>
        <w:t xml:space="preserve">, the person responsible for the said conduct, </w:t>
      </w:r>
      <w:r w:rsidR="009207E2">
        <w:rPr>
          <w:lang w:eastAsia="en-GB"/>
        </w:rPr>
        <w:t xml:space="preserve">following the service of this notice to: </w:t>
      </w:r>
    </w:p>
    <w:tbl>
      <w:tblPr>
        <w:tblStyle w:val="TableGrid"/>
        <w:tblW w:w="0" w:type="auto"/>
        <w:tblLook w:val="04A0" w:firstRow="1" w:lastRow="0" w:firstColumn="1" w:lastColumn="0" w:noHBand="0" w:noVBand="1"/>
      </w:tblPr>
      <w:tblGrid>
        <w:gridCol w:w="7083"/>
        <w:gridCol w:w="3373"/>
      </w:tblGrid>
      <w:tr w:rsidR="00F33D94" w:rsidTr="00B81581" w14:paraId="7A6C3B1D" w14:textId="77777777">
        <w:tc>
          <w:tcPr>
            <w:tcW w:w="7083" w:type="dxa"/>
          </w:tcPr>
          <w:p w:rsidR="00F33D94" w:rsidP="00B81581" w:rsidRDefault="00F33D94" w14:paraId="418DCAA3" w14:textId="77777777">
            <w:pPr>
              <w:jc w:val="both"/>
              <w:rPr>
                <w:lang w:eastAsia="en-GB"/>
              </w:rPr>
            </w:pPr>
          </w:p>
          <w:p w:rsidRPr="005D25F7" w:rsidR="00F33D94" w:rsidP="00B81581" w:rsidRDefault="00021CB9" w14:paraId="77A3B5DD" w14:textId="522F6853">
            <w:pPr>
              <w:jc w:val="both"/>
              <w:rPr>
                <w:lang w:eastAsia="en-GB"/>
              </w:rPr>
            </w:pPr>
            <w:r>
              <w:rPr>
                <w:b/>
                <w:bCs/>
                <w:lang w:eastAsia="en-GB"/>
              </w:rPr>
              <w:t>You must not allow</w:t>
            </w:r>
            <w:r w:rsidRPr="005D25F7" w:rsidR="00F33D94">
              <w:rPr>
                <w:lang w:eastAsia="en-GB"/>
              </w:rPr>
              <w:t xml:space="preserve"> offensive or noxious fumes or odours to escape from your premises, such as likely to cause </w:t>
            </w:r>
            <w:r w:rsidR="00D15155">
              <w:rPr>
                <w:lang w:eastAsia="en-GB"/>
              </w:rPr>
              <w:t xml:space="preserve">detrimental impact </w:t>
            </w:r>
            <w:r w:rsidRPr="005D25F7" w:rsidR="00F33D94">
              <w:rPr>
                <w:lang w:eastAsia="en-GB"/>
              </w:rPr>
              <w:t>to others in the vicinity of your premises. This applies to all such fumes or odours and in particular those linked to the use of illegal substances</w:t>
            </w:r>
            <w:r>
              <w:rPr>
                <w:lang w:eastAsia="en-GB"/>
              </w:rPr>
              <w:t xml:space="preserve"> such as cannabis</w:t>
            </w:r>
            <w:r w:rsidRPr="005D25F7" w:rsidR="00F33D94">
              <w:rPr>
                <w:lang w:eastAsia="en-GB"/>
              </w:rPr>
              <w:t>.</w:t>
            </w:r>
          </w:p>
          <w:p w:rsidRPr="005D25F7" w:rsidR="00F33D94" w:rsidP="00B81581" w:rsidRDefault="00F33D94" w14:paraId="5E84D9A4" w14:textId="77777777">
            <w:pPr>
              <w:jc w:val="both"/>
              <w:rPr>
                <w:lang w:eastAsia="en-GB"/>
              </w:rPr>
            </w:pPr>
          </w:p>
        </w:tc>
        <w:tc>
          <w:tcPr>
            <w:tcW w:w="3373" w:type="dxa"/>
          </w:tcPr>
          <w:p w:rsidRPr="005D25F7" w:rsidR="00F33D94" w:rsidP="00B81581" w:rsidRDefault="00F33D94" w14:paraId="299E5A3F" w14:textId="77777777">
            <w:pPr>
              <w:jc w:val="both"/>
              <w:rPr>
                <w:lang w:eastAsia="en-GB"/>
              </w:rPr>
            </w:pPr>
          </w:p>
          <w:p w:rsidRPr="005D25F7" w:rsidR="00F33D94" w:rsidP="00B81581" w:rsidRDefault="00F33D94" w14:paraId="3AF8EB6B" w14:textId="77777777">
            <w:pPr>
              <w:jc w:val="both"/>
              <w:rPr>
                <w:lang w:eastAsia="en-GB"/>
              </w:rPr>
            </w:pPr>
            <w:r w:rsidRPr="005D25F7">
              <w:rPr>
                <w:lang w:eastAsia="en-GB"/>
              </w:rPr>
              <w:t>Immediately</w:t>
            </w:r>
          </w:p>
        </w:tc>
      </w:tr>
    </w:tbl>
    <w:p w:rsidR="00F33D94" w:rsidP="00F33D94" w:rsidRDefault="00F33D94" w14:paraId="2524C02C" w14:textId="77777777">
      <w:pPr>
        <w:jc w:val="both"/>
        <w:rPr>
          <w:sz w:val="24"/>
          <w:szCs w:val="24"/>
          <w:lang w:eastAsia="en-GB"/>
        </w:rPr>
      </w:pPr>
    </w:p>
    <w:p w:rsidR="009207E2" w:rsidP="00F33D94" w:rsidRDefault="009207E2" w14:paraId="7B3F6F9C" w14:textId="56105EB9">
      <w:pPr>
        <w:jc w:val="both"/>
        <w:rPr>
          <w:sz w:val="24"/>
          <w:szCs w:val="24"/>
          <w:lang w:eastAsia="en-GB"/>
        </w:rPr>
      </w:pPr>
      <w:r>
        <w:rPr>
          <w:sz w:val="24"/>
          <w:szCs w:val="24"/>
          <w:lang w:eastAsia="en-GB"/>
        </w:rPr>
        <w:t>If, without reasonable excuse, you fail to comply with any requirement of this notice:</w:t>
      </w:r>
    </w:p>
    <w:p w:rsidR="009207E2" w:rsidP="009207E2" w:rsidRDefault="009207E2" w14:paraId="4B19D94C" w14:textId="6549A091">
      <w:pPr>
        <w:pStyle w:val="ListParagraph"/>
        <w:numPr>
          <w:ilvl w:val="0"/>
          <w:numId w:val="9"/>
        </w:numPr>
        <w:jc w:val="both"/>
        <w:rPr>
          <w:sz w:val="24"/>
          <w:szCs w:val="24"/>
          <w:lang w:eastAsia="en-GB"/>
        </w:rPr>
      </w:pPr>
      <w:r>
        <w:rPr>
          <w:sz w:val="24"/>
          <w:szCs w:val="24"/>
          <w:lang w:eastAsia="en-GB"/>
        </w:rPr>
        <w:t>You may be prosecuted.  If you are prosecuted and convicted, the maximum penalty for an individual is a fine not exceeding level 4 on the standard scale (currently £2,500) and in the case of a company/business up to £20,000.</w:t>
      </w:r>
    </w:p>
    <w:p w:rsidR="009207E2" w:rsidP="009207E2" w:rsidRDefault="009207E2" w14:paraId="5CDE835F" w14:textId="3D24CFFF">
      <w:pPr>
        <w:pStyle w:val="ListParagraph"/>
        <w:numPr>
          <w:ilvl w:val="0"/>
          <w:numId w:val="9"/>
        </w:numPr>
        <w:jc w:val="both"/>
        <w:rPr>
          <w:sz w:val="24"/>
          <w:szCs w:val="24"/>
          <w:lang w:eastAsia="en-GB"/>
        </w:rPr>
      </w:pPr>
      <w:r>
        <w:rPr>
          <w:sz w:val="24"/>
          <w:szCs w:val="24"/>
          <w:lang w:eastAsia="en-GB"/>
        </w:rPr>
        <w:t>The council may have work carried out to rectify any failure to comply with this notice, and any costs incurred may be recovered from you.</w:t>
      </w:r>
    </w:p>
    <w:p w:rsidR="009207E2" w:rsidP="009207E2" w:rsidRDefault="009207E2" w14:paraId="6D20EAED" w14:textId="6DBD3E3D">
      <w:pPr>
        <w:pStyle w:val="ListParagraph"/>
        <w:numPr>
          <w:ilvl w:val="0"/>
          <w:numId w:val="9"/>
        </w:numPr>
        <w:jc w:val="both"/>
        <w:rPr>
          <w:sz w:val="24"/>
          <w:szCs w:val="24"/>
          <w:lang w:eastAsia="en-GB"/>
        </w:rPr>
      </w:pPr>
      <w:r>
        <w:rPr>
          <w:sz w:val="24"/>
          <w:szCs w:val="24"/>
          <w:lang w:eastAsia="en-GB"/>
        </w:rPr>
        <w:t>The court may make whatever order the court thinks appropriate for ensuring that what the notice requires to be done, is done.  An order under this section may in particular require you to carry out specified work, or to allow the specified work to be carried out by or on behalf of the council.  The court may require you to surrender possession of any item/s used in your failure to comply with this notice.  The court may require this item to be destroyed or disposed of.  A Justice of the Peace may issue a warrant, authorising a constable or designated person to enter your premises to seize the item/s.</w:t>
      </w:r>
    </w:p>
    <w:p w:rsidR="009207E2" w:rsidP="009207E2" w:rsidRDefault="009207E2" w14:paraId="58FCDB9B" w14:textId="3B65B3B9">
      <w:pPr>
        <w:pStyle w:val="ListParagraph"/>
        <w:numPr>
          <w:ilvl w:val="0"/>
          <w:numId w:val="9"/>
        </w:numPr>
        <w:jc w:val="both"/>
        <w:rPr>
          <w:sz w:val="24"/>
          <w:szCs w:val="24"/>
          <w:lang w:eastAsia="en-GB"/>
        </w:rPr>
      </w:pPr>
      <w:r>
        <w:rPr>
          <w:sz w:val="24"/>
          <w:szCs w:val="24"/>
          <w:lang w:eastAsia="en-GB"/>
        </w:rPr>
        <w:t>You may, in the alternative, be given the opportunity of accepting in lieu of prosecution, a fixed penalty notice.</w:t>
      </w:r>
    </w:p>
    <w:p w:rsidR="009207E2" w:rsidP="009207E2" w:rsidRDefault="009207E2" w14:paraId="30983303" w14:textId="77777777">
      <w:pPr>
        <w:jc w:val="both"/>
        <w:rPr>
          <w:sz w:val="24"/>
          <w:szCs w:val="24"/>
          <w:lang w:eastAsia="en-GB"/>
        </w:rPr>
      </w:pPr>
    </w:p>
    <w:p w:rsidR="009207E2" w:rsidP="009207E2" w:rsidRDefault="009207E2" w14:paraId="5AE26D38" w14:textId="77777777">
      <w:pPr>
        <w:jc w:val="both"/>
        <w:rPr>
          <w:sz w:val="24"/>
          <w:szCs w:val="24"/>
          <w:lang w:eastAsia="en-GB"/>
        </w:rPr>
      </w:pPr>
    </w:p>
    <w:p w:rsidRPr="009207E2" w:rsidR="009207E2" w:rsidP="009207E2" w:rsidRDefault="009207E2" w14:paraId="7186901F" w14:textId="6278E954">
      <w:pPr>
        <w:jc w:val="both"/>
        <w:rPr>
          <w:sz w:val="24"/>
          <w:szCs w:val="24"/>
          <w:lang w:eastAsia="en-GB"/>
        </w:rPr>
      </w:pPr>
      <w:r>
        <w:rPr>
          <w:sz w:val="24"/>
          <w:szCs w:val="24"/>
          <w:lang w:eastAsia="en-GB"/>
        </w:rPr>
        <w:t>/…continued overleaf</w:t>
      </w:r>
    </w:p>
    <w:p w:rsidRPr="005D25F7" w:rsidR="00F33D94" w:rsidP="00F33D94" w:rsidRDefault="00F33D94" w14:paraId="7F76F429" w14:textId="77777777">
      <w:pPr>
        <w:jc w:val="both"/>
        <w:rPr>
          <w:lang w:eastAsia="en-GB"/>
        </w:rPr>
      </w:pPr>
      <w:r w:rsidRPr="005D25F7">
        <w:rPr>
          <w:lang w:eastAsia="en-GB"/>
        </w:rPr>
        <w:lastRenderedPageBreak/>
        <w:t>Dated:</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Pr="005D25F7">
        <w:rPr>
          <w:lang w:eastAsia="en-GB"/>
        </w:rPr>
        <w:t>Signed</w:t>
      </w:r>
    </w:p>
    <w:p w:rsidRPr="005D25F7" w:rsidR="00F33D94" w:rsidP="00F33D94" w:rsidRDefault="00F33D94" w14:paraId="1181CFEB" w14:textId="77777777">
      <w:pPr>
        <w:spacing w:after="0" w:line="240" w:lineRule="auto"/>
        <w:jc w:val="both"/>
        <w:rPr>
          <w:lang w:eastAsia="en-GB"/>
        </w:rPr>
      </w:pPr>
      <w:r w:rsidRPr="005D25F7">
        <w:rPr>
          <w:lang w:eastAsia="en-GB"/>
        </w:rPr>
        <w:t>Officer Name:</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sidRPr="005D25F7">
        <w:rPr>
          <w:lang w:eastAsia="en-GB"/>
        </w:rPr>
        <w:t>Title:</w:t>
      </w:r>
    </w:p>
    <w:p w:rsidRPr="005D25F7" w:rsidR="00F33D94" w:rsidP="00F33D94" w:rsidRDefault="00F33D94" w14:paraId="3C122A23" w14:textId="77777777">
      <w:pPr>
        <w:spacing w:after="0" w:line="240" w:lineRule="auto"/>
        <w:jc w:val="both"/>
        <w:rPr>
          <w:lang w:eastAsia="en-GB"/>
        </w:rPr>
      </w:pPr>
    </w:p>
    <w:p w:rsidRPr="005D25F7" w:rsidR="00F33D94" w:rsidP="00F33D94" w:rsidRDefault="00021CB9" w14:paraId="1FE74A4C" w14:textId="0FAB6F5C">
      <w:pPr>
        <w:spacing w:after="0" w:line="240" w:lineRule="auto"/>
        <w:jc w:val="both"/>
        <w:rPr>
          <w:lang w:eastAsia="en-GB"/>
        </w:rPr>
      </w:pPr>
      <w:r>
        <w:rPr>
          <w:lang w:eastAsia="en-GB"/>
        </w:rPr>
        <w:t>Horizon Business Centre, Peachman Way, Broadland Business Park, Norwich, Norfolk, NR7 0WF</w:t>
      </w:r>
    </w:p>
    <w:p w:rsidRPr="005D25F7" w:rsidR="007A1390" w:rsidP="00CD1F5F" w:rsidRDefault="007A1390" w14:paraId="24AE8D6E" w14:textId="77777777">
      <w:pPr>
        <w:jc w:val="both"/>
        <w:rPr>
          <w:lang w:eastAsia="en-GB"/>
        </w:rPr>
      </w:pPr>
    </w:p>
    <w:p w:rsidRPr="00F33D94" w:rsidR="00F33D94" w:rsidP="00F33D94" w:rsidRDefault="00F33D94" w14:paraId="73F248EA" w14:textId="77777777">
      <w:pPr>
        <w:tabs>
          <w:tab w:val="left" w:pos="360"/>
          <w:tab w:val="left" w:pos="720"/>
          <w:tab w:val="left" w:pos="1170"/>
          <w:tab w:val="left" w:pos="1530"/>
          <w:tab w:val="left" w:pos="2430"/>
        </w:tabs>
        <w:spacing w:after="0" w:line="216" w:lineRule="auto"/>
        <w:jc w:val="both"/>
        <w:rPr>
          <w:rFonts w:eastAsia="Times New Roman" w:cs="Arial"/>
          <w:sz w:val="20"/>
          <w:szCs w:val="20"/>
          <w:lang w:eastAsia="en-GB"/>
        </w:rPr>
      </w:pPr>
      <w:r w:rsidRPr="00F33D94">
        <w:rPr>
          <w:rFonts w:eastAsia="Times New Roman" w:cs="Arial"/>
          <w:sz w:val="20"/>
          <w:szCs w:val="20"/>
          <w:lang w:eastAsia="en-GB"/>
        </w:rPr>
        <w:t>*Conduct includes failure to act to abate the detriment described.  Conduct on, or affecting, premises that a person owns, leases, occupies, controls, operates, or maintains, is treated as conduct of that person.</w:t>
      </w:r>
    </w:p>
    <w:p w:rsidR="009268D4" w:rsidP="00CD1F5F" w:rsidRDefault="009268D4" w14:paraId="517553DA" w14:textId="77777777">
      <w:pPr>
        <w:jc w:val="both"/>
        <w:rPr>
          <w:lang w:eastAsia="en-GB"/>
        </w:rPr>
      </w:pPr>
    </w:p>
    <w:p w:rsidR="009207E2" w:rsidP="009207E2" w:rsidRDefault="009207E2" w14:paraId="2705C90F" w14:textId="2435A21C">
      <w:pPr>
        <w:jc w:val="center"/>
        <w:rPr>
          <w:b/>
          <w:bCs/>
          <w:lang w:eastAsia="en-GB"/>
        </w:rPr>
      </w:pPr>
      <w:r>
        <w:rPr>
          <w:b/>
          <w:bCs/>
          <w:lang w:eastAsia="en-GB"/>
        </w:rPr>
        <w:t>Right of Appeal</w:t>
      </w:r>
    </w:p>
    <w:p w:rsidR="009207E2" w:rsidP="009207E2" w:rsidRDefault="009207E2" w14:paraId="590B1D4F" w14:textId="77777777">
      <w:pPr>
        <w:jc w:val="both"/>
        <w:rPr>
          <w:lang w:eastAsia="en-GB"/>
        </w:rPr>
      </w:pPr>
    </w:p>
    <w:p w:rsidR="009207E2" w:rsidP="009207E2" w:rsidRDefault="009207E2" w14:paraId="6041FEF2" w14:textId="4C3DE6B4">
      <w:pPr>
        <w:jc w:val="both"/>
        <w:rPr>
          <w:lang w:eastAsia="en-GB"/>
        </w:rPr>
      </w:pPr>
      <w:r>
        <w:rPr>
          <w:lang w:eastAsia="en-GB"/>
        </w:rPr>
        <w:t xml:space="preserve">An appeal against this notice may be made to a </w:t>
      </w:r>
      <w:r w:rsidR="00021CB9">
        <w:rPr>
          <w:lang w:eastAsia="en-GB"/>
        </w:rPr>
        <w:t>magistrate’s</w:t>
      </w:r>
      <w:r>
        <w:rPr>
          <w:lang w:eastAsia="en-GB"/>
        </w:rPr>
        <w:t xml:space="preserve"> court within 21 days from the date on which it is served, on the grounds that:</w:t>
      </w:r>
    </w:p>
    <w:p w:rsidR="009207E2" w:rsidP="00021CB9" w:rsidRDefault="009207E2" w14:paraId="1D0D5806" w14:textId="5A792035">
      <w:pPr>
        <w:pStyle w:val="ListParagraph"/>
        <w:numPr>
          <w:ilvl w:val="0"/>
          <w:numId w:val="11"/>
        </w:numPr>
        <w:ind w:left="284"/>
        <w:jc w:val="both"/>
        <w:rPr>
          <w:lang w:eastAsia="en-GB"/>
        </w:rPr>
      </w:pPr>
      <w:r>
        <w:rPr>
          <w:lang w:eastAsia="en-GB"/>
        </w:rPr>
        <w:t>The conduct specified in the Community Protection Notice –</w:t>
      </w:r>
    </w:p>
    <w:p w:rsidR="009207E2" w:rsidP="00021CB9" w:rsidRDefault="009207E2" w14:paraId="7CF6C78F" w14:textId="092B772D">
      <w:pPr>
        <w:pStyle w:val="ListParagraph"/>
        <w:numPr>
          <w:ilvl w:val="1"/>
          <w:numId w:val="11"/>
        </w:numPr>
        <w:ind w:left="1418"/>
        <w:jc w:val="both"/>
        <w:rPr>
          <w:lang w:eastAsia="en-GB"/>
        </w:rPr>
      </w:pPr>
      <w:r>
        <w:rPr>
          <w:lang w:eastAsia="en-GB"/>
        </w:rPr>
        <w:t>Did not take place.</w:t>
      </w:r>
    </w:p>
    <w:p w:rsidR="009207E2" w:rsidP="00021CB9" w:rsidRDefault="009207E2" w14:paraId="66C18F0A" w14:textId="4A1706D5">
      <w:pPr>
        <w:pStyle w:val="ListParagraph"/>
        <w:numPr>
          <w:ilvl w:val="1"/>
          <w:numId w:val="11"/>
        </w:numPr>
        <w:ind w:left="1418"/>
        <w:jc w:val="both"/>
        <w:rPr>
          <w:lang w:eastAsia="en-GB"/>
        </w:rPr>
      </w:pPr>
      <w:r>
        <w:rPr>
          <w:lang w:eastAsia="en-GB"/>
        </w:rPr>
        <w:t>Has not had a detrimental effect on the quality of life of those in the locality.</w:t>
      </w:r>
    </w:p>
    <w:p w:rsidR="009207E2" w:rsidP="00021CB9" w:rsidRDefault="009207E2" w14:paraId="47D5DD76" w14:textId="291A6C7C">
      <w:pPr>
        <w:pStyle w:val="ListParagraph"/>
        <w:numPr>
          <w:ilvl w:val="1"/>
          <w:numId w:val="11"/>
        </w:numPr>
        <w:ind w:left="1418"/>
        <w:jc w:val="both"/>
        <w:rPr>
          <w:lang w:eastAsia="en-GB"/>
        </w:rPr>
      </w:pPr>
      <w:r>
        <w:rPr>
          <w:lang w:eastAsia="en-GB"/>
        </w:rPr>
        <w:t>Has not been of a persistent or continuing nature.</w:t>
      </w:r>
    </w:p>
    <w:p w:rsidR="009207E2" w:rsidP="00021CB9" w:rsidRDefault="009207E2" w14:paraId="78777A04" w14:textId="70B8D2AF">
      <w:pPr>
        <w:pStyle w:val="ListParagraph"/>
        <w:numPr>
          <w:ilvl w:val="1"/>
          <w:numId w:val="11"/>
        </w:numPr>
        <w:ind w:left="1418"/>
        <w:jc w:val="both"/>
        <w:rPr>
          <w:lang w:eastAsia="en-GB"/>
        </w:rPr>
      </w:pPr>
      <w:r>
        <w:rPr>
          <w:lang w:eastAsia="en-GB"/>
        </w:rPr>
        <w:t>Is not unreasonable.</w:t>
      </w:r>
    </w:p>
    <w:p w:rsidR="009207E2" w:rsidP="00021CB9" w:rsidRDefault="009207E2" w14:paraId="699A828F" w14:textId="74D1D78F">
      <w:pPr>
        <w:pStyle w:val="ListParagraph"/>
        <w:numPr>
          <w:ilvl w:val="1"/>
          <w:numId w:val="11"/>
        </w:numPr>
        <w:ind w:left="1418"/>
        <w:jc w:val="both"/>
        <w:rPr>
          <w:lang w:eastAsia="en-GB"/>
        </w:rPr>
      </w:pPr>
      <w:r>
        <w:rPr>
          <w:lang w:eastAsia="en-GB"/>
        </w:rPr>
        <w:t>Is conduct that the person cannot reasonably be expected to control or affect.</w:t>
      </w:r>
    </w:p>
    <w:p w:rsidR="009207E2" w:rsidP="00021CB9" w:rsidRDefault="009207E2" w14:paraId="1ECD4148" w14:textId="1496F48F">
      <w:pPr>
        <w:pStyle w:val="ListParagraph"/>
        <w:numPr>
          <w:ilvl w:val="0"/>
          <w:numId w:val="11"/>
        </w:numPr>
        <w:ind w:left="284"/>
        <w:jc w:val="both"/>
        <w:rPr>
          <w:lang w:eastAsia="en-GB"/>
        </w:rPr>
      </w:pPr>
      <w:r>
        <w:rPr>
          <w:lang w:eastAsia="en-GB"/>
        </w:rPr>
        <w:t>Any of the requirements in the notice, or any of the periods within which or times by which they are to be complied with, are unreasonable.</w:t>
      </w:r>
    </w:p>
    <w:p w:rsidR="009207E2" w:rsidP="00021CB9" w:rsidRDefault="009207E2" w14:paraId="336591FD" w14:textId="165A1C1B">
      <w:pPr>
        <w:pStyle w:val="ListParagraph"/>
        <w:numPr>
          <w:ilvl w:val="0"/>
          <w:numId w:val="11"/>
        </w:numPr>
        <w:ind w:left="284"/>
        <w:jc w:val="both"/>
        <w:rPr>
          <w:lang w:eastAsia="en-GB"/>
        </w:rPr>
      </w:pPr>
      <w:r>
        <w:rPr>
          <w:lang w:eastAsia="en-GB"/>
        </w:rPr>
        <w:t>There is a material defect or error in, or in connection with, the notice.</w:t>
      </w:r>
    </w:p>
    <w:p w:rsidR="009207E2" w:rsidP="00021CB9" w:rsidRDefault="009207E2" w14:paraId="62C54EC5" w14:textId="3E11F5E6">
      <w:pPr>
        <w:pStyle w:val="ListParagraph"/>
        <w:numPr>
          <w:ilvl w:val="0"/>
          <w:numId w:val="11"/>
        </w:numPr>
        <w:ind w:left="284"/>
        <w:jc w:val="both"/>
        <w:rPr>
          <w:lang w:eastAsia="en-GB"/>
        </w:rPr>
      </w:pPr>
      <w:r>
        <w:rPr>
          <w:lang w:eastAsia="en-GB"/>
        </w:rPr>
        <w:t>The notice was issued to the wrong person.</w:t>
      </w:r>
    </w:p>
    <w:p w:rsidR="009207E2" w:rsidP="009207E2" w:rsidRDefault="00AD4048" w14:paraId="486F93D5" w14:textId="10C964FE">
      <w:pPr>
        <w:jc w:val="both"/>
        <w:rPr>
          <w:b/>
          <w:bCs/>
          <w:u w:val="single"/>
          <w:lang w:eastAsia="en-GB"/>
        </w:rPr>
      </w:pPr>
      <w:r w:rsidRPr="00AD4048">
        <w:rPr>
          <w:b/>
          <w:bCs/>
          <w:u w:val="single"/>
          <w:lang w:eastAsia="en-GB"/>
        </w:rPr>
        <w:t>Important note</w:t>
      </w:r>
    </w:p>
    <w:p w:rsidR="00AD4048" w:rsidP="009207E2" w:rsidRDefault="00AD4048" w14:paraId="0C0300F9" w14:textId="151929FD">
      <w:pPr>
        <w:jc w:val="both"/>
        <w:rPr>
          <w:lang w:eastAsia="en-GB"/>
        </w:rPr>
      </w:pPr>
      <w:r>
        <w:rPr>
          <w:lang w:eastAsia="en-GB"/>
        </w:rPr>
        <w:t>While an appeal against a Community Protection Notice is in progress [until the appeal is finally determined or withdrawn].</w:t>
      </w:r>
    </w:p>
    <w:p w:rsidR="00AD4048" w:rsidP="00AD4048" w:rsidRDefault="00AD4048" w14:paraId="6473E032" w14:textId="6597B541">
      <w:pPr>
        <w:pStyle w:val="ListParagraph"/>
        <w:numPr>
          <w:ilvl w:val="0"/>
          <w:numId w:val="12"/>
        </w:numPr>
        <w:jc w:val="both"/>
        <w:rPr>
          <w:lang w:eastAsia="en-GB"/>
        </w:rPr>
      </w:pPr>
      <w:r>
        <w:rPr>
          <w:lang w:eastAsia="en-GB"/>
        </w:rPr>
        <w:t>Any requirements imposed by this notice to stop doing specific things remains in effect, unless the court orders otherwise, but</w:t>
      </w:r>
    </w:p>
    <w:p w:rsidRPr="00AD4048" w:rsidR="00AD4048" w:rsidP="00AD4048" w:rsidRDefault="00AD4048" w14:paraId="1F554AF7" w14:textId="593E5D04">
      <w:pPr>
        <w:pStyle w:val="ListParagraph"/>
        <w:numPr>
          <w:ilvl w:val="0"/>
          <w:numId w:val="12"/>
        </w:numPr>
        <w:jc w:val="both"/>
        <w:rPr>
          <w:lang w:eastAsia="en-GB"/>
        </w:rPr>
      </w:pPr>
      <w:r>
        <w:rPr>
          <w:lang w:eastAsia="en-GB"/>
        </w:rPr>
        <w:t>Any other requirements imposed by the notice is of no effect.</w:t>
      </w:r>
    </w:p>
    <w:sectPr w:rsidRPr="00AD4048" w:rsidR="00AD4048" w:rsidSect="0035009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FE71" w14:textId="77777777" w:rsidR="005273AE" w:rsidRDefault="005273AE" w:rsidP="00CB0DCC">
      <w:pPr>
        <w:spacing w:after="0" w:line="240" w:lineRule="auto"/>
      </w:pPr>
      <w:r>
        <w:separator/>
      </w:r>
    </w:p>
  </w:endnote>
  <w:endnote w:type="continuationSeparator" w:id="0">
    <w:p w14:paraId="5E93AEF3" w14:textId="77777777" w:rsidR="005273AE" w:rsidRDefault="005273AE" w:rsidP="00CB0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AEE4" w14:textId="4C11A7F2" w:rsidR="00CB0DCC" w:rsidRDefault="00C02A86">
    <w:pPr>
      <w:pStyle w:val="Footer"/>
    </w:pPr>
    <w:r>
      <w:rPr>
        <w:b/>
        <w:bCs/>
        <w:lang w:bidi="en-GB"/>
      </w:rPr>
      <w:t>Broadland and South Norfolk Noxious Odours Pro</w:t>
    </w:r>
    <w:r w:rsidR="000C471E">
      <w:rPr>
        <w:b/>
        <w:bCs/>
        <w:lang w:bidi="en-GB"/>
      </w:rPr>
      <w:t>tocol</w:t>
    </w:r>
    <w:r>
      <w:rPr>
        <w:b/>
        <w:bCs/>
        <w:lang w:bidi="en-GB"/>
      </w:rPr>
      <w:t xml:space="preserve"> </w:t>
    </w:r>
    <w:r w:rsidR="00DB21FF">
      <w:rPr>
        <w:b/>
        <w:bCs/>
        <w:lang w:bidi="en-GB"/>
      </w:rPr>
      <w:t>v</w:t>
    </w:r>
    <w:r w:rsidR="000C471E">
      <w:rPr>
        <w:b/>
        <w:bCs/>
        <w:lang w:bidi="en-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0751" w14:textId="77777777" w:rsidR="005273AE" w:rsidRDefault="005273AE" w:rsidP="00CB0DCC">
      <w:pPr>
        <w:spacing w:after="0" w:line="240" w:lineRule="auto"/>
      </w:pPr>
      <w:r>
        <w:separator/>
      </w:r>
    </w:p>
  </w:footnote>
  <w:footnote w:type="continuationSeparator" w:id="0">
    <w:p w14:paraId="08D46E84" w14:textId="77777777" w:rsidR="005273AE" w:rsidRDefault="005273AE" w:rsidP="00CB0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806036"/>
      <w:docPartObj>
        <w:docPartGallery w:val="Watermarks"/>
        <w:docPartUnique/>
      </w:docPartObj>
    </w:sdtPr>
    <w:sdtContent>
      <w:p w14:paraId="795F97C3" w14:textId="2D4F4926" w:rsidR="00C02A86" w:rsidRDefault="00000000">
        <w:pPr>
          <w:pStyle w:val="Header"/>
        </w:pPr>
        <w:r>
          <w:rPr>
            <w:noProof/>
          </w:rPr>
          <w:pict w14:anchorId="144A9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114E"/>
    <w:multiLevelType w:val="hybridMultilevel"/>
    <w:tmpl w:val="0180C6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ABE4E73"/>
    <w:multiLevelType w:val="hybridMultilevel"/>
    <w:tmpl w:val="A06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F5F1A"/>
    <w:multiLevelType w:val="hybridMultilevel"/>
    <w:tmpl w:val="C3AEA424"/>
    <w:lvl w:ilvl="0" w:tplc="0809000F">
      <w:start w:val="1"/>
      <w:numFmt w:val="decimal"/>
      <w:lvlText w:val="%1."/>
      <w:lvlJc w:val="left"/>
      <w:pPr>
        <w:ind w:left="4897" w:hanging="360"/>
      </w:pPr>
      <w:rPr>
        <w:rFonts w:hint="default"/>
      </w:rPr>
    </w:lvl>
    <w:lvl w:ilvl="1" w:tplc="08090019">
      <w:start w:val="1"/>
      <w:numFmt w:val="lowerLetter"/>
      <w:lvlText w:val="%2."/>
      <w:lvlJc w:val="left"/>
      <w:pPr>
        <w:ind w:left="5617" w:hanging="360"/>
      </w:pPr>
    </w:lvl>
    <w:lvl w:ilvl="2" w:tplc="0809001B" w:tentative="1">
      <w:start w:val="1"/>
      <w:numFmt w:val="lowerRoman"/>
      <w:lvlText w:val="%3."/>
      <w:lvlJc w:val="right"/>
      <w:pPr>
        <w:ind w:left="6337" w:hanging="180"/>
      </w:pPr>
    </w:lvl>
    <w:lvl w:ilvl="3" w:tplc="0809000F" w:tentative="1">
      <w:start w:val="1"/>
      <w:numFmt w:val="decimal"/>
      <w:lvlText w:val="%4."/>
      <w:lvlJc w:val="left"/>
      <w:pPr>
        <w:ind w:left="7057" w:hanging="360"/>
      </w:pPr>
    </w:lvl>
    <w:lvl w:ilvl="4" w:tplc="08090019" w:tentative="1">
      <w:start w:val="1"/>
      <w:numFmt w:val="lowerLetter"/>
      <w:lvlText w:val="%5."/>
      <w:lvlJc w:val="left"/>
      <w:pPr>
        <w:ind w:left="7777" w:hanging="360"/>
      </w:pPr>
    </w:lvl>
    <w:lvl w:ilvl="5" w:tplc="0809001B" w:tentative="1">
      <w:start w:val="1"/>
      <w:numFmt w:val="lowerRoman"/>
      <w:lvlText w:val="%6."/>
      <w:lvlJc w:val="right"/>
      <w:pPr>
        <w:ind w:left="8497" w:hanging="180"/>
      </w:pPr>
    </w:lvl>
    <w:lvl w:ilvl="6" w:tplc="0809000F" w:tentative="1">
      <w:start w:val="1"/>
      <w:numFmt w:val="decimal"/>
      <w:lvlText w:val="%7."/>
      <w:lvlJc w:val="left"/>
      <w:pPr>
        <w:ind w:left="9217" w:hanging="360"/>
      </w:pPr>
    </w:lvl>
    <w:lvl w:ilvl="7" w:tplc="08090019" w:tentative="1">
      <w:start w:val="1"/>
      <w:numFmt w:val="lowerLetter"/>
      <w:lvlText w:val="%8."/>
      <w:lvlJc w:val="left"/>
      <w:pPr>
        <w:ind w:left="9937" w:hanging="360"/>
      </w:pPr>
    </w:lvl>
    <w:lvl w:ilvl="8" w:tplc="0809001B" w:tentative="1">
      <w:start w:val="1"/>
      <w:numFmt w:val="lowerRoman"/>
      <w:lvlText w:val="%9."/>
      <w:lvlJc w:val="right"/>
      <w:pPr>
        <w:ind w:left="10657" w:hanging="180"/>
      </w:pPr>
    </w:lvl>
  </w:abstractNum>
  <w:abstractNum w:abstractNumId="3" w15:restartNumberingAfterBreak="0">
    <w:nsid w:val="17294321"/>
    <w:multiLevelType w:val="hybridMultilevel"/>
    <w:tmpl w:val="1D243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76DD3"/>
    <w:multiLevelType w:val="hybridMultilevel"/>
    <w:tmpl w:val="30905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166B9"/>
    <w:multiLevelType w:val="hybridMultilevel"/>
    <w:tmpl w:val="2F94D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A4F99"/>
    <w:multiLevelType w:val="hybridMultilevel"/>
    <w:tmpl w:val="68227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9C0ED9"/>
    <w:multiLevelType w:val="hybridMultilevel"/>
    <w:tmpl w:val="5642B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5E3EA5"/>
    <w:multiLevelType w:val="hybridMultilevel"/>
    <w:tmpl w:val="8BE8E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26182"/>
    <w:multiLevelType w:val="hybridMultilevel"/>
    <w:tmpl w:val="F2F0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51E40"/>
    <w:multiLevelType w:val="hybridMultilevel"/>
    <w:tmpl w:val="6F885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211947"/>
    <w:multiLevelType w:val="hybridMultilevel"/>
    <w:tmpl w:val="F99EE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0F2180"/>
    <w:multiLevelType w:val="hybridMultilevel"/>
    <w:tmpl w:val="A3B0483C"/>
    <w:lvl w:ilvl="0" w:tplc="08090001">
      <w:start w:val="1"/>
      <w:numFmt w:val="bullet"/>
      <w:lvlText w:val=""/>
      <w:lvlJc w:val="left"/>
      <w:pPr>
        <w:ind w:left="3669" w:hanging="360"/>
      </w:pPr>
      <w:rPr>
        <w:rFonts w:ascii="Symbol" w:hAnsi="Symbol" w:hint="default"/>
      </w:rPr>
    </w:lvl>
    <w:lvl w:ilvl="1" w:tplc="08090003" w:tentative="1">
      <w:start w:val="1"/>
      <w:numFmt w:val="bullet"/>
      <w:lvlText w:val="o"/>
      <w:lvlJc w:val="left"/>
      <w:pPr>
        <w:ind w:left="4389" w:hanging="360"/>
      </w:pPr>
      <w:rPr>
        <w:rFonts w:ascii="Courier New" w:hAnsi="Courier New" w:cs="Courier New" w:hint="default"/>
      </w:rPr>
    </w:lvl>
    <w:lvl w:ilvl="2" w:tplc="08090005" w:tentative="1">
      <w:start w:val="1"/>
      <w:numFmt w:val="bullet"/>
      <w:lvlText w:val=""/>
      <w:lvlJc w:val="left"/>
      <w:pPr>
        <w:ind w:left="5109" w:hanging="360"/>
      </w:pPr>
      <w:rPr>
        <w:rFonts w:ascii="Wingdings" w:hAnsi="Wingdings" w:hint="default"/>
      </w:rPr>
    </w:lvl>
    <w:lvl w:ilvl="3" w:tplc="08090001" w:tentative="1">
      <w:start w:val="1"/>
      <w:numFmt w:val="bullet"/>
      <w:lvlText w:val=""/>
      <w:lvlJc w:val="left"/>
      <w:pPr>
        <w:ind w:left="5829" w:hanging="360"/>
      </w:pPr>
      <w:rPr>
        <w:rFonts w:ascii="Symbol" w:hAnsi="Symbol" w:hint="default"/>
      </w:rPr>
    </w:lvl>
    <w:lvl w:ilvl="4" w:tplc="08090003" w:tentative="1">
      <w:start w:val="1"/>
      <w:numFmt w:val="bullet"/>
      <w:lvlText w:val="o"/>
      <w:lvlJc w:val="left"/>
      <w:pPr>
        <w:ind w:left="6549" w:hanging="360"/>
      </w:pPr>
      <w:rPr>
        <w:rFonts w:ascii="Courier New" w:hAnsi="Courier New" w:cs="Courier New" w:hint="default"/>
      </w:rPr>
    </w:lvl>
    <w:lvl w:ilvl="5" w:tplc="08090005" w:tentative="1">
      <w:start w:val="1"/>
      <w:numFmt w:val="bullet"/>
      <w:lvlText w:val=""/>
      <w:lvlJc w:val="left"/>
      <w:pPr>
        <w:ind w:left="7269" w:hanging="360"/>
      </w:pPr>
      <w:rPr>
        <w:rFonts w:ascii="Wingdings" w:hAnsi="Wingdings" w:hint="default"/>
      </w:rPr>
    </w:lvl>
    <w:lvl w:ilvl="6" w:tplc="08090001" w:tentative="1">
      <w:start w:val="1"/>
      <w:numFmt w:val="bullet"/>
      <w:lvlText w:val=""/>
      <w:lvlJc w:val="left"/>
      <w:pPr>
        <w:ind w:left="7989" w:hanging="360"/>
      </w:pPr>
      <w:rPr>
        <w:rFonts w:ascii="Symbol" w:hAnsi="Symbol" w:hint="default"/>
      </w:rPr>
    </w:lvl>
    <w:lvl w:ilvl="7" w:tplc="08090003" w:tentative="1">
      <w:start w:val="1"/>
      <w:numFmt w:val="bullet"/>
      <w:lvlText w:val="o"/>
      <w:lvlJc w:val="left"/>
      <w:pPr>
        <w:ind w:left="8709" w:hanging="360"/>
      </w:pPr>
      <w:rPr>
        <w:rFonts w:ascii="Courier New" w:hAnsi="Courier New" w:cs="Courier New" w:hint="default"/>
      </w:rPr>
    </w:lvl>
    <w:lvl w:ilvl="8" w:tplc="08090005" w:tentative="1">
      <w:start w:val="1"/>
      <w:numFmt w:val="bullet"/>
      <w:lvlText w:val=""/>
      <w:lvlJc w:val="left"/>
      <w:pPr>
        <w:ind w:left="9429" w:hanging="360"/>
      </w:pPr>
      <w:rPr>
        <w:rFonts w:ascii="Wingdings" w:hAnsi="Wingdings" w:hint="default"/>
      </w:rPr>
    </w:lvl>
  </w:abstractNum>
  <w:abstractNum w:abstractNumId="13" w15:restartNumberingAfterBreak="0">
    <w:nsid w:val="4B0F3B55"/>
    <w:multiLevelType w:val="hybridMultilevel"/>
    <w:tmpl w:val="8998F1C0"/>
    <w:lvl w:ilvl="0" w:tplc="F30833C6">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1F3D93"/>
    <w:multiLevelType w:val="hybridMultilevel"/>
    <w:tmpl w:val="C952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5A7885"/>
    <w:multiLevelType w:val="hybridMultilevel"/>
    <w:tmpl w:val="90CEAC0C"/>
    <w:lvl w:ilvl="0" w:tplc="F2DA24E2">
      <w:numFmt w:val="bullet"/>
      <w:lvlText w:val="·"/>
      <w:lvlJc w:val="left"/>
      <w:pPr>
        <w:ind w:left="720" w:hanging="360"/>
      </w:pPr>
      <w:rPr>
        <w:rFonts w:ascii="inherit" w:eastAsia="Times New Roman" w:hAnsi="inheri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1014333">
    <w:abstractNumId w:val="15"/>
  </w:num>
  <w:num w:numId="2" w16cid:durableId="1269777687">
    <w:abstractNumId w:val="6"/>
  </w:num>
  <w:num w:numId="3" w16cid:durableId="201527401">
    <w:abstractNumId w:val="12"/>
  </w:num>
  <w:num w:numId="4" w16cid:durableId="511527070">
    <w:abstractNumId w:val="7"/>
  </w:num>
  <w:num w:numId="5" w16cid:durableId="1635016730">
    <w:abstractNumId w:val="4"/>
  </w:num>
  <w:num w:numId="6" w16cid:durableId="915211521">
    <w:abstractNumId w:val="9"/>
  </w:num>
  <w:num w:numId="7" w16cid:durableId="702874661">
    <w:abstractNumId w:val="10"/>
  </w:num>
  <w:num w:numId="8" w16cid:durableId="552275279">
    <w:abstractNumId w:val="8"/>
  </w:num>
  <w:num w:numId="9" w16cid:durableId="1176308151">
    <w:abstractNumId w:val="14"/>
  </w:num>
  <w:num w:numId="10" w16cid:durableId="1354109528">
    <w:abstractNumId w:val="13"/>
  </w:num>
  <w:num w:numId="11" w16cid:durableId="739596379">
    <w:abstractNumId w:val="2"/>
  </w:num>
  <w:num w:numId="12" w16cid:durableId="2055422713">
    <w:abstractNumId w:val="11"/>
  </w:num>
  <w:num w:numId="13" w16cid:durableId="41367722">
    <w:abstractNumId w:val="5"/>
  </w:num>
  <w:num w:numId="14" w16cid:durableId="1763840114">
    <w:abstractNumId w:val="1"/>
  </w:num>
  <w:num w:numId="15" w16cid:durableId="630406785">
    <w:abstractNumId w:val="3"/>
  </w:num>
  <w:num w:numId="16" w16cid:durableId="152570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D2"/>
    <w:rsid w:val="00004C0D"/>
    <w:rsid w:val="00007B61"/>
    <w:rsid w:val="00020B70"/>
    <w:rsid w:val="00021CB9"/>
    <w:rsid w:val="00022A4E"/>
    <w:rsid w:val="00037FDF"/>
    <w:rsid w:val="000431BD"/>
    <w:rsid w:val="00047A81"/>
    <w:rsid w:val="00056532"/>
    <w:rsid w:val="00061AD0"/>
    <w:rsid w:val="00091E18"/>
    <w:rsid w:val="000A4639"/>
    <w:rsid w:val="000A5B28"/>
    <w:rsid w:val="000C471E"/>
    <w:rsid w:val="000D26CD"/>
    <w:rsid w:val="000D3FFF"/>
    <w:rsid w:val="000D5249"/>
    <w:rsid w:val="000E5182"/>
    <w:rsid w:val="000E6F62"/>
    <w:rsid w:val="000F3C11"/>
    <w:rsid w:val="001174DC"/>
    <w:rsid w:val="00117ACF"/>
    <w:rsid w:val="00124A94"/>
    <w:rsid w:val="001360ED"/>
    <w:rsid w:val="00152837"/>
    <w:rsid w:val="00155274"/>
    <w:rsid w:val="00156969"/>
    <w:rsid w:val="0017055A"/>
    <w:rsid w:val="0017565D"/>
    <w:rsid w:val="00184C3C"/>
    <w:rsid w:val="001A75DC"/>
    <w:rsid w:val="001B361A"/>
    <w:rsid w:val="001B44A2"/>
    <w:rsid w:val="001C1074"/>
    <w:rsid w:val="001C2C21"/>
    <w:rsid w:val="001C392C"/>
    <w:rsid w:val="001E0AAA"/>
    <w:rsid w:val="001E2D97"/>
    <w:rsid w:val="001F0524"/>
    <w:rsid w:val="001F6A49"/>
    <w:rsid w:val="001F6BF6"/>
    <w:rsid w:val="002001AE"/>
    <w:rsid w:val="002016B8"/>
    <w:rsid w:val="002221D3"/>
    <w:rsid w:val="00232C8B"/>
    <w:rsid w:val="00242FE1"/>
    <w:rsid w:val="002433D3"/>
    <w:rsid w:val="00255A67"/>
    <w:rsid w:val="00261D11"/>
    <w:rsid w:val="0026317A"/>
    <w:rsid w:val="00266A5C"/>
    <w:rsid w:val="00267292"/>
    <w:rsid w:val="002745E4"/>
    <w:rsid w:val="00281E0E"/>
    <w:rsid w:val="00286FBF"/>
    <w:rsid w:val="00294CFF"/>
    <w:rsid w:val="0029764B"/>
    <w:rsid w:val="002B48F5"/>
    <w:rsid w:val="002B50F0"/>
    <w:rsid w:val="002B5871"/>
    <w:rsid w:val="002C03C8"/>
    <w:rsid w:val="002C56B6"/>
    <w:rsid w:val="002D319F"/>
    <w:rsid w:val="002D6BE1"/>
    <w:rsid w:val="002E1D49"/>
    <w:rsid w:val="002F3890"/>
    <w:rsid w:val="00301BE0"/>
    <w:rsid w:val="003126D4"/>
    <w:rsid w:val="0032164B"/>
    <w:rsid w:val="00325E4F"/>
    <w:rsid w:val="00331335"/>
    <w:rsid w:val="00340355"/>
    <w:rsid w:val="003425A0"/>
    <w:rsid w:val="0035009E"/>
    <w:rsid w:val="003576B8"/>
    <w:rsid w:val="00360ADC"/>
    <w:rsid w:val="00360B2E"/>
    <w:rsid w:val="00361E7C"/>
    <w:rsid w:val="00370B39"/>
    <w:rsid w:val="00371374"/>
    <w:rsid w:val="00385CFB"/>
    <w:rsid w:val="00386EEB"/>
    <w:rsid w:val="00396F1B"/>
    <w:rsid w:val="003A541D"/>
    <w:rsid w:val="003E0B6F"/>
    <w:rsid w:val="003E3941"/>
    <w:rsid w:val="003E50C2"/>
    <w:rsid w:val="0040012E"/>
    <w:rsid w:val="00400F10"/>
    <w:rsid w:val="0041241D"/>
    <w:rsid w:val="004232D0"/>
    <w:rsid w:val="004248FD"/>
    <w:rsid w:val="00435533"/>
    <w:rsid w:val="004438D3"/>
    <w:rsid w:val="00450C0A"/>
    <w:rsid w:val="004561C9"/>
    <w:rsid w:val="00457CD0"/>
    <w:rsid w:val="004605EA"/>
    <w:rsid w:val="004627D2"/>
    <w:rsid w:val="004663AB"/>
    <w:rsid w:val="00492637"/>
    <w:rsid w:val="004945A4"/>
    <w:rsid w:val="004A1806"/>
    <w:rsid w:val="004A2E9C"/>
    <w:rsid w:val="004C0976"/>
    <w:rsid w:val="004C16AF"/>
    <w:rsid w:val="004C35DE"/>
    <w:rsid w:val="004D553F"/>
    <w:rsid w:val="004E7AB5"/>
    <w:rsid w:val="00511CEE"/>
    <w:rsid w:val="00523F2B"/>
    <w:rsid w:val="005273AE"/>
    <w:rsid w:val="0053251D"/>
    <w:rsid w:val="0053294C"/>
    <w:rsid w:val="00537DAB"/>
    <w:rsid w:val="00542FAB"/>
    <w:rsid w:val="00544BC2"/>
    <w:rsid w:val="005472C2"/>
    <w:rsid w:val="00551460"/>
    <w:rsid w:val="00561D37"/>
    <w:rsid w:val="00577629"/>
    <w:rsid w:val="0059061B"/>
    <w:rsid w:val="005929D9"/>
    <w:rsid w:val="005A62AA"/>
    <w:rsid w:val="005B2406"/>
    <w:rsid w:val="005B2548"/>
    <w:rsid w:val="005C0795"/>
    <w:rsid w:val="005D25F7"/>
    <w:rsid w:val="005D2BD4"/>
    <w:rsid w:val="005D5E7E"/>
    <w:rsid w:val="005D6840"/>
    <w:rsid w:val="005E7E60"/>
    <w:rsid w:val="005F502A"/>
    <w:rsid w:val="00602415"/>
    <w:rsid w:val="0060629D"/>
    <w:rsid w:val="006145AC"/>
    <w:rsid w:val="00614839"/>
    <w:rsid w:val="0062089E"/>
    <w:rsid w:val="006223DE"/>
    <w:rsid w:val="00632BCF"/>
    <w:rsid w:val="0063426C"/>
    <w:rsid w:val="00635611"/>
    <w:rsid w:val="00643DF8"/>
    <w:rsid w:val="0064772C"/>
    <w:rsid w:val="00647F2E"/>
    <w:rsid w:val="00654A41"/>
    <w:rsid w:val="00656028"/>
    <w:rsid w:val="0066109D"/>
    <w:rsid w:val="006652F7"/>
    <w:rsid w:val="006717C5"/>
    <w:rsid w:val="00676562"/>
    <w:rsid w:val="00683175"/>
    <w:rsid w:val="00686191"/>
    <w:rsid w:val="0069496D"/>
    <w:rsid w:val="006A45D1"/>
    <w:rsid w:val="006C0CBB"/>
    <w:rsid w:val="006C2276"/>
    <w:rsid w:val="006E0865"/>
    <w:rsid w:val="006E2575"/>
    <w:rsid w:val="006E3502"/>
    <w:rsid w:val="006E3F34"/>
    <w:rsid w:val="00701F94"/>
    <w:rsid w:val="00712520"/>
    <w:rsid w:val="007135D1"/>
    <w:rsid w:val="00723CF4"/>
    <w:rsid w:val="00726E49"/>
    <w:rsid w:val="0073693C"/>
    <w:rsid w:val="00737FE8"/>
    <w:rsid w:val="00755CFA"/>
    <w:rsid w:val="00756B0F"/>
    <w:rsid w:val="00765D1A"/>
    <w:rsid w:val="00770FEC"/>
    <w:rsid w:val="0078108A"/>
    <w:rsid w:val="0078445B"/>
    <w:rsid w:val="00786450"/>
    <w:rsid w:val="00790B5A"/>
    <w:rsid w:val="007A1390"/>
    <w:rsid w:val="007A4086"/>
    <w:rsid w:val="007B6B39"/>
    <w:rsid w:val="007C3ABC"/>
    <w:rsid w:val="007C49A5"/>
    <w:rsid w:val="007D04DC"/>
    <w:rsid w:val="007D2CCF"/>
    <w:rsid w:val="007D4486"/>
    <w:rsid w:val="007D4C61"/>
    <w:rsid w:val="007E19D5"/>
    <w:rsid w:val="007E75E5"/>
    <w:rsid w:val="008166B7"/>
    <w:rsid w:val="008269BF"/>
    <w:rsid w:val="00832E24"/>
    <w:rsid w:val="00833323"/>
    <w:rsid w:val="00854784"/>
    <w:rsid w:val="0089667D"/>
    <w:rsid w:val="008A5BD0"/>
    <w:rsid w:val="008A761B"/>
    <w:rsid w:val="008B1BA3"/>
    <w:rsid w:val="008B2058"/>
    <w:rsid w:val="008C7A93"/>
    <w:rsid w:val="008D23A6"/>
    <w:rsid w:val="008E651E"/>
    <w:rsid w:val="008E6709"/>
    <w:rsid w:val="008E7458"/>
    <w:rsid w:val="008F29B2"/>
    <w:rsid w:val="009207E2"/>
    <w:rsid w:val="009268D4"/>
    <w:rsid w:val="00936ECB"/>
    <w:rsid w:val="009463D7"/>
    <w:rsid w:val="00951D1F"/>
    <w:rsid w:val="00953E1A"/>
    <w:rsid w:val="00953EC7"/>
    <w:rsid w:val="00955CA5"/>
    <w:rsid w:val="0097555C"/>
    <w:rsid w:val="00990A3E"/>
    <w:rsid w:val="00990BA3"/>
    <w:rsid w:val="00992182"/>
    <w:rsid w:val="009928FA"/>
    <w:rsid w:val="009A15BB"/>
    <w:rsid w:val="009A386F"/>
    <w:rsid w:val="009B054C"/>
    <w:rsid w:val="009B7657"/>
    <w:rsid w:val="009C0BE3"/>
    <w:rsid w:val="009C7EAE"/>
    <w:rsid w:val="009D7293"/>
    <w:rsid w:val="009E34E0"/>
    <w:rsid w:val="009E68E3"/>
    <w:rsid w:val="00A028E4"/>
    <w:rsid w:val="00A17C69"/>
    <w:rsid w:val="00A3056F"/>
    <w:rsid w:val="00A3509E"/>
    <w:rsid w:val="00A353FB"/>
    <w:rsid w:val="00A53EC5"/>
    <w:rsid w:val="00A53FC7"/>
    <w:rsid w:val="00A71262"/>
    <w:rsid w:val="00A81972"/>
    <w:rsid w:val="00A95ACE"/>
    <w:rsid w:val="00AB1941"/>
    <w:rsid w:val="00AB6DA2"/>
    <w:rsid w:val="00AC228F"/>
    <w:rsid w:val="00AC5BBD"/>
    <w:rsid w:val="00AD2629"/>
    <w:rsid w:val="00AD4048"/>
    <w:rsid w:val="00AE51D1"/>
    <w:rsid w:val="00AF0F98"/>
    <w:rsid w:val="00AF2C49"/>
    <w:rsid w:val="00AF4FB8"/>
    <w:rsid w:val="00B0218E"/>
    <w:rsid w:val="00B11000"/>
    <w:rsid w:val="00B12557"/>
    <w:rsid w:val="00B20D57"/>
    <w:rsid w:val="00B21CC0"/>
    <w:rsid w:val="00B37D79"/>
    <w:rsid w:val="00B42EE0"/>
    <w:rsid w:val="00B43A57"/>
    <w:rsid w:val="00B4537E"/>
    <w:rsid w:val="00B5396C"/>
    <w:rsid w:val="00B64019"/>
    <w:rsid w:val="00B64201"/>
    <w:rsid w:val="00B80297"/>
    <w:rsid w:val="00B84BFE"/>
    <w:rsid w:val="00B8745A"/>
    <w:rsid w:val="00B93DC3"/>
    <w:rsid w:val="00B9761C"/>
    <w:rsid w:val="00BA31F7"/>
    <w:rsid w:val="00BA7708"/>
    <w:rsid w:val="00BC5966"/>
    <w:rsid w:val="00BD243B"/>
    <w:rsid w:val="00BE4CE9"/>
    <w:rsid w:val="00BF1558"/>
    <w:rsid w:val="00BF2199"/>
    <w:rsid w:val="00BF6BFE"/>
    <w:rsid w:val="00C02A86"/>
    <w:rsid w:val="00C11E6A"/>
    <w:rsid w:val="00C12EA6"/>
    <w:rsid w:val="00C15E55"/>
    <w:rsid w:val="00C17F3C"/>
    <w:rsid w:val="00C407A0"/>
    <w:rsid w:val="00C70E5C"/>
    <w:rsid w:val="00C82FB6"/>
    <w:rsid w:val="00C84C96"/>
    <w:rsid w:val="00CA5FEE"/>
    <w:rsid w:val="00CB0DCC"/>
    <w:rsid w:val="00CB2B84"/>
    <w:rsid w:val="00CB568C"/>
    <w:rsid w:val="00CC4B5D"/>
    <w:rsid w:val="00CD054F"/>
    <w:rsid w:val="00CD1F5F"/>
    <w:rsid w:val="00CE442D"/>
    <w:rsid w:val="00CF2A32"/>
    <w:rsid w:val="00CF7482"/>
    <w:rsid w:val="00CF7E2E"/>
    <w:rsid w:val="00D15155"/>
    <w:rsid w:val="00D1595A"/>
    <w:rsid w:val="00D1652F"/>
    <w:rsid w:val="00D30978"/>
    <w:rsid w:val="00D32EBD"/>
    <w:rsid w:val="00D5041F"/>
    <w:rsid w:val="00D57537"/>
    <w:rsid w:val="00D67B5C"/>
    <w:rsid w:val="00D72976"/>
    <w:rsid w:val="00D97EF0"/>
    <w:rsid w:val="00DA2605"/>
    <w:rsid w:val="00DA6775"/>
    <w:rsid w:val="00DB21FF"/>
    <w:rsid w:val="00DB791D"/>
    <w:rsid w:val="00DC2CE9"/>
    <w:rsid w:val="00DD626B"/>
    <w:rsid w:val="00DD6A27"/>
    <w:rsid w:val="00DE3D0B"/>
    <w:rsid w:val="00DF35F5"/>
    <w:rsid w:val="00E03491"/>
    <w:rsid w:val="00E047B1"/>
    <w:rsid w:val="00E1431B"/>
    <w:rsid w:val="00E1785A"/>
    <w:rsid w:val="00E20E7B"/>
    <w:rsid w:val="00E33F2D"/>
    <w:rsid w:val="00E458BB"/>
    <w:rsid w:val="00E522E8"/>
    <w:rsid w:val="00E65CED"/>
    <w:rsid w:val="00E65EA1"/>
    <w:rsid w:val="00E67453"/>
    <w:rsid w:val="00E8320F"/>
    <w:rsid w:val="00E84894"/>
    <w:rsid w:val="00E915C7"/>
    <w:rsid w:val="00E97802"/>
    <w:rsid w:val="00E97875"/>
    <w:rsid w:val="00EA2FBE"/>
    <w:rsid w:val="00EB45D2"/>
    <w:rsid w:val="00EC278B"/>
    <w:rsid w:val="00EC3C48"/>
    <w:rsid w:val="00ED3CC9"/>
    <w:rsid w:val="00EE11D5"/>
    <w:rsid w:val="00EE4348"/>
    <w:rsid w:val="00EF3130"/>
    <w:rsid w:val="00F02A03"/>
    <w:rsid w:val="00F03225"/>
    <w:rsid w:val="00F126A4"/>
    <w:rsid w:val="00F148BD"/>
    <w:rsid w:val="00F152A9"/>
    <w:rsid w:val="00F16FBC"/>
    <w:rsid w:val="00F2309F"/>
    <w:rsid w:val="00F33D94"/>
    <w:rsid w:val="00F36986"/>
    <w:rsid w:val="00F4192A"/>
    <w:rsid w:val="00F438E7"/>
    <w:rsid w:val="00F47D28"/>
    <w:rsid w:val="00F55D16"/>
    <w:rsid w:val="00F6190A"/>
    <w:rsid w:val="00F70ED4"/>
    <w:rsid w:val="00F93CDE"/>
    <w:rsid w:val="00FD0557"/>
    <w:rsid w:val="00FD2E62"/>
    <w:rsid w:val="00FD534B"/>
    <w:rsid w:val="00FD58EA"/>
    <w:rsid w:val="00FD665E"/>
    <w:rsid w:val="00FD7AD7"/>
    <w:rsid w:val="00FE08F2"/>
    <w:rsid w:val="00FE1C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6403D"/>
  <w15:chartTrackingRefBased/>
  <w15:docId w15:val="{AEED826E-17D7-4822-9F84-EC9E9F4B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34B"/>
    <w:rPr>
      <w:rFonts w:ascii="Arial" w:hAnsi="Arial"/>
    </w:rPr>
  </w:style>
  <w:style w:type="paragraph" w:styleId="Heading1">
    <w:name w:val="heading 1"/>
    <w:basedOn w:val="Normal"/>
    <w:next w:val="Normal"/>
    <w:link w:val="Heading1Char"/>
    <w:uiPriority w:val="9"/>
    <w:qFormat/>
    <w:rsid w:val="00C02A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55C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DCC"/>
  </w:style>
  <w:style w:type="paragraph" w:styleId="Footer">
    <w:name w:val="footer"/>
    <w:basedOn w:val="Normal"/>
    <w:link w:val="FooterChar"/>
    <w:uiPriority w:val="99"/>
    <w:unhideWhenUsed/>
    <w:rsid w:val="00CB0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DCC"/>
  </w:style>
  <w:style w:type="paragraph" w:styleId="NormalWeb">
    <w:name w:val="Normal (Web)"/>
    <w:basedOn w:val="Normal"/>
    <w:unhideWhenUsed/>
    <w:rsid w:val="00CB0DC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31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AD0"/>
    <w:rPr>
      <w:color w:val="0000FF"/>
      <w:u w:val="single"/>
    </w:rPr>
  </w:style>
  <w:style w:type="paragraph" w:customStyle="1" w:styleId="Default">
    <w:name w:val="Default"/>
    <w:rsid w:val="00156969"/>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C02A8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autoRedefine/>
    <w:uiPriority w:val="10"/>
    <w:qFormat/>
    <w:rsid w:val="00DB791D"/>
    <w:pPr>
      <w:spacing w:after="0" w:line="240" w:lineRule="auto"/>
      <w:contextualSpacing/>
      <w:jc w:val="center"/>
    </w:pPr>
    <w:rPr>
      <w:rFonts w:eastAsiaTheme="majorEastAsia" w:cstheme="majorBidi"/>
      <w:b/>
      <w:spacing w:val="-10"/>
      <w:kern w:val="28"/>
      <w:sz w:val="72"/>
      <w:szCs w:val="56"/>
    </w:rPr>
  </w:style>
  <w:style w:type="character" w:customStyle="1" w:styleId="TitleChar">
    <w:name w:val="Title Char"/>
    <w:basedOn w:val="DefaultParagraphFont"/>
    <w:link w:val="Title"/>
    <w:uiPriority w:val="10"/>
    <w:rsid w:val="00DB791D"/>
    <w:rPr>
      <w:rFonts w:ascii="Arial" w:eastAsiaTheme="majorEastAsia" w:hAnsi="Arial" w:cstheme="majorBidi"/>
      <w:b/>
      <w:spacing w:val="-10"/>
      <w:kern w:val="28"/>
      <w:sz w:val="72"/>
      <w:szCs w:val="56"/>
    </w:rPr>
  </w:style>
  <w:style w:type="character" w:styleId="UnresolvedMention">
    <w:name w:val="Unresolved Mention"/>
    <w:basedOn w:val="DefaultParagraphFont"/>
    <w:uiPriority w:val="99"/>
    <w:semiHidden/>
    <w:unhideWhenUsed/>
    <w:rsid w:val="00E20E7B"/>
    <w:rPr>
      <w:color w:val="605E5C"/>
      <w:shd w:val="clear" w:color="auto" w:fill="E1DFDD"/>
    </w:rPr>
  </w:style>
  <w:style w:type="character" w:styleId="CommentReference">
    <w:name w:val="annotation reference"/>
    <w:basedOn w:val="DefaultParagraphFont"/>
    <w:uiPriority w:val="99"/>
    <w:semiHidden/>
    <w:unhideWhenUsed/>
    <w:rsid w:val="00CC4B5D"/>
    <w:rPr>
      <w:sz w:val="16"/>
      <w:szCs w:val="16"/>
    </w:rPr>
  </w:style>
  <w:style w:type="paragraph" w:styleId="CommentText">
    <w:name w:val="annotation text"/>
    <w:basedOn w:val="Normal"/>
    <w:link w:val="CommentTextChar"/>
    <w:uiPriority w:val="99"/>
    <w:unhideWhenUsed/>
    <w:rsid w:val="00CC4B5D"/>
    <w:pPr>
      <w:spacing w:line="240" w:lineRule="auto"/>
    </w:pPr>
    <w:rPr>
      <w:sz w:val="20"/>
      <w:szCs w:val="20"/>
    </w:rPr>
  </w:style>
  <w:style w:type="character" w:customStyle="1" w:styleId="CommentTextChar">
    <w:name w:val="Comment Text Char"/>
    <w:basedOn w:val="DefaultParagraphFont"/>
    <w:link w:val="CommentText"/>
    <w:uiPriority w:val="99"/>
    <w:rsid w:val="00CC4B5D"/>
    <w:rPr>
      <w:sz w:val="20"/>
      <w:szCs w:val="20"/>
    </w:rPr>
  </w:style>
  <w:style w:type="paragraph" w:styleId="CommentSubject">
    <w:name w:val="annotation subject"/>
    <w:basedOn w:val="CommentText"/>
    <w:next w:val="CommentText"/>
    <w:link w:val="CommentSubjectChar"/>
    <w:uiPriority w:val="99"/>
    <w:semiHidden/>
    <w:unhideWhenUsed/>
    <w:rsid w:val="00CC4B5D"/>
    <w:rPr>
      <w:b/>
      <w:bCs/>
    </w:rPr>
  </w:style>
  <w:style w:type="character" w:customStyle="1" w:styleId="CommentSubjectChar">
    <w:name w:val="Comment Subject Char"/>
    <w:basedOn w:val="CommentTextChar"/>
    <w:link w:val="CommentSubject"/>
    <w:uiPriority w:val="99"/>
    <w:semiHidden/>
    <w:rsid w:val="00CC4B5D"/>
    <w:rPr>
      <w:b/>
      <w:bCs/>
      <w:sz w:val="20"/>
      <w:szCs w:val="20"/>
    </w:rPr>
  </w:style>
  <w:style w:type="paragraph" w:styleId="ListParagraph">
    <w:name w:val="List Paragraph"/>
    <w:basedOn w:val="Normal"/>
    <w:uiPriority w:val="34"/>
    <w:qFormat/>
    <w:rsid w:val="00B12557"/>
    <w:pPr>
      <w:ind w:left="720"/>
      <w:contextualSpacing/>
    </w:pPr>
  </w:style>
  <w:style w:type="character" w:customStyle="1" w:styleId="Heading2Char">
    <w:name w:val="Heading 2 Char"/>
    <w:basedOn w:val="DefaultParagraphFont"/>
    <w:link w:val="Heading2"/>
    <w:uiPriority w:val="9"/>
    <w:rsid w:val="00755CFA"/>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0D3FF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ngegrowliv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nandbrdopt@norfolk.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3011-31F2-4A82-BD41-B409C8F3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procedure for BDC and SNC Feb 2025</dc:title>
  <dc:subject>
  </dc:subject>
  <dc:creator>Hunn, Peter</dc:creator>
  <cp:keywords>
  </cp:keywords>
  <dc:description>
  </dc:description>
  <cp:lastModifiedBy>Teri Munro</cp:lastModifiedBy>
  <cp:revision>3</cp:revision>
  <dcterms:created xsi:type="dcterms:W3CDTF">2025-02-13T11:08:00Z</dcterms:created>
  <dcterms:modified xsi:type="dcterms:W3CDTF">2025-02-20T13:37:52Z</dcterms:modified>
</cp:coreProperties>
</file>