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AA6B86" w:rsidP="002C627D" w:rsidRDefault="00476143" w14:paraId="7806E44D" w14:textId="02D27204">
      <w:r>
        <w:rPr>
          <w:noProof/>
          <w:lang w:eastAsia="en-GB"/>
        </w:rPr>
        <w:drawing>
          <wp:inline distT="0" distB="0" distL="0" distR="0" wp14:anchorId="19E65442" wp14:editId="343B33E1">
            <wp:extent cx="2026217" cy="564186"/>
            <wp:effectExtent l="0" t="0" r="0" b="762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026217" cy="564186"/>
                    </a:xfrm>
                    <a:prstGeom prst="rect">
                      <a:avLst/>
                    </a:prstGeom>
                  </pic:spPr>
                </pic:pic>
              </a:graphicData>
            </a:graphic>
          </wp:inline>
        </w:drawing>
      </w:r>
      <w:bookmarkStart w:name="_Hlk143333101" w:id="0"/>
    </w:p>
    <w:p w:rsidR="00AA6B86" w:rsidP="00AA6B86" w:rsidRDefault="00AA6B86" w14:paraId="3B7146F3" w14:textId="77777777">
      <w:pPr>
        <w:autoSpaceDE w:val="0"/>
        <w:autoSpaceDN w:val="0"/>
        <w:adjustRightInd w:val="0"/>
        <w:spacing w:after="0"/>
      </w:pPr>
    </w:p>
    <w:p w:rsidR="00AA6B86" w:rsidP="00AA6B86" w:rsidRDefault="00AA6B86" w14:paraId="03BBB51E" w14:textId="77777777">
      <w:pPr>
        <w:autoSpaceDE w:val="0"/>
        <w:autoSpaceDN w:val="0"/>
        <w:adjustRightInd w:val="0"/>
        <w:spacing w:after="0"/>
      </w:pPr>
    </w:p>
    <w:p w:rsidR="00D84059" w:rsidP="00AA6B86" w:rsidRDefault="00D84059" w14:paraId="01E091E0" w14:textId="27A62B5E">
      <w:pPr>
        <w:autoSpaceDE w:val="0"/>
        <w:autoSpaceDN w:val="0"/>
        <w:adjustRightInd w:val="0"/>
        <w:spacing w:after="0"/>
        <w:rPr>
          <w:b/>
          <w:bCs/>
        </w:rPr>
      </w:pPr>
      <w:r>
        <w:rPr>
          <w:b/>
          <w:bCs/>
        </w:rPr>
        <w:t>Crisis</w:t>
      </w:r>
      <w:r w:rsidR="00B64D96">
        <w:rPr>
          <w:b/>
          <w:bCs/>
        </w:rPr>
        <w:t xml:space="preserve"> and</w:t>
      </w:r>
      <w:r>
        <w:rPr>
          <w:b/>
          <w:bCs/>
        </w:rPr>
        <w:t xml:space="preserve"> Resilience Fund – Housing Paymen</w:t>
      </w:r>
      <w:r w:rsidR="005F620F">
        <w:rPr>
          <w:b/>
          <w:bCs/>
        </w:rPr>
        <w:t>t Policy</w:t>
      </w:r>
    </w:p>
    <w:p w:rsidR="00D84059" w:rsidP="00AA6B86" w:rsidRDefault="00D84059" w14:paraId="0F7C0245" w14:textId="77777777">
      <w:pPr>
        <w:autoSpaceDE w:val="0"/>
        <w:autoSpaceDN w:val="0"/>
        <w:adjustRightInd w:val="0"/>
        <w:spacing w:after="0"/>
        <w:rPr>
          <w:b/>
          <w:bCs/>
        </w:rPr>
      </w:pPr>
    </w:p>
    <w:p w:rsidR="002C627D" w:rsidP="00AA6B86" w:rsidRDefault="002C627D" w14:paraId="0B25C07A" w14:textId="50A2EE36">
      <w:pPr>
        <w:autoSpaceDE w:val="0"/>
        <w:autoSpaceDN w:val="0"/>
        <w:adjustRightInd w:val="0"/>
        <w:spacing w:after="0"/>
        <w:rPr>
          <w:b/>
          <w:bCs/>
        </w:rPr>
      </w:pPr>
      <w:r>
        <w:rPr>
          <w:b/>
          <w:bCs/>
        </w:rPr>
        <w:t xml:space="preserve">April </w:t>
      </w:r>
      <w:r w:rsidR="00D84059">
        <w:rPr>
          <w:b/>
          <w:bCs/>
        </w:rPr>
        <w:t>2026</w:t>
      </w:r>
    </w:p>
    <w:p w:rsidR="00AA6B86" w:rsidP="00AA6B86" w:rsidRDefault="00AA6B86" w14:paraId="0C16180F" w14:textId="77777777">
      <w:pPr>
        <w:autoSpaceDE w:val="0"/>
        <w:autoSpaceDN w:val="0"/>
        <w:adjustRightInd w:val="0"/>
        <w:spacing w:after="0"/>
        <w:rPr>
          <w:b/>
          <w:bCs/>
        </w:rPr>
      </w:pPr>
    </w:p>
    <w:p w:rsidR="00AA6B86" w:rsidP="00AA6B86" w:rsidRDefault="00AA6B86" w14:paraId="46A5AE4C" w14:textId="77777777">
      <w:pPr>
        <w:rPr>
          <w:rFonts w:asciiTheme="minorHAnsi" w:hAnsiTheme="minorHAnsi" w:cstheme="minorBidi"/>
          <w:sz w:val="22"/>
          <w:szCs w:val="22"/>
        </w:rPr>
      </w:pPr>
    </w:p>
    <w:p w:rsidR="00AA6B86" w:rsidP="00AA6B86" w:rsidRDefault="00AA6B86" w14:paraId="5D1C71F3" w14:textId="77777777">
      <w:pPr>
        <w:pStyle w:val="ListParagraph"/>
        <w:numPr>
          <w:ilvl w:val="0"/>
          <w:numId w:val="25"/>
        </w:numPr>
        <w:spacing w:line="256" w:lineRule="auto"/>
        <w:ind w:left="567" w:hanging="567"/>
        <w:rPr>
          <w:b/>
        </w:rPr>
      </w:pPr>
      <w:r>
        <w:rPr>
          <w:b/>
        </w:rPr>
        <w:t>Background</w:t>
      </w:r>
    </w:p>
    <w:p w:rsidR="00AA6B86" w:rsidP="00AA6B86" w:rsidRDefault="00AA6B86" w14:paraId="274C570A" w14:textId="77777777">
      <w:pPr>
        <w:pStyle w:val="ListParagraph"/>
        <w:ind w:left="360"/>
        <w:rPr>
          <w:b/>
        </w:rPr>
      </w:pPr>
    </w:p>
    <w:p w:rsidR="00AA6B86" w:rsidP="00AA6B86" w:rsidRDefault="00AA6B86" w14:paraId="36B3D35B" w14:textId="77777777">
      <w:pPr>
        <w:pStyle w:val="ListParagraph"/>
        <w:numPr>
          <w:ilvl w:val="1"/>
          <w:numId w:val="25"/>
        </w:numPr>
        <w:spacing w:after="0" w:line="256" w:lineRule="auto"/>
        <w:ind w:left="567" w:hanging="567"/>
        <w:rPr>
          <w:color w:val="0D0D0D" w:themeColor="text1" w:themeTint="F2"/>
        </w:rPr>
      </w:pPr>
      <w:bookmarkStart w:name="_Hlk138673987" w:id="1"/>
      <w:r>
        <w:rPr>
          <w:color w:val="0D0D0D" w:themeColor="text1" w:themeTint="F2"/>
        </w:rPr>
        <w:t>In July 2001 legislation was introduced to allow Local Authorities discretionary powers to top up existing Housing Benefit awards, for customers where this benefit did not meet their full housing costs. This was later amended to include claimants on Universal Credit.</w:t>
      </w:r>
    </w:p>
    <w:p w:rsidR="00B64D96" w:rsidP="00162A85" w:rsidRDefault="00B64D96" w14:paraId="1D659639" w14:textId="77777777">
      <w:pPr>
        <w:pStyle w:val="ListParagraph"/>
        <w:spacing w:after="0" w:line="256" w:lineRule="auto"/>
        <w:ind w:left="567"/>
        <w:rPr>
          <w:color w:val="0D0D0D" w:themeColor="text1" w:themeTint="F2"/>
        </w:rPr>
      </w:pPr>
    </w:p>
    <w:p w:rsidR="00F7562F" w:rsidP="00AA6B86" w:rsidRDefault="00B64D96" w14:paraId="3CD9A96A" w14:textId="64357146">
      <w:pPr>
        <w:pStyle w:val="ListParagraph"/>
        <w:numPr>
          <w:ilvl w:val="1"/>
          <w:numId w:val="25"/>
        </w:numPr>
        <w:spacing w:after="0" w:line="256" w:lineRule="auto"/>
        <w:ind w:left="567" w:hanging="567"/>
        <w:rPr>
          <w:color w:val="0D0D0D" w:themeColor="text1" w:themeTint="F2"/>
        </w:rPr>
      </w:pPr>
      <w:r>
        <w:rPr>
          <w:color w:val="0D0D0D" w:themeColor="text1" w:themeTint="F2"/>
        </w:rPr>
        <w:t>The Crisis and Resilience Fund (</w:t>
      </w:r>
      <w:r w:rsidRPr="00F7562F" w:rsidR="00F7562F">
        <w:rPr>
          <w:color w:val="0D0D0D" w:themeColor="text1" w:themeTint="F2"/>
        </w:rPr>
        <w:t>CRF</w:t>
      </w:r>
      <w:r>
        <w:rPr>
          <w:color w:val="0D0D0D" w:themeColor="text1" w:themeTint="F2"/>
        </w:rPr>
        <w:t>)</w:t>
      </w:r>
      <w:r w:rsidRPr="00F7562F" w:rsidR="00F7562F">
        <w:rPr>
          <w:color w:val="0D0D0D" w:themeColor="text1" w:themeTint="F2"/>
        </w:rPr>
        <w:t xml:space="preserve"> Housing Payments provide short-term financial support to residents facing difficulty with housing costs. Alongside financial assistance, the council will work with residents to develop longer-term solutions that make their housing situation more sustainable.</w:t>
      </w:r>
    </w:p>
    <w:p w:rsidR="00AA6B86" w:rsidP="00AA6B86" w:rsidRDefault="00AA6B86" w14:paraId="2BC010CB" w14:textId="77777777">
      <w:pPr>
        <w:pStyle w:val="ListParagraph"/>
        <w:ind w:left="1080"/>
        <w:rPr>
          <w:color w:val="538135" w:themeColor="accent6" w:themeShade="BF"/>
        </w:rPr>
      </w:pPr>
    </w:p>
    <w:bookmarkEnd w:id="1"/>
    <w:p w:rsidR="00A37E5B" w:rsidP="3A4F21E7" w:rsidRDefault="00A37E5B" w14:paraId="26F0F515" w14:textId="49AF08BC">
      <w:pPr>
        <w:pStyle w:val="ListParagraph"/>
        <w:numPr>
          <w:ilvl w:val="1"/>
          <w:numId w:val="25"/>
        </w:numPr>
        <w:spacing w:after="0" w:line="256" w:lineRule="auto"/>
        <w:ind w:left="567" w:hanging="567"/>
      </w:pPr>
      <w:r>
        <w:t xml:space="preserve">The CRF is a consolidated revenue grant that was confirmed in the 2026/2027 Local Government Finance Settlement. The Ministry of Housing, Communities and Local Government is providing funding to councils under Section 31 of the Local Government Act 2003 to administer CRF.  </w:t>
      </w:r>
    </w:p>
    <w:p w:rsidR="3A4F21E7" w:rsidP="009F4991" w:rsidRDefault="3A4F21E7" w14:paraId="7CDEDFE6" w14:textId="0C3F297A">
      <w:pPr>
        <w:spacing w:after="0" w:line="256" w:lineRule="auto"/>
      </w:pPr>
    </w:p>
    <w:p w:rsidR="00AA6B86" w:rsidP="3A4F21E7" w:rsidRDefault="00AA6B86" w14:paraId="1CE57224" w14:textId="73814B22">
      <w:pPr>
        <w:spacing w:after="0" w:line="256" w:lineRule="auto"/>
      </w:pPr>
    </w:p>
    <w:p w:rsidR="00AA6B86" w:rsidP="00AA6B86" w:rsidRDefault="00AA6B86" w14:paraId="6287BB63" w14:textId="77777777">
      <w:pPr>
        <w:pStyle w:val="ListParagraph"/>
        <w:numPr>
          <w:ilvl w:val="0"/>
          <w:numId w:val="25"/>
        </w:numPr>
        <w:spacing w:after="0" w:line="256" w:lineRule="auto"/>
        <w:ind w:left="567" w:hanging="567"/>
        <w:rPr>
          <w:b/>
        </w:rPr>
      </w:pPr>
      <w:r>
        <w:rPr>
          <w:b/>
        </w:rPr>
        <w:t>Summary</w:t>
      </w:r>
    </w:p>
    <w:p w:rsidR="00AA6B86" w:rsidP="00AA6B86" w:rsidRDefault="00AA6B86" w14:paraId="0C2CB762" w14:textId="77777777">
      <w:pPr>
        <w:pStyle w:val="ListParagraph"/>
        <w:ind w:left="567"/>
      </w:pPr>
    </w:p>
    <w:p w:rsidR="00AA6B86" w:rsidP="00AA6B86" w:rsidRDefault="00AA6B86" w14:paraId="2A83EC17" w14:textId="237B5991">
      <w:pPr>
        <w:pStyle w:val="ListParagraph"/>
        <w:numPr>
          <w:ilvl w:val="1"/>
          <w:numId w:val="25"/>
        </w:numPr>
        <w:spacing w:after="0" w:line="256" w:lineRule="auto"/>
        <w:ind w:left="567" w:hanging="567"/>
      </w:pPr>
      <w:r>
        <w:t xml:space="preserve">The purpose of a </w:t>
      </w:r>
      <w:r w:rsidR="005F620F">
        <w:t>Housing Payment</w:t>
      </w:r>
      <w:r>
        <w:t xml:space="preserve"> is to assist towards housing costs for claimants experiencing financial hardship and are struggling to meet these payments, where they are not fully covered by Housing Benefit or Universal Credit.</w:t>
      </w:r>
    </w:p>
    <w:p w:rsidR="00AA6B86" w:rsidP="00AA6B86" w:rsidRDefault="00AA6B86" w14:paraId="2204FEC1" w14:textId="77777777">
      <w:pPr>
        <w:pStyle w:val="ListParagraph"/>
        <w:ind w:left="567"/>
      </w:pPr>
    </w:p>
    <w:p w:rsidR="00AA6B86" w:rsidP="00AA6B86" w:rsidRDefault="00AA6B86" w14:paraId="34AE0822" w14:textId="68D2DED5">
      <w:pPr>
        <w:pStyle w:val="ListParagraph"/>
        <w:numPr>
          <w:ilvl w:val="1"/>
          <w:numId w:val="25"/>
        </w:numPr>
        <w:spacing w:after="0" w:line="256" w:lineRule="auto"/>
        <w:ind w:left="567" w:hanging="567"/>
      </w:pPr>
      <w:r>
        <w:t>The Government allocates a</w:t>
      </w:r>
      <w:r w:rsidR="005F620F">
        <w:t xml:space="preserve"> Housing Payment</w:t>
      </w:r>
      <w:r>
        <w:t xml:space="preserve"> budget to the Council each financial year. The budget allocation is made up of four categories: General Hardship, Removal of the Spare Room Subsidy, Benefit Cap, and Local Housing Allowance </w:t>
      </w:r>
      <w:commentRangeStart w:id="2"/>
      <w:commentRangeStart w:id="3"/>
      <w:r>
        <w:t>reforms</w:t>
      </w:r>
      <w:commentRangeEnd w:id="2"/>
      <w:r w:rsidR="00B64D96">
        <w:rPr>
          <w:rStyle w:val="CommentReference"/>
          <w:sz w:val="24"/>
          <w:szCs w:val="24"/>
        </w:rPr>
        <w:commentReference w:id="2"/>
      </w:r>
      <w:commentRangeEnd w:id="3"/>
      <w:r>
        <w:rPr>
          <w:rStyle w:val="CommentReference"/>
        </w:rPr>
        <w:commentReference w:id="3"/>
      </w:r>
      <w:r>
        <w:t xml:space="preserve">. The spending of these categories is monitored, and </w:t>
      </w:r>
      <w:r w:rsidR="00823499">
        <w:t>bi-annual</w:t>
      </w:r>
      <w:r>
        <w:t xml:space="preserve"> returns are submitted. Councils are advised of the funding amounts annually.</w:t>
      </w:r>
    </w:p>
    <w:p w:rsidR="00AA6B86" w:rsidP="00AA6B86" w:rsidRDefault="00AA6B86" w14:paraId="137AC7E9" w14:textId="77777777">
      <w:pPr>
        <w:pStyle w:val="ListParagraph"/>
        <w:ind w:left="567"/>
      </w:pPr>
    </w:p>
    <w:p w:rsidR="00AA6B86" w:rsidP="00AA6B86" w:rsidRDefault="005F620F" w14:paraId="6853FB07" w14:textId="1148CAB6">
      <w:pPr>
        <w:pStyle w:val="ListParagraph"/>
        <w:numPr>
          <w:ilvl w:val="1"/>
          <w:numId w:val="25"/>
        </w:numPr>
        <w:spacing w:after="0" w:line="256" w:lineRule="auto"/>
        <w:ind w:left="567" w:hanging="567"/>
      </w:pPr>
      <w:r>
        <w:t xml:space="preserve">Housing Payments </w:t>
      </w:r>
      <w:r w:rsidR="00AA6B86">
        <w:t xml:space="preserve">are not an award of Housing Benefit or Universal Credit, rather they are discretionary.  Consequently, there is no statutory entitlement to an award. </w:t>
      </w:r>
    </w:p>
    <w:p w:rsidR="00AA6B86" w:rsidP="00AA6B86" w:rsidRDefault="00AA6B86" w14:paraId="78D21D06" w14:textId="77777777">
      <w:pPr>
        <w:pStyle w:val="ListParagraph"/>
        <w:ind w:left="567"/>
      </w:pPr>
    </w:p>
    <w:p w:rsidR="00AA6B86" w:rsidP="00AA6B86" w:rsidRDefault="00AA6B86" w14:paraId="2FB05515" w14:textId="65D0260C">
      <w:pPr>
        <w:pStyle w:val="ListParagraph"/>
        <w:numPr>
          <w:ilvl w:val="1"/>
          <w:numId w:val="25"/>
        </w:numPr>
        <w:spacing w:after="0" w:line="256" w:lineRule="auto"/>
        <w:ind w:left="567" w:hanging="567"/>
      </w:pPr>
      <w:r>
        <w:t xml:space="preserve">The </w:t>
      </w:r>
      <w:r w:rsidR="005F620F">
        <w:t xml:space="preserve">Housing Payment </w:t>
      </w:r>
      <w:r>
        <w:t xml:space="preserve">scheme should generally be considered short-term emergency fund; it is not a solution to any current or future entitlement restrictions to current housing costs legislation. </w:t>
      </w:r>
    </w:p>
    <w:p w:rsidR="00AA6B86" w:rsidP="00AA6B86" w:rsidRDefault="00AA6B86" w14:paraId="1ABCE1AB" w14:textId="77777777">
      <w:pPr>
        <w:pStyle w:val="ListParagraph"/>
      </w:pPr>
    </w:p>
    <w:p w:rsidR="00AA6B86" w:rsidP="00AA6B86" w:rsidRDefault="00AA6B86" w14:paraId="5B2A2B32" w14:textId="77777777">
      <w:pPr>
        <w:pStyle w:val="ListParagraph"/>
        <w:numPr>
          <w:ilvl w:val="1"/>
          <w:numId w:val="25"/>
        </w:numPr>
        <w:spacing w:after="0" w:line="256" w:lineRule="auto"/>
        <w:ind w:left="567" w:hanging="567"/>
      </w:pPr>
      <w:r>
        <w:t>Housing costs are not defined in the Discretionary Financial Assistance Regulations 2001, but in general means rental liability</w:t>
      </w:r>
    </w:p>
    <w:p w:rsidR="00AA6B86" w:rsidP="00AA6B86" w:rsidRDefault="00AA6B86" w14:paraId="7BC80157" w14:textId="77777777">
      <w:pPr>
        <w:pStyle w:val="ListParagraph"/>
        <w:ind w:left="360"/>
      </w:pPr>
    </w:p>
    <w:p w:rsidR="00AA6B86" w:rsidP="00AA6B86" w:rsidRDefault="00AA6B86" w14:paraId="42E86130" w14:textId="77777777">
      <w:pPr>
        <w:pStyle w:val="ListParagraph"/>
        <w:numPr>
          <w:ilvl w:val="1"/>
          <w:numId w:val="25"/>
        </w:numPr>
        <w:spacing w:after="0" w:line="256" w:lineRule="auto"/>
        <w:ind w:left="567" w:hanging="567"/>
      </w:pPr>
      <w:r>
        <w:t xml:space="preserve">The main features of this scheme are that: </w:t>
      </w:r>
    </w:p>
    <w:p w:rsidR="00AA6B86" w:rsidP="00AA6B86" w:rsidRDefault="00AA6B86" w14:paraId="67E54E92" w14:textId="77777777">
      <w:pPr>
        <w:pStyle w:val="ListParagraph"/>
        <w:ind w:left="1080"/>
      </w:pPr>
      <w:r>
        <w:rPr>
          <w:rFonts w:ascii="Symbol" w:hAnsi="Symbol" w:eastAsia="Symbol" w:cs="Symbol"/>
        </w:rPr>
        <w:t>·</w:t>
      </w:r>
      <w:r>
        <w:t xml:space="preserve"> the scheme is purely discretionary; a customer does not have a statutory right to a payment,</w:t>
      </w:r>
    </w:p>
    <w:p w:rsidR="00AA6B86" w:rsidP="00AA6B86" w:rsidRDefault="00AA6B86" w14:paraId="2E4A7670" w14:textId="1D316FC5">
      <w:pPr>
        <w:pStyle w:val="ListParagraph"/>
        <w:ind w:left="1080"/>
      </w:pPr>
      <w:r w:rsidRPr="3A4F21E7">
        <w:rPr>
          <w:rFonts w:ascii="Symbol" w:hAnsi="Symbol" w:eastAsia="Symbol" w:cs="Symbol"/>
        </w:rPr>
        <w:t>·</w:t>
      </w:r>
      <w:r>
        <w:t xml:space="preserve"> the administration of the scheme is for the local authority to determine (with a few specific exceptions).</w:t>
      </w:r>
    </w:p>
    <w:p w:rsidR="00AA6B86" w:rsidP="00AA6B86" w:rsidRDefault="00AA6B86" w14:paraId="79AE6E04" w14:textId="77777777">
      <w:pPr>
        <w:pStyle w:val="ListParagraph"/>
        <w:ind w:left="1080"/>
      </w:pPr>
    </w:p>
    <w:p w:rsidR="00AA6B86" w:rsidP="00AA6B86" w:rsidRDefault="00AA6B86" w14:paraId="33BF8CA9" w14:textId="77777777">
      <w:pPr>
        <w:pStyle w:val="ListParagraph"/>
        <w:numPr>
          <w:ilvl w:val="0"/>
          <w:numId w:val="25"/>
        </w:numPr>
        <w:spacing w:after="0" w:line="256" w:lineRule="auto"/>
        <w:ind w:left="567" w:hanging="567"/>
        <w:rPr>
          <w:b/>
        </w:rPr>
      </w:pPr>
      <w:r>
        <w:rPr>
          <w:b/>
        </w:rPr>
        <w:t xml:space="preserve">Purpose of this policy </w:t>
      </w:r>
    </w:p>
    <w:p w:rsidR="00AA6B86" w:rsidP="00AA6B86" w:rsidRDefault="00AA6B86" w14:paraId="5683F6F3" w14:textId="77777777">
      <w:pPr>
        <w:pStyle w:val="ListParagraph"/>
        <w:ind w:left="360"/>
        <w:rPr>
          <w:b/>
        </w:rPr>
      </w:pPr>
    </w:p>
    <w:p w:rsidR="00AA6B86" w:rsidP="00AA6B86" w:rsidRDefault="00AA6B86" w14:paraId="1FA5B407" w14:textId="19B6B32C">
      <w:pPr>
        <w:pStyle w:val="ListParagraph"/>
        <w:numPr>
          <w:ilvl w:val="1"/>
          <w:numId w:val="25"/>
        </w:numPr>
        <w:spacing w:after="0" w:line="256" w:lineRule="auto"/>
        <w:ind w:left="567" w:hanging="567"/>
      </w:pPr>
      <w:r>
        <w:t xml:space="preserve">This policy’s purpose is to specify how South Norfolk District Council will administer </w:t>
      </w:r>
      <w:r w:rsidR="00E66204">
        <w:t>Housing Payments</w:t>
      </w:r>
      <w:r w:rsidR="00697819">
        <w:t>.</w:t>
      </w:r>
      <w:r>
        <w:t xml:space="preserve"> It details the application process and indicates some of the factors that will be considered when deciding if a </w:t>
      </w:r>
      <w:r w:rsidR="00697819">
        <w:t>Housing Payment</w:t>
      </w:r>
      <w:r>
        <w:t xml:space="preserve"> can be awarded.</w:t>
      </w:r>
    </w:p>
    <w:p w:rsidR="00AA6B86" w:rsidP="00AA6B86" w:rsidRDefault="00AA6B86" w14:paraId="32F82BAA" w14:textId="77777777">
      <w:pPr>
        <w:pStyle w:val="ListParagraph"/>
        <w:ind w:left="567"/>
      </w:pPr>
    </w:p>
    <w:p w:rsidR="00AA6B86" w:rsidP="00AA6B86" w:rsidRDefault="00AA6B86" w14:paraId="75AFD84B" w14:textId="77777777">
      <w:pPr>
        <w:pStyle w:val="ListParagraph"/>
        <w:ind w:left="1080"/>
        <w:rPr>
          <w:b/>
        </w:rPr>
      </w:pPr>
    </w:p>
    <w:p w:rsidR="00AA6B86" w:rsidP="00AA6B86" w:rsidRDefault="00AA6B86" w14:paraId="7609B6A5" w14:textId="77777777">
      <w:pPr>
        <w:pStyle w:val="ListParagraph"/>
        <w:numPr>
          <w:ilvl w:val="0"/>
          <w:numId w:val="25"/>
        </w:numPr>
        <w:spacing w:after="0" w:line="256" w:lineRule="auto"/>
        <w:ind w:left="567" w:hanging="567"/>
        <w:rPr>
          <w:b/>
        </w:rPr>
      </w:pPr>
      <w:r>
        <w:rPr>
          <w:b/>
        </w:rPr>
        <w:t xml:space="preserve">Statement of Objectives </w:t>
      </w:r>
    </w:p>
    <w:p w:rsidR="00AA6B86" w:rsidP="00AA6B86" w:rsidRDefault="00AA6B86" w14:paraId="6DB0CC74" w14:textId="77777777">
      <w:pPr>
        <w:pStyle w:val="ListParagraph"/>
        <w:ind w:left="360"/>
      </w:pPr>
    </w:p>
    <w:p w:rsidR="00AA6B86" w:rsidP="00AA6B86" w:rsidRDefault="00AA6B86" w14:paraId="32A0695D" w14:textId="1A31240D">
      <w:pPr>
        <w:pStyle w:val="ListParagraph"/>
        <w:numPr>
          <w:ilvl w:val="1"/>
          <w:numId w:val="25"/>
        </w:numPr>
        <w:spacing w:after="0" w:line="256" w:lineRule="auto"/>
        <w:ind w:left="567" w:hanging="567"/>
      </w:pPr>
      <w:r>
        <w:t xml:space="preserve">South Norfolk Council will consider awarding a </w:t>
      </w:r>
      <w:r w:rsidR="005A4E92">
        <w:t xml:space="preserve">Housing Payment </w:t>
      </w:r>
      <w:r>
        <w:t xml:space="preserve">to applicants who meet the qualifying criteria set out in this policy.  </w:t>
      </w:r>
    </w:p>
    <w:p w:rsidR="00AA6B86" w:rsidP="00AA6B86" w:rsidRDefault="00AA6B86" w14:paraId="4EF6EBED" w14:textId="77777777">
      <w:pPr>
        <w:pStyle w:val="ListParagraph"/>
        <w:ind w:left="567"/>
      </w:pPr>
    </w:p>
    <w:p w:rsidR="009F4991" w:rsidP="009F4991" w:rsidRDefault="00AA6B86" w14:paraId="2DFB59FE" w14:textId="77777777">
      <w:pPr>
        <w:pStyle w:val="ListParagraph"/>
        <w:numPr>
          <w:ilvl w:val="1"/>
          <w:numId w:val="25"/>
        </w:numPr>
        <w:spacing w:after="0" w:line="256" w:lineRule="auto"/>
        <w:ind w:left="567" w:hanging="567"/>
      </w:pPr>
      <w:r>
        <w:t xml:space="preserve">All applications will be considered on their individual merits and treated fairly and equally in accessibility to the fund and decisions made. </w:t>
      </w:r>
    </w:p>
    <w:p w:rsidR="009F4991" w:rsidP="009F4991" w:rsidRDefault="009F4991" w14:paraId="1EB829C3" w14:textId="77777777">
      <w:pPr>
        <w:pStyle w:val="ListParagraph"/>
      </w:pPr>
    </w:p>
    <w:p w:rsidR="009F4991" w:rsidP="009F4991" w:rsidRDefault="2EB1E96E" w14:paraId="30DB2D68" w14:textId="77777777">
      <w:pPr>
        <w:pStyle w:val="ListParagraph"/>
        <w:numPr>
          <w:ilvl w:val="1"/>
          <w:numId w:val="25"/>
        </w:numPr>
        <w:spacing w:after="0" w:line="256" w:lineRule="auto"/>
        <w:ind w:left="567" w:hanging="567"/>
      </w:pPr>
      <w:r w:rsidRPr="3A4F21E7">
        <w:t>This fund forms part of the wider Crisis Resilience Fund. During the assessment process, officers will consider the applicant’s individual circumstances and explore all appropriate resources and services available through the Local Authority and Norfolk County Council to ensure that the most suitable support is provided</w:t>
      </w:r>
      <w:r w:rsidR="009F4991">
        <w:t>.</w:t>
      </w:r>
    </w:p>
    <w:p w:rsidR="009F4991" w:rsidP="009F4991" w:rsidRDefault="009F4991" w14:paraId="6369AA92" w14:textId="77777777">
      <w:pPr>
        <w:pStyle w:val="ListParagraph"/>
      </w:pPr>
    </w:p>
    <w:p w:rsidR="009F4991" w:rsidP="009F4991" w:rsidRDefault="2EB1E96E" w14:paraId="7BFE3BCA" w14:textId="77777777">
      <w:pPr>
        <w:pStyle w:val="ListParagraph"/>
        <w:numPr>
          <w:ilvl w:val="1"/>
          <w:numId w:val="25"/>
        </w:numPr>
        <w:spacing w:after="0" w:line="256" w:lineRule="auto"/>
        <w:ind w:left="567" w:hanging="567"/>
      </w:pPr>
      <w:r w:rsidRPr="3A4F21E7">
        <w:t>This may include, but is not limited to, early intervention measures, referrals to specialist support services, financial or welfare advice, tenancy sustainment support, and assistance with seeking or securing alternative accommodation where appropriate. Officers will work with applicants to identify longer-term solutions aimed at improving stability, reducing hardship, and supporting ongoing resilience.</w:t>
      </w:r>
      <w:r>
        <w:t xml:space="preserve"> </w:t>
      </w:r>
    </w:p>
    <w:p w:rsidR="009F4991" w:rsidP="009F4991" w:rsidRDefault="009F4991" w14:paraId="63489FAE" w14:textId="77777777">
      <w:pPr>
        <w:pStyle w:val="ListParagraph"/>
      </w:pPr>
    </w:p>
    <w:p w:rsidR="009F4991" w:rsidP="009F4991" w:rsidRDefault="00AD70C9" w14:paraId="473EB6C4" w14:textId="77777777">
      <w:pPr>
        <w:pStyle w:val="ListParagraph"/>
        <w:numPr>
          <w:ilvl w:val="1"/>
          <w:numId w:val="25"/>
        </w:numPr>
        <w:spacing w:after="0" w:line="256" w:lineRule="auto"/>
        <w:ind w:left="567" w:hanging="567"/>
        <w:rPr/>
      </w:pPr>
      <w:r w:rsidR="00AD70C9">
        <w:rPr/>
        <w:t xml:space="preserve">The council is committed to maximising residents’ entitlement to all available benefits and discounts through collaborative working with internal teams and external </w:t>
      </w:r>
      <w:commentRangeStart w:id="4"/>
      <w:r w:rsidR="00AD70C9">
        <w:rPr/>
        <w:t>partners</w:t>
      </w:r>
      <w:commentRangeEnd w:id="4"/>
      <w:r>
        <w:rPr>
          <w:rStyle w:val="CommentReference"/>
        </w:rPr>
        <w:commentReference w:id="4"/>
      </w:r>
      <w:r w:rsidR="00AD70C9">
        <w:rPr/>
        <w:t>.</w:t>
      </w:r>
    </w:p>
    <w:p w:rsidR="009F4991" w:rsidP="009F4991" w:rsidRDefault="009F4991" w14:paraId="4BF66581" w14:textId="77777777">
      <w:pPr>
        <w:pStyle w:val="ListParagraph"/>
      </w:pPr>
    </w:p>
    <w:p w:rsidR="00AA6B86" w:rsidP="009F4991" w:rsidRDefault="00AA6B86" w14:paraId="6014C5AA" w14:textId="563841BC">
      <w:pPr>
        <w:pStyle w:val="ListParagraph"/>
        <w:numPr>
          <w:ilvl w:val="1"/>
          <w:numId w:val="25"/>
        </w:numPr>
        <w:spacing w:after="0" w:line="256" w:lineRule="auto"/>
        <w:ind w:left="567" w:hanging="567"/>
      </w:pPr>
      <w:r>
        <w:t>Through the operation of this policy the Council will seek to:</w:t>
      </w:r>
    </w:p>
    <w:p w:rsidR="00AA6B86" w:rsidP="00AA6B86" w:rsidRDefault="00AA6B86" w14:paraId="17F0062B" w14:textId="77777777">
      <w:pPr>
        <w:pStyle w:val="ListParagraph"/>
        <w:numPr>
          <w:ilvl w:val="2"/>
          <w:numId w:val="26"/>
        </w:numPr>
        <w:spacing w:after="0" w:line="256" w:lineRule="auto"/>
      </w:pPr>
      <w:r>
        <w:t>Alleviate poverty</w:t>
      </w:r>
    </w:p>
    <w:p w:rsidR="00AA6B86" w:rsidP="00AA6B86" w:rsidRDefault="00AA6B86" w14:paraId="6E295950" w14:textId="77777777">
      <w:pPr>
        <w:pStyle w:val="ListParagraph"/>
        <w:numPr>
          <w:ilvl w:val="2"/>
          <w:numId w:val="26"/>
        </w:numPr>
        <w:spacing w:after="0" w:line="256" w:lineRule="auto"/>
      </w:pPr>
      <w:r>
        <w:t>Sustain tenancies and prevent homelessness</w:t>
      </w:r>
    </w:p>
    <w:p w:rsidR="00AA6B86" w:rsidP="00AA6B86" w:rsidRDefault="00AA6B86" w14:paraId="43544D05" w14:textId="77777777">
      <w:pPr>
        <w:pStyle w:val="ListParagraph"/>
        <w:numPr>
          <w:ilvl w:val="2"/>
          <w:numId w:val="26"/>
        </w:numPr>
        <w:spacing w:after="0" w:line="256" w:lineRule="auto"/>
      </w:pPr>
      <w:r>
        <w:t>Encourage and sustain people in employment</w:t>
      </w:r>
    </w:p>
    <w:p w:rsidR="00AA6B86" w:rsidP="00AA6B86" w:rsidRDefault="00AA6B86" w14:paraId="141B9581" w14:textId="77777777">
      <w:pPr>
        <w:pStyle w:val="ListParagraph"/>
        <w:numPr>
          <w:ilvl w:val="2"/>
          <w:numId w:val="26"/>
        </w:numPr>
        <w:spacing w:after="0" w:line="256" w:lineRule="auto"/>
      </w:pPr>
      <w:r>
        <w:t>Support the vulnerable in the local community</w:t>
      </w:r>
    </w:p>
    <w:p w:rsidR="00AA6B86" w:rsidP="00AA6B86" w:rsidRDefault="00AA6B86" w14:paraId="014343CB" w14:textId="77777777">
      <w:pPr>
        <w:pStyle w:val="ListParagraph"/>
        <w:numPr>
          <w:ilvl w:val="2"/>
          <w:numId w:val="26"/>
        </w:numPr>
        <w:spacing w:after="0" w:line="256" w:lineRule="auto"/>
      </w:pPr>
      <w:r>
        <w:t>Safeguard residents in their own homes</w:t>
      </w:r>
    </w:p>
    <w:p w:rsidR="00AA6B86" w:rsidP="00AA6B86" w:rsidRDefault="00AA6B86" w14:paraId="0C8C72A1" w14:textId="77777777">
      <w:pPr>
        <w:pStyle w:val="ListParagraph"/>
        <w:numPr>
          <w:ilvl w:val="2"/>
          <w:numId w:val="26"/>
        </w:numPr>
        <w:spacing w:after="0" w:line="256" w:lineRule="auto"/>
      </w:pPr>
      <w:r>
        <w:t>Help those who are trying to help themselves</w:t>
      </w:r>
    </w:p>
    <w:p w:rsidR="00AA6B86" w:rsidP="00AA6B86" w:rsidRDefault="00AA6B86" w14:paraId="03164097" w14:textId="77777777">
      <w:pPr>
        <w:pStyle w:val="ListParagraph"/>
        <w:numPr>
          <w:ilvl w:val="2"/>
          <w:numId w:val="26"/>
        </w:numPr>
        <w:spacing w:after="0" w:line="256" w:lineRule="auto"/>
      </w:pPr>
      <w:r>
        <w:t>Keep families together</w:t>
      </w:r>
    </w:p>
    <w:p w:rsidR="00AA6B86" w:rsidP="00AA6B86" w:rsidRDefault="00AA6B86" w14:paraId="07B8A562" w14:textId="77777777">
      <w:pPr>
        <w:pStyle w:val="ListParagraph"/>
        <w:numPr>
          <w:ilvl w:val="2"/>
          <w:numId w:val="26"/>
        </w:numPr>
        <w:spacing w:after="0" w:line="256" w:lineRule="auto"/>
      </w:pPr>
      <w:r>
        <w:t>Help applicants through personal and difficult events</w:t>
      </w:r>
    </w:p>
    <w:p w:rsidR="00AA6B86" w:rsidP="00AA6B86" w:rsidRDefault="00AA6B86" w14:paraId="51AD4521" w14:textId="77777777">
      <w:pPr>
        <w:pStyle w:val="ListParagraph"/>
        <w:numPr>
          <w:ilvl w:val="2"/>
          <w:numId w:val="26"/>
        </w:numPr>
        <w:spacing w:after="0" w:line="256" w:lineRule="auto"/>
      </w:pPr>
      <w:r>
        <w:t>Support young people in the transition to adult life</w:t>
      </w:r>
    </w:p>
    <w:p w:rsidR="00AA6B86" w:rsidP="00AA6B86" w:rsidRDefault="00AA6B86" w14:paraId="7F41F5BA" w14:textId="77777777">
      <w:pPr>
        <w:pStyle w:val="ListParagraph"/>
        <w:numPr>
          <w:ilvl w:val="2"/>
          <w:numId w:val="26"/>
        </w:numPr>
        <w:spacing w:after="0" w:line="256" w:lineRule="auto"/>
      </w:pPr>
      <w:r>
        <w:t>Support foster carers who have a spare room for a potential foster child</w:t>
      </w:r>
    </w:p>
    <w:p w:rsidR="00AA6B86" w:rsidP="00AA6B86" w:rsidRDefault="00AA6B86" w14:paraId="207CEBB7" w14:textId="77777777">
      <w:pPr>
        <w:pStyle w:val="ListParagraph"/>
        <w:numPr>
          <w:ilvl w:val="2"/>
          <w:numId w:val="26"/>
        </w:numPr>
        <w:spacing w:after="0" w:line="256" w:lineRule="auto"/>
      </w:pPr>
      <w:r>
        <w:t>Support people living with a disability living in accommodation substantially adapted for their needs to sustain their tenancy</w:t>
      </w:r>
    </w:p>
    <w:p w:rsidR="00AA6B86" w:rsidP="00AA6B86" w:rsidRDefault="00AA6B86" w14:paraId="736B8ACB" w14:textId="77777777">
      <w:pPr>
        <w:pStyle w:val="ListParagraph"/>
        <w:numPr>
          <w:ilvl w:val="2"/>
          <w:numId w:val="26"/>
        </w:numPr>
        <w:spacing w:after="0" w:line="256" w:lineRule="auto"/>
      </w:pPr>
      <w:r>
        <w:t>Support people affected by welfare reforms, in particular:</w:t>
      </w:r>
    </w:p>
    <w:p w:rsidR="00AA6B86" w:rsidP="00AA6B86" w:rsidRDefault="00AA6B86" w14:paraId="7FB87A3D" w14:textId="77777777">
      <w:pPr>
        <w:pStyle w:val="ListParagraph"/>
        <w:numPr>
          <w:ilvl w:val="3"/>
          <w:numId w:val="27"/>
        </w:numPr>
        <w:spacing w:after="0" w:line="256" w:lineRule="auto"/>
      </w:pPr>
      <w:r>
        <w:t>The benefit cap</w:t>
      </w:r>
    </w:p>
    <w:p w:rsidR="00AA6B86" w:rsidP="00AA6B86" w:rsidRDefault="00AA6B86" w14:paraId="633676F6" w14:textId="77777777">
      <w:pPr>
        <w:pStyle w:val="ListParagraph"/>
        <w:numPr>
          <w:ilvl w:val="3"/>
          <w:numId w:val="27"/>
        </w:numPr>
        <w:spacing w:after="0" w:line="256" w:lineRule="auto"/>
      </w:pPr>
      <w:r>
        <w:t>The social sector size criteria</w:t>
      </w:r>
    </w:p>
    <w:p w:rsidR="00AA6B86" w:rsidP="00AA6B86" w:rsidRDefault="00AA6B86" w14:paraId="3B7E9E7F" w14:textId="77777777">
      <w:pPr>
        <w:pStyle w:val="ListParagraph"/>
        <w:numPr>
          <w:ilvl w:val="3"/>
          <w:numId w:val="27"/>
        </w:numPr>
        <w:spacing w:after="0" w:line="256" w:lineRule="auto"/>
      </w:pPr>
      <w:r>
        <w:t>The reduction in local housing allowance.</w:t>
      </w:r>
    </w:p>
    <w:p w:rsidR="00AA6B86" w:rsidP="00AA6B86" w:rsidRDefault="00AA6B86" w14:paraId="039353E5" w14:textId="77777777">
      <w:pPr>
        <w:pStyle w:val="ListParagraph"/>
        <w:ind w:left="2160"/>
      </w:pPr>
    </w:p>
    <w:p w:rsidR="00AA6B86" w:rsidP="00AA6B86" w:rsidRDefault="00AA6B86" w14:paraId="46061EEE" w14:textId="77777777">
      <w:pPr>
        <w:pStyle w:val="ListParagraph"/>
        <w:ind w:left="2160"/>
      </w:pPr>
    </w:p>
    <w:p w:rsidR="00AA6B86" w:rsidP="00AA6B86" w:rsidRDefault="00AA6B86" w14:paraId="73DD66C7" w14:textId="77777777">
      <w:pPr>
        <w:pStyle w:val="ListParagraph"/>
        <w:numPr>
          <w:ilvl w:val="0"/>
          <w:numId w:val="25"/>
        </w:numPr>
        <w:spacing w:after="0" w:line="256" w:lineRule="auto"/>
        <w:ind w:left="567" w:hanging="567"/>
        <w:rPr>
          <w:b/>
        </w:rPr>
      </w:pPr>
      <w:r>
        <w:rPr>
          <w:b/>
        </w:rPr>
        <w:t>Eligibility</w:t>
      </w:r>
    </w:p>
    <w:p w:rsidR="00AA6B86" w:rsidP="00AA6B86" w:rsidRDefault="00AA6B86" w14:paraId="0FBCC3BA" w14:textId="77777777">
      <w:pPr>
        <w:pStyle w:val="ListParagraph"/>
        <w:ind w:left="567"/>
        <w:rPr>
          <w:b/>
        </w:rPr>
      </w:pPr>
    </w:p>
    <w:p w:rsidR="00AA6B86" w:rsidP="1BAAC60D" w:rsidRDefault="00AA6B86" w14:paraId="57AD6B8B" w14:textId="77777777">
      <w:pPr>
        <w:ind w:left="0" w:hanging="0"/>
      </w:pPr>
      <w:r w:rsidRPr="1BAAC60D" w:rsidR="00AA6B86">
        <w:rPr>
          <w:b w:val="1"/>
          <w:bCs w:val="1"/>
        </w:rPr>
        <w:t>5.1</w:t>
      </w:r>
      <w:r>
        <w:tab/>
      </w:r>
      <w:r w:rsidR="00AA6B86">
        <w:rPr/>
        <w:t>The applicant must have an existing entitlement to either:</w:t>
      </w:r>
    </w:p>
    <w:p w:rsidR="00AA6B86" w:rsidP="00AA6B86" w:rsidRDefault="00AA6B86" w14:paraId="33039D72" w14:textId="77777777">
      <w:pPr>
        <w:pStyle w:val="ListParagraph"/>
        <w:numPr>
          <w:ilvl w:val="2"/>
          <w:numId w:val="28"/>
        </w:numPr>
        <w:spacing w:line="256" w:lineRule="auto"/>
      </w:pPr>
      <w:r>
        <w:t>Housing Benefit</w:t>
      </w:r>
    </w:p>
    <w:p w:rsidR="00AA6B86" w:rsidP="00AA6B86" w:rsidRDefault="00AA6B86" w14:paraId="2CBBF21C" w14:textId="77777777">
      <w:pPr>
        <w:pStyle w:val="ListParagraph"/>
        <w:numPr>
          <w:ilvl w:val="2"/>
          <w:numId w:val="28"/>
        </w:numPr>
        <w:spacing w:after="0" w:line="256" w:lineRule="auto"/>
      </w:pPr>
      <w:r>
        <w:t>Universal Credit which includes a housing element towards a rental liability</w:t>
      </w:r>
    </w:p>
    <w:p w:rsidR="00AA6B86" w:rsidP="00AA6B86" w:rsidRDefault="00AA6B86" w14:paraId="4143F1E4" w14:textId="77777777">
      <w:pPr>
        <w:pStyle w:val="ListParagraph"/>
        <w:ind w:left="1800"/>
      </w:pPr>
    </w:p>
    <w:p w:rsidR="00AA6B86" w:rsidP="00AA6B86" w:rsidRDefault="00AA6B86" w14:paraId="66A389DF" w14:textId="59CC3703">
      <w:pPr>
        <w:pStyle w:val="ListParagraph"/>
        <w:numPr>
          <w:ilvl w:val="1"/>
          <w:numId w:val="29"/>
        </w:numPr>
        <w:spacing w:after="0" w:line="256" w:lineRule="auto"/>
        <w:ind w:left="709" w:hanging="709"/>
      </w:pPr>
      <w:r>
        <w:t xml:space="preserve">This must relate to a property in the South Norfolk area.  </w:t>
      </w:r>
    </w:p>
    <w:p w:rsidR="00AA6B86" w:rsidP="00AA6B86" w:rsidRDefault="00AA6B86" w14:paraId="2AED2C3F" w14:textId="77777777">
      <w:pPr>
        <w:pStyle w:val="ListParagraph"/>
        <w:ind w:left="709"/>
      </w:pPr>
    </w:p>
    <w:p w:rsidR="00AA6B86" w:rsidP="00AA6B86" w:rsidRDefault="00AA6B86" w14:paraId="67C72681" w14:textId="45A20DEE">
      <w:pPr>
        <w:pStyle w:val="ListParagraph"/>
        <w:numPr>
          <w:ilvl w:val="1"/>
          <w:numId w:val="29"/>
        </w:numPr>
        <w:spacing w:after="0" w:line="256" w:lineRule="auto"/>
        <w:ind w:left="709" w:hanging="709"/>
      </w:pPr>
      <w:r>
        <w:t xml:space="preserve">The property must the same property that </w:t>
      </w:r>
      <w:r w:rsidR="00C76745">
        <w:t xml:space="preserve">Housing Payment </w:t>
      </w:r>
      <w:r>
        <w:t>is being claimed for.</w:t>
      </w:r>
    </w:p>
    <w:p w:rsidR="00AA6B86" w:rsidP="00AA6B86" w:rsidRDefault="00AA6B86" w14:paraId="5E1D16DA" w14:textId="77777777">
      <w:pPr>
        <w:pStyle w:val="ListParagraph"/>
      </w:pPr>
    </w:p>
    <w:p w:rsidR="00AA6B86" w:rsidP="00AA6B86" w:rsidRDefault="00AA6B86" w14:paraId="1D0289EE" w14:textId="3BFAB5A6">
      <w:pPr>
        <w:pStyle w:val="ListParagraph"/>
        <w:numPr>
          <w:ilvl w:val="1"/>
          <w:numId w:val="29"/>
        </w:numPr>
        <w:spacing w:after="0" w:line="256" w:lineRule="auto"/>
        <w:ind w:left="709" w:hanging="709"/>
        <w:rPr/>
      </w:pPr>
      <w:r w:rsidR="00AA6B86">
        <w:rPr/>
        <w:t xml:space="preserve">If the </w:t>
      </w:r>
      <w:r w:rsidR="00B508C7">
        <w:rPr/>
        <w:t>Housing Payment</w:t>
      </w:r>
      <w:r w:rsidR="00AA6B86">
        <w:rPr/>
        <w:t xml:space="preserve"> claim relates to rent arrears, one of these benefits must have been in payment at the time the arrears </w:t>
      </w:r>
      <w:commentRangeStart w:id="5"/>
      <w:r w:rsidR="00AA6B86">
        <w:rPr/>
        <w:t>accrued</w:t>
      </w:r>
      <w:commentRangeEnd w:id="5"/>
      <w:r>
        <w:rPr>
          <w:rStyle w:val="CommentReference"/>
        </w:rPr>
        <w:commentReference w:id="5"/>
      </w:r>
      <w:r w:rsidR="00AA6B86">
        <w:rPr/>
        <w:t>.</w:t>
      </w:r>
    </w:p>
    <w:p w:rsidR="00AA6B86" w:rsidP="00AA6B86" w:rsidRDefault="00AA6B86" w14:paraId="0572360C" w14:textId="77777777">
      <w:pPr>
        <w:pStyle w:val="ListParagraph"/>
      </w:pPr>
    </w:p>
    <w:p w:rsidR="00AA6B86" w:rsidP="00AA6B86" w:rsidRDefault="00AA6B86" w14:paraId="099021E3" w14:textId="23D26D14">
      <w:pPr>
        <w:pStyle w:val="ListParagraph"/>
        <w:numPr>
          <w:ilvl w:val="1"/>
          <w:numId w:val="29"/>
        </w:numPr>
        <w:spacing w:after="0" w:line="256" w:lineRule="auto"/>
        <w:ind w:left="709" w:hanging="709"/>
      </w:pPr>
      <w:r>
        <w:t xml:space="preserve">A previous award of </w:t>
      </w:r>
      <w:r w:rsidR="00B508C7">
        <w:t>Housing Payment</w:t>
      </w:r>
      <w:r>
        <w:t xml:space="preserve"> does not guarantee any future award even if the applicant’s circumstances have not changed.</w:t>
      </w:r>
    </w:p>
    <w:p w:rsidR="00E012E1" w:rsidP="009F4991" w:rsidRDefault="00E012E1" w14:paraId="6D7EB12D" w14:textId="77777777">
      <w:pPr>
        <w:pStyle w:val="ListParagraph"/>
      </w:pPr>
    </w:p>
    <w:p w:rsidR="00E012E1" w:rsidP="1974198C" w:rsidRDefault="00E012E1" w14:paraId="4DB9D71F" w14:textId="1D0AB829">
      <w:pPr>
        <w:pStyle w:val="ListParagraph"/>
        <w:numPr>
          <w:ilvl w:val="1"/>
          <w:numId w:val="29"/>
        </w:numPr>
        <w:spacing w:after="0" w:line="256" w:lineRule="auto"/>
        <w:ind w:left="709" w:hanging="709"/>
        <w:rPr>
          <w:rFonts w:ascii="Arial" w:hAnsi="Arial" w:eastAsia="Arial" w:cs="Arial"/>
          <w:noProof w:val="0"/>
          <w:lang w:val="en-GB"/>
        </w:rPr>
      </w:pPr>
      <w:r w:rsidRPr="1974198C" w:rsidR="00E012E1">
        <w:rPr>
          <w:rFonts w:ascii="Arial" w:hAnsi="Arial" w:eastAsia="Arial" w:cs="Arial"/>
        </w:rPr>
        <w:t>Residents</w:t>
      </w:r>
      <w:r w:rsidRPr="1974198C" w:rsidR="291E74EA">
        <w:rPr>
          <w:rFonts w:ascii="Arial" w:hAnsi="Arial" w:eastAsia="Arial" w:cs="Arial"/>
          <w:noProof w:val="0"/>
          <w:sz w:val="24"/>
          <w:szCs w:val="24"/>
          <w:lang w:val="en-GB"/>
        </w:rPr>
        <w:t xml:space="preserve"> who are not eligible for a CRF Housing Payment, or where funding is exhausted, may be able to apply for a CRF Crisis Payment instead subject to eligibility.</w:t>
      </w:r>
    </w:p>
    <w:p w:rsidR="00AA6B86" w:rsidP="00AA6B86" w:rsidRDefault="00AA6B86" w14:paraId="7970A56D" w14:textId="77777777">
      <w:pPr>
        <w:pStyle w:val="ListParagraph"/>
        <w:ind w:left="2204"/>
      </w:pPr>
    </w:p>
    <w:p w:rsidR="00AA6B86" w:rsidP="00AA6B86" w:rsidRDefault="00AA6B86" w14:paraId="71874DFE" w14:textId="77777777">
      <w:pPr>
        <w:pStyle w:val="ListParagraph"/>
        <w:ind w:left="1080"/>
      </w:pPr>
    </w:p>
    <w:p w:rsidR="00AA6B86" w:rsidP="00AA6B86" w:rsidRDefault="00AA6B86" w14:paraId="6EC7EBCD" w14:textId="77777777">
      <w:pPr>
        <w:pStyle w:val="ListParagraph"/>
        <w:ind w:left="1080"/>
      </w:pPr>
    </w:p>
    <w:p w:rsidR="00AA6B86" w:rsidP="00AA6B86" w:rsidRDefault="00AA6B86" w14:paraId="06AE1249" w14:textId="77777777">
      <w:pPr>
        <w:pStyle w:val="ListParagraph"/>
        <w:numPr>
          <w:ilvl w:val="0"/>
          <w:numId w:val="25"/>
        </w:numPr>
        <w:spacing w:after="0" w:line="256" w:lineRule="auto"/>
        <w:ind w:left="567" w:hanging="567"/>
        <w:rPr>
          <w:b/>
        </w:rPr>
      </w:pPr>
      <w:r>
        <w:rPr>
          <w:b/>
        </w:rPr>
        <w:t>Treatment of Applications</w:t>
      </w:r>
    </w:p>
    <w:p w:rsidR="00AA6B86" w:rsidP="00AA6B86" w:rsidRDefault="00AA6B86" w14:paraId="5F0022E8" w14:textId="77777777">
      <w:pPr>
        <w:pStyle w:val="ListParagraph"/>
        <w:ind w:left="360"/>
        <w:rPr>
          <w:b/>
        </w:rPr>
      </w:pPr>
    </w:p>
    <w:p w:rsidR="00AA6B86" w:rsidP="00AA6B86" w:rsidRDefault="00AA6B86" w14:paraId="2347F473" w14:textId="77777777">
      <w:pPr>
        <w:pStyle w:val="ListParagraph"/>
        <w:numPr>
          <w:ilvl w:val="1"/>
          <w:numId w:val="25"/>
        </w:numPr>
        <w:spacing w:after="0" w:line="256" w:lineRule="auto"/>
        <w:ind w:left="567" w:hanging="567"/>
      </w:pPr>
      <w:r>
        <w:t xml:space="preserve">Each application will be considered on its merits and the information provided.   </w:t>
      </w:r>
    </w:p>
    <w:p w:rsidR="00AA6B86" w:rsidP="00AA6B86" w:rsidRDefault="00AA6B86" w14:paraId="1A79B546" w14:textId="77777777">
      <w:pPr>
        <w:pStyle w:val="ListParagraph"/>
        <w:ind w:left="567"/>
      </w:pPr>
    </w:p>
    <w:p w:rsidR="00AA6B86" w:rsidP="00AA6B86" w:rsidRDefault="00AA6B86" w14:paraId="4A2BFB92" w14:textId="2083088D">
      <w:pPr>
        <w:pStyle w:val="ListParagraph"/>
        <w:numPr>
          <w:ilvl w:val="1"/>
          <w:numId w:val="25"/>
        </w:numPr>
        <w:spacing w:after="0" w:line="256" w:lineRule="auto"/>
        <w:ind w:left="567" w:hanging="567"/>
      </w:pPr>
      <w:r>
        <w:t>All applicants will be treated fairly and equally. To ensure a level of consistency, officers will make decisions in reference to the ‘</w:t>
      </w:r>
      <w:r w:rsidR="00B06A1F">
        <w:t xml:space="preserve">Housing Payment </w:t>
      </w:r>
      <w:r>
        <w:t xml:space="preserve">Decision Matrix’.  The officers will always retain their discretion to make a decision outside this matrix in exceptional circumstances for the most vulnerable residents. </w:t>
      </w:r>
    </w:p>
    <w:p w:rsidR="00AA6B86" w:rsidP="00AA6B86" w:rsidRDefault="00AA6B86" w14:paraId="145EF246" w14:textId="77777777">
      <w:pPr>
        <w:pStyle w:val="ListParagraph"/>
      </w:pPr>
    </w:p>
    <w:p w:rsidR="00AA6B86" w:rsidP="00AA6B86" w:rsidRDefault="00AA6B86" w14:paraId="19811FEE" w14:textId="7BB1A499">
      <w:pPr>
        <w:pStyle w:val="ListParagraph"/>
        <w:numPr>
          <w:ilvl w:val="1"/>
          <w:numId w:val="25"/>
        </w:numPr>
        <w:spacing w:after="0" w:line="256" w:lineRule="auto"/>
        <w:ind w:left="567" w:hanging="567"/>
      </w:pPr>
      <w:r>
        <w:t>The ‘</w:t>
      </w:r>
      <w:r w:rsidR="00B06A1F">
        <w:t>Housing Payment</w:t>
      </w:r>
      <w:r>
        <w:t xml:space="preserve"> Decision Matrix’ will be reviewed annually by Benefit Managers in conjunction with the Assistant Directors for Individuals &amp; Families, and </w:t>
      </w:r>
      <w:r>
        <w:t>Finance, along with relevant portfolio holders, to help ensure each year’s funding allocation is not exceeded.</w:t>
      </w:r>
    </w:p>
    <w:p w:rsidR="00AA6B86" w:rsidP="00AA6B86" w:rsidRDefault="00AA6B86" w14:paraId="09B29F4B" w14:textId="77777777">
      <w:pPr>
        <w:pStyle w:val="ListParagraph"/>
        <w:ind w:left="567"/>
      </w:pPr>
    </w:p>
    <w:p w:rsidR="00AA6B86" w:rsidP="00AA6B86" w:rsidRDefault="00AA6B86" w14:paraId="2495ABB5" w14:textId="77777777">
      <w:pPr>
        <w:pStyle w:val="ListParagraph"/>
        <w:ind w:left="1080"/>
        <w:rPr>
          <w:b/>
        </w:rPr>
      </w:pPr>
    </w:p>
    <w:p w:rsidR="00AA6B86" w:rsidP="00AA6B86" w:rsidRDefault="00AA6B86" w14:paraId="1CE8FFB8" w14:textId="77777777">
      <w:pPr>
        <w:pStyle w:val="ListParagraph"/>
        <w:ind w:left="1080"/>
        <w:rPr>
          <w:b/>
        </w:rPr>
      </w:pPr>
    </w:p>
    <w:p w:rsidR="00AA6B86" w:rsidP="00AA6B86" w:rsidRDefault="00AA6B86" w14:paraId="31A6FBD4" w14:textId="172E5299">
      <w:pPr>
        <w:pStyle w:val="ListParagraph"/>
        <w:numPr>
          <w:ilvl w:val="0"/>
          <w:numId w:val="25"/>
        </w:numPr>
        <w:spacing w:after="0" w:line="256" w:lineRule="auto"/>
        <w:ind w:left="567" w:hanging="567"/>
        <w:rPr>
          <w:b/>
        </w:rPr>
      </w:pPr>
      <w:r>
        <w:rPr>
          <w:b/>
        </w:rPr>
        <w:t xml:space="preserve">What a </w:t>
      </w:r>
      <w:r w:rsidR="000037CE">
        <w:rPr>
          <w:b/>
        </w:rPr>
        <w:t>Housing Payment</w:t>
      </w:r>
      <w:r>
        <w:rPr>
          <w:b/>
        </w:rPr>
        <w:t xml:space="preserve"> can be used for</w:t>
      </w:r>
    </w:p>
    <w:p w:rsidR="00AA6B86" w:rsidP="00AA6B86" w:rsidRDefault="00AA6B86" w14:paraId="6E17C084" w14:textId="77777777">
      <w:pPr>
        <w:pStyle w:val="ListParagraph"/>
        <w:ind w:left="360"/>
        <w:rPr>
          <w:b/>
        </w:rPr>
      </w:pPr>
    </w:p>
    <w:p w:rsidR="00AA6B86" w:rsidP="00AA6B86" w:rsidRDefault="000037CE" w14:paraId="20417341" w14:textId="55C9168B">
      <w:pPr>
        <w:pStyle w:val="ListParagraph"/>
        <w:numPr>
          <w:ilvl w:val="1"/>
          <w:numId w:val="30"/>
        </w:numPr>
        <w:spacing w:after="0" w:line="256" w:lineRule="auto"/>
        <w:ind w:left="567" w:hanging="567"/>
      </w:pPr>
      <w:r>
        <w:t xml:space="preserve">Housing Payments </w:t>
      </w:r>
      <w:r w:rsidR="00AA6B86">
        <w:t xml:space="preserve">are intended to cover shortfalls between Housing Benefit or Universal Credit Housing Costs and the full rent charge.  </w:t>
      </w:r>
    </w:p>
    <w:p w:rsidR="00AA6B86" w:rsidP="00AA6B86" w:rsidRDefault="00AA6B86" w14:paraId="09EF3C4A" w14:textId="77777777">
      <w:pPr>
        <w:pStyle w:val="ListParagraph"/>
        <w:ind w:left="567"/>
      </w:pPr>
    </w:p>
    <w:p w:rsidR="00AA6B86" w:rsidP="00AA6B86" w:rsidRDefault="00AA6B86" w14:paraId="39E894C9" w14:textId="2A2529D7">
      <w:pPr>
        <w:pStyle w:val="ListParagraph"/>
        <w:numPr>
          <w:ilvl w:val="1"/>
          <w:numId w:val="30"/>
        </w:numPr>
        <w:spacing w:after="0" w:line="256" w:lineRule="auto"/>
        <w:ind w:left="567" w:hanging="567"/>
      </w:pPr>
      <w:r>
        <w:t xml:space="preserve">In addition, </w:t>
      </w:r>
      <w:r w:rsidR="004F4D78">
        <w:t xml:space="preserve">Housing Payments </w:t>
      </w:r>
      <w:r>
        <w:t>can be used to assist with rent arrears where this will prevent homelessness or allow a move to a more affordable property.</w:t>
      </w:r>
    </w:p>
    <w:p w:rsidR="00AA6B86" w:rsidP="00AA6B86" w:rsidRDefault="00AA6B86" w14:paraId="2AA0BBD0" w14:textId="77777777">
      <w:pPr>
        <w:pStyle w:val="ListParagraph"/>
        <w:ind w:left="567"/>
      </w:pPr>
    </w:p>
    <w:p w:rsidR="00AA6B86" w:rsidP="00AA6B86" w:rsidRDefault="004F4D78" w14:paraId="7351D767" w14:textId="6A2692C0">
      <w:pPr>
        <w:pStyle w:val="ListParagraph"/>
        <w:numPr>
          <w:ilvl w:val="1"/>
          <w:numId w:val="30"/>
        </w:numPr>
        <w:spacing w:after="0" w:line="256" w:lineRule="auto"/>
        <w:ind w:left="567" w:hanging="567"/>
      </w:pPr>
      <w:r>
        <w:t xml:space="preserve">Housing Payments </w:t>
      </w:r>
      <w:r w:rsidR="00AA6B86">
        <w:t>can cover rent shortfalls arising from, but not limited to:</w:t>
      </w:r>
    </w:p>
    <w:p w:rsidR="00AA6B86" w:rsidP="00AA6B86" w:rsidRDefault="00AA6B86" w14:paraId="25C17724" w14:textId="77777777">
      <w:pPr>
        <w:pStyle w:val="ListParagraph"/>
        <w:numPr>
          <w:ilvl w:val="2"/>
          <w:numId w:val="31"/>
        </w:numPr>
        <w:spacing w:after="0" w:line="256" w:lineRule="auto"/>
        <w:rPr>
          <w:b/>
        </w:rPr>
      </w:pPr>
      <w:r>
        <w:t>Reductions in Housing Benefit or Universal Credit where the benefit cap has been applied</w:t>
      </w:r>
    </w:p>
    <w:p w:rsidR="00AA6B86" w:rsidP="00AA6B86" w:rsidRDefault="00AA6B86" w14:paraId="0A046923" w14:textId="77777777">
      <w:pPr>
        <w:pStyle w:val="ListParagraph"/>
        <w:numPr>
          <w:ilvl w:val="2"/>
          <w:numId w:val="31"/>
        </w:numPr>
        <w:spacing w:after="0" w:line="256" w:lineRule="auto"/>
        <w:rPr>
          <w:b/>
        </w:rPr>
      </w:pPr>
      <w:r>
        <w:t>Reductions in Housing Benefit or Universal Credit due to the maximum rent (social sector) size criteria, also known as the bedroom tax</w:t>
      </w:r>
    </w:p>
    <w:p w:rsidR="00AA6B86" w:rsidP="00AA6B86" w:rsidRDefault="00AA6B86" w14:paraId="66421B03" w14:textId="77777777">
      <w:pPr>
        <w:pStyle w:val="ListParagraph"/>
        <w:numPr>
          <w:ilvl w:val="2"/>
          <w:numId w:val="31"/>
        </w:numPr>
        <w:spacing w:after="0" w:line="256" w:lineRule="auto"/>
        <w:rPr>
          <w:b/>
        </w:rPr>
      </w:pPr>
      <w:r>
        <w:t>Reductions in Housing Benefit or Universal Credit because of Local Housing Allowance restrictions</w:t>
      </w:r>
    </w:p>
    <w:p w:rsidR="00AA6B86" w:rsidP="00AA6B86" w:rsidRDefault="00AA6B86" w14:paraId="11131DE1" w14:textId="77777777">
      <w:pPr>
        <w:pStyle w:val="ListParagraph"/>
        <w:numPr>
          <w:ilvl w:val="2"/>
          <w:numId w:val="31"/>
        </w:numPr>
        <w:spacing w:after="0" w:line="256" w:lineRule="auto"/>
        <w:rPr>
          <w:b/>
        </w:rPr>
      </w:pPr>
      <w:r>
        <w:t>Rent Officer restrictions such as local reference rent or shared accommodation rate</w:t>
      </w:r>
    </w:p>
    <w:p w:rsidR="00AA6B86" w:rsidP="00AA6B86" w:rsidRDefault="00AA6B86" w14:paraId="256E07C6" w14:textId="77777777">
      <w:pPr>
        <w:pStyle w:val="ListParagraph"/>
        <w:numPr>
          <w:ilvl w:val="2"/>
          <w:numId w:val="31"/>
        </w:numPr>
        <w:spacing w:after="0" w:line="256" w:lineRule="auto"/>
        <w:rPr>
          <w:b/>
        </w:rPr>
      </w:pPr>
      <w:r>
        <w:t>Reductions in Housing Benefit or Universal Credit for non-dependants</w:t>
      </w:r>
    </w:p>
    <w:p w:rsidR="00AA6B86" w:rsidP="00AA6B86" w:rsidRDefault="00AA6B86" w14:paraId="092CF1E7" w14:textId="77777777">
      <w:pPr>
        <w:pStyle w:val="ListParagraph"/>
        <w:numPr>
          <w:ilvl w:val="2"/>
          <w:numId w:val="31"/>
        </w:numPr>
        <w:spacing w:after="0" w:line="256" w:lineRule="auto"/>
        <w:rPr>
          <w:b/>
        </w:rPr>
      </w:pPr>
      <w:r>
        <w:t>Foster carers who have bedroom(s) available for placements, including those between placements</w:t>
      </w:r>
    </w:p>
    <w:p w:rsidR="00AA6B86" w:rsidP="00AA6B86" w:rsidRDefault="00AA6B86" w14:paraId="1C48DC86" w14:textId="77777777">
      <w:pPr>
        <w:pStyle w:val="ListParagraph"/>
        <w:numPr>
          <w:ilvl w:val="2"/>
          <w:numId w:val="31"/>
        </w:numPr>
        <w:spacing w:after="0" w:line="256" w:lineRule="auto"/>
        <w:rPr>
          <w:b/>
        </w:rPr>
      </w:pPr>
      <w:r>
        <w:t xml:space="preserve">A shortfall in Housing Benefit or Universal Credit due to income, if this is for an unforeseen circumstances such as a loss of income. </w:t>
      </w:r>
    </w:p>
    <w:p w:rsidR="00AA6B86" w:rsidP="00AA6B86" w:rsidRDefault="00AA6B86" w14:paraId="3240BD99" w14:textId="77777777">
      <w:pPr>
        <w:pStyle w:val="ListParagraph"/>
        <w:ind w:left="1800"/>
        <w:rPr>
          <w:b/>
        </w:rPr>
      </w:pPr>
    </w:p>
    <w:p w:rsidR="00AA6B86" w:rsidP="00AA6B86" w:rsidRDefault="00AA6B86" w14:paraId="78B663E8" w14:textId="584B8FA4">
      <w:pPr>
        <w:pStyle w:val="ListParagraph"/>
        <w:numPr>
          <w:ilvl w:val="1"/>
          <w:numId w:val="30"/>
        </w:numPr>
        <w:spacing w:after="0" w:line="256" w:lineRule="auto"/>
        <w:ind w:left="567" w:hanging="567"/>
      </w:pPr>
      <w:r>
        <w:t xml:space="preserve">Rent on two homes where the claimant is liable for payments on both.  </w:t>
      </w:r>
      <w:r w:rsidR="004A5F51">
        <w:t xml:space="preserve">Housing Payments  </w:t>
      </w:r>
      <w:r>
        <w:t xml:space="preserve">can be awarded when an applicant is temporarily absent, for example when fleeing domestic violence.  </w:t>
      </w:r>
    </w:p>
    <w:p w:rsidR="00AA6B86" w:rsidP="00AA6B86" w:rsidRDefault="00AA6B86" w14:paraId="0823A682" w14:textId="77777777">
      <w:pPr>
        <w:pStyle w:val="ListParagraph"/>
        <w:ind w:left="567"/>
      </w:pPr>
    </w:p>
    <w:p w:rsidR="00AA6B86" w:rsidP="00AA6B86" w:rsidRDefault="00AA6B86" w14:paraId="5AB77A01" w14:textId="77777777">
      <w:pPr>
        <w:pStyle w:val="ListParagraph"/>
        <w:numPr>
          <w:ilvl w:val="1"/>
          <w:numId w:val="30"/>
        </w:numPr>
        <w:spacing w:after="0" w:line="256" w:lineRule="auto"/>
        <w:ind w:left="567" w:hanging="567"/>
      </w:pPr>
      <w:r>
        <w:t>Rent shortfalls to prevent homelessness while alternative options are explored by the Housing team.</w:t>
      </w:r>
    </w:p>
    <w:p w:rsidR="00AA6B86" w:rsidP="00AA6B86" w:rsidRDefault="00AA6B86" w14:paraId="4BD05BB8" w14:textId="77777777">
      <w:pPr>
        <w:pStyle w:val="ListParagraph"/>
      </w:pPr>
    </w:p>
    <w:p w:rsidR="00AA6B86" w:rsidP="00AA6B86" w:rsidRDefault="00AA6B86" w14:paraId="135B7624" w14:textId="77777777">
      <w:pPr>
        <w:pStyle w:val="ListParagraph"/>
        <w:numPr>
          <w:ilvl w:val="1"/>
          <w:numId w:val="30"/>
        </w:numPr>
        <w:spacing w:after="0" w:line="256" w:lineRule="auto"/>
        <w:ind w:left="567" w:hanging="567"/>
      </w:pPr>
      <w:r>
        <w:t>Rent in advance can be considered in the following exceptional circumstances, where the customer:</w:t>
      </w:r>
    </w:p>
    <w:p w:rsidR="00AA6B86" w:rsidP="00AA6B86" w:rsidRDefault="00AA6B86" w14:paraId="36D003D1" w14:textId="77777777">
      <w:pPr>
        <w:spacing w:line="252" w:lineRule="auto"/>
        <w:ind w:left="1418"/>
        <w:contextualSpacing/>
        <w:rPr>
          <w:rFonts w:eastAsia="Calibri"/>
        </w:rPr>
      </w:pPr>
    </w:p>
    <w:p w:rsidR="00AA6B86" w:rsidP="00AA6B86" w:rsidRDefault="00AA6B86" w14:paraId="652F405D" w14:textId="77777777">
      <w:pPr>
        <w:numPr>
          <w:ilvl w:val="0"/>
          <w:numId w:val="32"/>
        </w:numPr>
        <w:spacing w:after="0" w:line="252" w:lineRule="auto"/>
        <w:ind w:left="1843" w:hanging="425"/>
        <w:contextualSpacing/>
        <w:rPr>
          <w:rFonts w:eastAsia="Calibri"/>
        </w:rPr>
      </w:pPr>
      <w:r>
        <w:rPr>
          <w:rFonts w:eastAsia="Calibri"/>
        </w:rPr>
        <w:t xml:space="preserve">has a serious medical need and is unable to be discharged to their previous home due to their changed accommodation need. </w:t>
      </w:r>
    </w:p>
    <w:p w:rsidR="00AA6B86" w:rsidP="00AA6B86" w:rsidRDefault="00AA6B86" w14:paraId="60C52F03" w14:textId="77777777">
      <w:pPr>
        <w:numPr>
          <w:ilvl w:val="0"/>
          <w:numId w:val="32"/>
        </w:numPr>
        <w:spacing w:after="0" w:line="252" w:lineRule="auto"/>
        <w:ind w:left="1843" w:hanging="425"/>
        <w:contextualSpacing/>
        <w:rPr>
          <w:rFonts w:eastAsia="Calibri"/>
        </w:rPr>
      </w:pPr>
      <w:r>
        <w:rPr>
          <w:rFonts w:eastAsia="Calibri"/>
        </w:rPr>
        <w:t>has a previous home which has been destroyed by a disaster</w:t>
      </w:r>
    </w:p>
    <w:p w:rsidR="00AA6B86" w:rsidP="00AA6B86" w:rsidRDefault="00AA6B86" w14:paraId="07A97044" w14:textId="77777777">
      <w:pPr>
        <w:numPr>
          <w:ilvl w:val="0"/>
          <w:numId w:val="32"/>
        </w:numPr>
        <w:spacing w:after="0" w:line="252" w:lineRule="auto"/>
        <w:ind w:left="1843" w:hanging="425"/>
        <w:contextualSpacing/>
        <w:rPr>
          <w:rFonts w:eastAsia="Calibri"/>
        </w:rPr>
      </w:pPr>
      <w:r>
        <w:rPr>
          <w:rFonts w:eastAsia="Calibri"/>
        </w:rPr>
        <w:t>is a current or former member of the British Armed Forces, having left service within the preceding 5 years, as defined by s.374 of the Armed Forces Act 2006</w:t>
      </w:r>
    </w:p>
    <w:p w:rsidR="00AA6B86" w:rsidP="00AA6B86" w:rsidRDefault="00AA6B86" w14:paraId="0A44A2F1" w14:textId="77777777">
      <w:pPr>
        <w:numPr>
          <w:ilvl w:val="0"/>
          <w:numId w:val="32"/>
        </w:numPr>
        <w:spacing w:after="0" w:line="252" w:lineRule="auto"/>
        <w:ind w:left="1843" w:hanging="425"/>
        <w:contextualSpacing/>
        <w:rPr>
          <w:rFonts w:eastAsia="Calibri"/>
        </w:rPr>
      </w:pPr>
      <w:r>
        <w:rPr>
          <w:rFonts w:eastAsia="Calibri"/>
        </w:rPr>
        <w:t>any other exceptional circumstances, as determined by the assessing officer</w:t>
      </w:r>
    </w:p>
    <w:p w:rsidR="00AA6B86" w:rsidP="00AA6B86" w:rsidRDefault="00AA6B86" w14:paraId="062BC0E9" w14:textId="77777777">
      <w:pPr>
        <w:pStyle w:val="ListParagraph"/>
        <w:ind w:left="1080"/>
      </w:pPr>
    </w:p>
    <w:p w:rsidR="00AA6B86" w:rsidP="00AA6B86" w:rsidRDefault="00AA6B86" w14:paraId="57945773" w14:textId="77777777">
      <w:pPr>
        <w:pStyle w:val="ListParagraph"/>
        <w:ind w:left="1080"/>
      </w:pPr>
    </w:p>
    <w:p w:rsidRPr="00823499" w:rsidR="00AA6B86" w:rsidP="00AA6B86" w:rsidRDefault="00823499" w14:paraId="70EBC871" w14:textId="55EDA2A9">
      <w:pPr>
        <w:pStyle w:val="ListParagraph"/>
        <w:numPr>
          <w:ilvl w:val="0"/>
          <w:numId w:val="33"/>
        </w:numPr>
        <w:spacing w:after="0" w:line="256" w:lineRule="auto"/>
        <w:rPr>
          <w:b/>
          <w:color w:val="000000" w:themeColor="text1"/>
        </w:rPr>
      </w:pPr>
      <w:r w:rsidRPr="00823499">
        <w:rPr>
          <w:b/>
          <w:color w:val="000000" w:themeColor="text1"/>
        </w:rPr>
        <w:t xml:space="preserve"> </w:t>
      </w:r>
      <w:r w:rsidRPr="00823499" w:rsidR="00AA6B86">
        <w:rPr>
          <w:b/>
          <w:color w:val="000000" w:themeColor="text1"/>
        </w:rPr>
        <w:t xml:space="preserve">What a </w:t>
      </w:r>
      <w:r w:rsidR="00393A4B">
        <w:rPr>
          <w:b/>
          <w:color w:val="000000" w:themeColor="text1"/>
        </w:rPr>
        <w:t>Housing Payment</w:t>
      </w:r>
      <w:r w:rsidRPr="00823499" w:rsidR="00AA6B86">
        <w:rPr>
          <w:b/>
          <w:color w:val="000000" w:themeColor="text1"/>
        </w:rPr>
        <w:t xml:space="preserve"> cannot be used for</w:t>
      </w:r>
    </w:p>
    <w:p w:rsidRPr="00823499" w:rsidR="00AA6B86" w:rsidP="00AA6B86" w:rsidRDefault="00AA6B86" w14:paraId="207585F2" w14:textId="77777777">
      <w:pPr>
        <w:pStyle w:val="ListParagraph"/>
        <w:ind w:left="360"/>
        <w:rPr>
          <w:b/>
          <w:color w:val="000000" w:themeColor="text1"/>
        </w:rPr>
      </w:pPr>
    </w:p>
    <w:p w:rsidRPr="00823499" w:rsidR="00AA6B86" w:rsidP="00AA6B86" w:rsidRDefault="00AA6B86" w14:paraId="57A06829" w14:textId="078EE5A4">
      <w:pPr>
        <w:pStyle w:val="ListParagraph"/>
        <w:numPr>
          <w:ilvl w:val="1"/>
          <w:numId w:val="33"/>
        </w:numPr>
        <w:spacing w:after="0" w:line="256" w:lineRule="auto"/>
        <w:ind w:left="567" w:hanging="567"/>
        <w:rPr>
          <w:color w:val="000000" w:themeColor="text1"/>
        </w:rPr>
      </w:pPr>
      <w:r w:rsidRPr="00823499">
        <w:rPr>
          <w:color w:val="000000" w:themeColor="text1"/>
        </w:rPr>
        <w:t xml:space="preserve">A </w:t>
      </w:r>
      <w:r w:rsidR="00393A4B">
        <w:rPr>
          <w:color w:val="000000" w:themeColor="text1"/>
        </w:rPr>
        <w:t>Housing Payment</w:t>
      </w:r>
      <w:r w:rsidRPr="00823499" w:rsidR="00393A4B">
        <w:rPr>
          <w:color w:val="000000" w:themeColor="text1"/>
        </w:rPr>
        <w:t xml:space="preserve"> </w:t>
      </w:r>
      <w:r w:rsidRPr="00823499">
        <w:rPr>
          <w:color w:val="000000" w:themeColor="text1"/>
        </w:rPr>
        <w:t>cannot be paid for the following circumstances:</w:t>
      </w:r>
    </w:p>
    <w:p w:rsidR="00AA6B86" w:rsidP="00AA6B86" w:rsidRDefault="00AA6B86" w14:paraId="3FC8BF2B" w14:textId="77777777">
      <w:pPr>
        <w:pStyle w:val="ListParagraph"/>
        <w:numPr>
          <w:ilvl w:val="2"/>
          <w:numId w:val="34"/>
        </w:numPr>
        <w:spacing w:after="0" w:line="256" w:lineRule="auto"/>
      </w:pPr>
      <w:r>
        <w:t>Housing costs which do not arise from a rental liability, such as payment towards a mortgage</w:t>
      </w:r>
    </w:p>
    <w:p w:rsidR="00AA6B86" w:rsidP="00AA6B86" w:rsidRDefault="00AA6B86" w14:paraId="135A9909" w14:textId="77777777">
      <w:pPr>
        <w:pStyle w:val="ListParagraph"/>
        <w:numPr>
          <w:ilvl w:val="2"/>
          <w:numId w:val="34"/>
        </w:numPr>
        <w:spacing w:after="0" w:line="256" w:lineRule="auto"/>
        <w:rPr>
          <w:b/>
        </w:rPr>
      </w:pPr>
      <w:r>
        <w:t>Rental liability arising from recovery of overpayments of Housing Benefit or Universal Credit</w:t>
      </w:r>
    </w:p>
    <w:p w:rsidR="00AA6B86" w:rsidP="00AA6B86" w:rsidRDefault="00AA6B86" w14:paraId="15AD9B87" w14:textId="77777777">
      <w:pPr>
        <w:pStyle w:val="ListParagraph"/>
        <w:numPr>
          <w:ilvl w:val="2"/>
          <w:numId w:val="34"/>
        </w:numPr>
        <w:spacing w:after="0" w:line="256" w:lineRule="auto"/>
      </w:pPr>
      <w:r>
        <w:t>Rental liability arising from suspension of Housing Benefit or Universal Credit due to failure to provide information or because there is doubt regarding entitlement</w:t>
      </w:r>
    </w:p>
    <w:p w:rsidR="00AA6B86" w:rsidP="00AA6B86" w:rsidRDefault="00AA6B86" w14:paraId="403458CB" w14:textId="77777777">
      <w:pPr>
        <w:pStyle w:val="ListParagraph"/>
        <w:numPr>
          <w:ilvl w:val="2"/>
          <w:numId w:val="34"/>
        </w:numPr>
        <w:spacing w:after="0" w:line="256" w:lineRule="auto"/>
      </w:pPr>
      <w:r>
        <w:t>Rental liability arising from termination or reduction in Jobseekers Allowance because the claimant has left work voluntarily or had their employment terminated due to misconduct</w:t>
      </w:r>
    </w:p>
    <w:p w:rsidR="00AA6B86" w:rsidP="00AA6B86" w:rsidRDefault="00AA6B86" w14:paraId="333F39EA" w14:textId="77777777">
      <w:pPr>
        <w:pStyle w:val="ListParagraph"/>
        <w:numPr>
          <w:ilvl w:val="2"/>
          <w:numId w:val="34"/>
        </w:numPr>
        <w:spacing w:after="0" w:line="256" w:lineRule="auto"/>
      </w:pPr>
      <w:r>
        <w:t>Sanctions and reductions in other means-tested benefits</w:t>
      </w:r>
    </w:p>
    <w:p w:rsidR="00AA6B86" w:rsidP="00AA6B86" w:rsidRDefault="00AA6B86" w14:paraId="1B9D9B81" w14:textId="77777777">
      <w:pPr>
        <w:pStyle w:val="ListParagraph"/>
        <w:numPr>
          <w:ilvl w:val="2"/>
          <w:numId w:val="34"/>
        </w:numPr>
        <w:spacing w:after="0" w:line="256" w:lineRule="auto"/>
      </w:pPr>
      <w:r>
        <w:t>Increases in rental liability due to court costs</w:t>
      </w:r>
    </w:p>
    <w:p w:rsidR="00AA6B86" w:rsidP="00AA6B86" w:rsidRDefault="00AA6B86" w14:paraId="08636102" w14:textId="77777777">
      <w:pPr>
        <w:pStyle w:val="ListParagraph"/>
        <w:numPr>
          <w:ilvl w:val="2"/>
          <w:numId w:val="34"/>
        </w:numPr>
        <w:spacing w:after="0" w:line="256" w:lineRule="auto"/>
        <w:rPr>
          <w:b/>
        </w:rPr>
      </w:pPr>
      <w:r>
        <w:t>Service charges which are ineligible for Housing Benefit or Universal Credit</w:t>
      </w:r>
    </w:p>
    <w:p w:rsidR="00AA6B86" w:rsidP="00AA6B86" w:rsidRDefault="00AA6B86" w14:paraId="678D4598" w14:textId="77777777">
      <w:pPr>
        <w:pStyle w:val="ListParagraph"/>
        <w:numPr>
          <w:ilvl w:val="2"/>
          <w:numId w:val="34"/>
        </w:numPr>
        <w:spacing w:after="0" w:line="256" w:lineRule="auto"/>
        <w:rPr>
          <w:b/>
        </w:rPr>
      </w:pPr>
      <w:r>
        <w:t>Charges for water, sewerage, and environmental services</w:t>
      </w:r>
    </w:p>
    <w:p w:rsidR="00AA6B86" w:rsidP="00AA6B86" w:rsidRDefault="00AA6B86" w14:paraId="31B3B714" w14:textId="77777777">
      <w:pPr>
        <w:pStyle w:val="ListParagraph"/>
        <w:numPr>
          <w:ilvl w:val="2"/>
          <w:numId w:val="34"/>
        </w:numPr>
        <w:spacing w:after="0" w:line="256" w:lineRule="auto"/>
        <w:rPr>
          <w:b/>
        </w:rPr>
      </w:pPr>
      <w:r>
        <w:t>Council Tax liability</w:t>
      </w:r>
    </w:p>
    <w:p w:rsidR="00AA6B86" w:rsidP="00AA6B86" w:rsidRDefault="00AA6B86" w14:paraId="56835275" w14:textId="77777777">
      <w:pPr>
        <w:pStyle w:val="ListParagraph"/>
        <w:numPr>
          <w:ilvl w:val="2"/>
          <w:numId w:val="34"/>
        </w:numPr>
        <w:spacing w:after="0" w:line="256" w:lineRule="auto"/>
      </w:pPr>
      <w:r>
        <w:t>Rent arrears which accrued during a period where there was no entitlement to Housing Benefit or Universal Credit</w:t>
      </w:r>
    </w:p>
    <w:p w:rsidR="00AA6B86" w:rsidP="00AA6B86" w:rsidRDefault="00AA6B86" w14:paraId="06FF2454" w14:textId="77777777">
      <w:pPr>
        <w:pStyle w:val="ListParagraph"/>
        <w:numPr>
          <w:ilvl w:val="2"/>
          <w:numId w:val="34"/>
        </w:numPr>
        <w:spacing w:after="0" w:line="256" w:lineRule="auto"/>
      </w:pPr>
      <w:r>
        <w:t>Increases in rent due to outstanding rent arrears which accrued during a period where there was no entitlement to Housing Benefit or Universal Credit.</w:t>
      </w:r>
    </w:p>
    <w:p w:rsidR="00AA6B86" w:rsidP="00AA6B86" w:rsidRDefault="00AA6B86" w14:paraId="05216B7B" w14:textId="77777777">
      <w:pPr>
        <w:pStyle w:val="ListParagraph"/>
        <w:ind w:left="1800"/>
      </w:pPr>
    </w:p>
    <w:p w:rsidR="00AA6B86" w:rsidP="00AA6B86" w:rsidRDefault="00AA6B86" w14:paraId="6E2513AA" w14:textId="77777777">
      <w:pPr>
        <w:pStyle w:val="ListParagraph"/>
        <w:ind w:left="1080"/>
      </w:pPr>
    </w:p>
    <w:p w:rsidR="00AA6B86" w:rsidP="00AA6B86" w:rsidRDefault="00AA6B86" w14:paraId="1F7053A0" w14:textId="77777777">
      <w:pPr>
        <w:pStyle w:val="ListParagraph"/>
        <w:numPr>
          <w:ilvl w:val="0"/>
          <w:numId w:val="33"/>
        </w:numPr>
        <w:spacing w:after="0" w:line="256" w:lineRule="auto"/>
        <w:ind w:left="709" w:hanging="709"/>
        <w:rPr>
          <w:b/>
        </w:rPr>
      </w:pPr>
      <w:r>
        <w:rPr>
          <w:b/>
        </w:rPr>
        <w:t>Amount and Period of the Award</w:t>
      </w:r>
    </w:p>
    <w:p w:rsidR="00AA6B86" w:rsidP="00AA6B86" w:rsidRDefault="00AA6B86" w14:paraId="3344E623" w14:textId="77777777">
      <w:pPr>
        <w:pStyle w:val="ListParagraph"/>
        <w:ind w:left="360"/>
        <w:rPr>
          <w:b/>
        </w:rPr>
      </w:pPr>
    </w:p>
    <w:p w:rsidR="00AA6B86" w:rsidP="00AA6B86" w:rsidRDefault="00823499" w14:paraId="753D8B5A" w14:textId="2F9FE9FB">
      <w:pPr>
        <w:pStyle w:val="ListParagraph"/>
        <w:numPr>
          <w:ilvl w:val="1"/>
          <w:numId w:val="33"/>
        </w:numPr>
        <w:spacing w:after="0" w:line="256" w:lineRule="auto"/>
        <w:ind w:left="709" w:hanging="709"/>
        <w:rPr>
          <w:b/>
        </w:rPr>
      </w:pPr>
      <w:r>
        <w:t>In a</w:t>
      </w:r>
      <w:r w:rsidR="00AA6B86">
        <w:t xml:space="preserve">ll cases the length and amount of </w:t>
      </w:r>
      <w:r w:rsidR="0015467F">
        <w:t xml:space="preserve">Housing Payment </w:t>
      </w:r>
      <w:r w:rsidR="00AA6B86">
        <w:t>will be based on the evidence supplied and the facts known.</w:t>
      </w:r>
    </w:p>
    <w:p w:rsidR="00AA6B86" w:rsidP="00AA6B86" w:rsidRDefault="00AA6B86" w14:paraId="5517F634" w14:textId="77777777">
      <w:pPr>
        <w:pStyle w:val="ListParagraph"/>
        <w:ind w:left="1080"/>
        <w:rPr>
          <w:b/>
        </w:rPr>
      </w:pPr>
    </w:p>
    <w:p w:rsidR="00AA6B86" w:rsidP="00AA6B86" w:rsidRDefault="00AA6B86" w14:paraId="134D0222" w14:textId="0EA9DE93">
      <w:pPr>
        <w:pStyle w:val="ListParagraph"/>
        <w:numPr>
          <w:ilvl w:val="1"/>
          <w:numId w:val="33"/>
        </w:numPr>
        <w:spacing w:after="0" w:line="256" w:lineRule="auto"/>
        <w:ind w:left="709" w:hanging="709"/>
      </w:pPr>
      <w:r>
        <w:t xml:space="preserve">The minimum period for which a </w:t>
      </w:r>
      <w:r w:rsidR="0015467F">
        <w:t xml:space="preserve">Housing Payment </w:t>
      </w:r>
      <w:r>
        <w:t>will be awarded is one week.</w:t>
      </w:r>
    </w:p>
    <w:p w:rsidR="00AA6B86" w:rsidP="00AA6B86" w:rsidRDefault="00AA6B86" w14:paraId="0C5792A5" w14:textId="77777777">
      <w:pPr>
        <w:pStyle w:val="ListParagraph"/>
        <w:rPr>
          <w:b/>
        </w:rPr>
      </w:pPr>
    </w:p>
    <w:p w:rsidR="00AA6B86" w:rsidP="00AA6B86" w:rsidRDefault="0015467F" w14:paraId="16A17193" w14:textId="4EF6EFC3">
      <w:pPr>
        <w:pStyle w:val="ListParagraph"/>
        <w:numPr>
          <w:ilvl w:val="1"/>
          <w:numId w:val="33"/>
        </w:numPr>
        <w:spacing w:after="0" w:line="256" w:lineRule="auto"/>
        <w:ind w:left="709" w:hanging="709"/>
      </w:pPr>
      <w:r>
        <w:t xml:space="preserve">Housing Payments </w:t>
      </w:r>
      <w:r w:rsidR="00AA6B86">
        <w:t>will not usually be made for a period exceeding 12 months.</w:t>
      </w:r>
    </w:p>
    <w:p w:rsidR="00AA6B86" w:rsidP="00AA6B86" w:rsidRDefault="00AA6B86" w14:paraId="4A8EDFA1" w14:textId="77777777">
      <w:pPr>
        <w:pStyle w:val="ListParagraph"/>
        <w:spacing w:line="256" w:lineRule="auto"/>
        <w:ind w:left="709"/>
      </w:pPr>
    </w:p>
    <w:p w:rsidR="00AA6B86" w:rsidP="00AA6B86" w:rsidRDefault="00AA6B86" w14:paraId="66260B69" w14:textId="0414BE04">
      <w:pPr>
        <w:pStyle w:val="ListParagraph"/>
        <w:numPr>
          <w:ilvl w:val="1"/>
          <w:numId w:val="33"/>
        </w:numPr>
        <w:spacing w:after="0" w:line="256" w:lineRule="auto"/>
        <w:ind w:left="709" w:hanging="709"/>
      </w:pPr>
      <w:r>
        <w:t xml:space="preserve">The amount of </w:t>
      </w:r>
      <w:r w:rsidR="0015467F">
        <w:t xml:space="preserve">Housing Payment </w:t>
      </w:r>
      <w:r>
        <w:t xml:space="preserve">paid cannot be more than the value of the rent.  </w:t>
      </w:r>
    </w:p>
    <w:p w:rsidR="00AA6B86" w:rsidP="00AA6B86" w:rsidRDefault="00AA6B86" w14:paraId="5C90B8DF" w14:textId="77777777">
      <w:pPr>
        <w:pStyle w:val="ListParagraph"/>
        <w:rPr>
          <w:b/>
        </w:rPr>
      </w:pPr>
    </w:p>
    <w:p w:rsidR="00AA6B86" w:rsidP="00AA6B86" w:rsidRDefault="00AA6B86" w14:paraId="37113B46" w14:textId="77777777">
      <w:pPr>
        <w:pStyle w:val="ListParagraph"/>
        <w:numPr>
          <w:ilvl w:val="1"/>
          <w:numId w:val="33"/>
        </w:numPr>
        <w:spacing w:after="0" w:line="256" w:lineRule="auto"/>
        <w:ind w:left="709" w:hanging="709"/>
      </w:pPr>
      <w:r>
        <w:t xml:space="preserve">When considering rent arrears, proof of these will be required from the landlord or their agent.  </w:t>
      </w:r>
    </w:p>
    <w:p w:rsidR="00AA6B86" w:rsidP="00AA6B86" w:rsidRDefault="00AA6B86" w14:paraId="2B1BB45D" w14:textId="77777777">
      <w:pPr>
        <w:pStyle w:val="ListParagraph"/>
      </w:pPr>
    </w:p>
    <w:p w:rsidR="00AA6B86" w:rsidP="00AA6B86" w:rsidRDefault="00AA6B86" w14:paraId="60E315A5" w14:textId="77777777">
      <w:pPr>
        <w:pStyle w:val="ListParagraph"/>
        <w:numPr>
          <w:ilvl w:val="1"/>
          <w:numId w:val="33"/>
        </w:numPr>
        <w:spacing w:after="0" w:line="256" w:lineRule="auto"/>
        <w:ind w:left="709" w:hanging="709"/>
      </w:pPr>
      <w:r>
        <w:t xml:space="preserve">In exceptional circumstances, the officer will consider a long-term award until the customers’ circumstances change, if the officer feels this is appropriate.   For example, if a customer is living in significantly adapted accommodation and it is considered unreasonable to expect them to move house. </w:t>
      </w:r>
    </w:p>
    <w:p w:rsidR="00AA6B86" w:rsidP="00AA6B86" w:rsidRDefault="00AA6B86" w14:paraId="02C24E2F" w14:textId="77777777">
      <w:pPr>
        <w:pStyle w:val="ListParagraph"/>
        <w:ind w:left="709"/>
      </w:pPr>
    </w:p>
    <w:p w:rsidR="00AA6B86" w:rsidP="00AA6B86" w:rsidRDefault="00AA6B86" w14:paraId="733E227C" w14:textId="77777777">
      <w:pPr>
        <w:pStyle w:val="ListParagraph"/>
        <w:ind w:left="1080"/>
        <w:rPr>
          <w:b/>
        </w:rPr>
      </w:pPr>
    </w:p>
    <w:p w:rsidR="00AA6B86" w:rsidP="00AA6B86" w:rsidRDefault="00AA6B86" w14:paraId="31BDDED8" w14:textId="77777777">
      <w:pPr>
        <w:pStyle w:val="ListParagraph"/>
        <w:numPr>
          <w:ilvl w:val="0"/>
          <w:numId w:val="33"/>
        </w:numPr>
        <w:spacing w:after="0" w:line="256" w:lineRule="auto"/>
        <w:ind w:left="709" w:hanging="709"/>
        <w:rPr>
          <w:b/>
        </w:rPr>
      </w:pPr>
      <w:r>
        <w:rPr>
          <w:b/>
        </w:rPr>
        <w:t>Application process, including duties of the applicant</w:t>
      </w:r>
    </w:p>
    <w:p w:rsidR="00AA6B86" w:rsidP="00AA6B86" w:rsidRDefault="00AA6B86" w14:paraId="5C1ACF52" w14:textId="77777777">
      <w:pPr>
        <w:pStyle w:val="ListParagraph"/>
        <w:ind w:left="360"/>
        <w:rPr>
          <w:b/>
        </w:rPr>
      </w:pPr>
    </w:p>
    <w:p w:rsidR="00AA6B86" w:rsidP="00AA6B86" w:rsidRDefault="00AA6B86" w14:paraId="0B90683D" w14:textId="77777777">
      <w:pPr>
        <w:pStyle w:val="ListParagraph"/>
        <w:numPr>
          <w:ilvl w:val="1"/>
          <w:numId w:val="33"/>
        </w:numPr>
        <w:spacing w:after="0" w:line="256" w:lineRule="auto"/>
        <w:ind w:left="709" w:hanging="709"/>
      </w:pPr>
      <w:r>
        <w:t>A claim may be submitted by any applicant, or a representative of the applicant where permission has been granted, with an existing entitlement to Housing Benefit or Universal Credit Housing Costs.</w:t>
      </w:r>
    </w:p>
    <w:p w:rsidR="00AA6B86" w:rsidP="00AA6B86" w:rsidRDefault="00AA6B86" w14:paraId="3DFBB1C5" w14:textId="77777777">
      <w:pPr>
        <w:pStyle w:val="ListParagraph"/>
        <w:ind w:left="709"/>
      </w:pPr>
    </w:p>
    <w:p w:rsidR="00AA6B86" w:rsidP="00AA6B86" w:rsidRDefault="00AA6B86" w14:paraId="7BDFA296" w14:textId="075B6B7B">
      <w:pPr>
        <w:pStyle w:val="ListParagraph"/>
        <w:numPr>
          <w:ilvl w:val="1"/>
          <w:numId w:val="33"/>
        </w:numPr>
        <w:spacing w:after="0" w:line="256" w:lineRule="auto"/>
        <w:ind w:left="709" w:hanging="709"/>
      </w:pPr>
      <w:r>
        <w:t xml:space="preserve">The application must be made in writing </w:t>
      </w:r>
      <w:r w:rsidR="00F13AAB">
        <w:t xml:space="preserve">or via the online claim form </w:t>
      </w:r>
      <w:r>
        <w:t>and signed by the applicant and partner where applicable.</w:t>
      </w:r>
    </w:p>
    <w:p w:rsidR="00AA6B86" w:rsidP="00AA6B86" w:rsidRDefault="00AA6B86" w14:paraId="4D6D5465" w14:textId="77777777">
      <w:pPr>
        <w:pStyle w:val="ListParagraph"/>
        <w:ind w:left="709"/>
      </w:pPr>
    </w:p>
    <w:p w:rsidR="00AA6B86" w:rsidP="00AA6B86" w:rsidRDefault="00AA6B86" w14:paraId="764B82ED" w14:textId="77777777">
      <w:pPr>
        <w:pStyle w:val="ListParagraph"/>
        <w:numPr>
          <w:ilvl w:val="1"/>
          <w:numId w:val="33"/>
        </w:numPr>
        <w:spacing w:after="0" w:line="256" w:lineRule="auto"/>
        <w:ind w:left="709" w:hanging="709"/>
      </w:pPr>
      <w:r>
        <w:t>The applicant must provide the supporting evidence and information required, as detailed on the application form, to enable a decision to be made.</w:t>
      </w:r>
    </w:p>
    <w:p w:rsidR="00AA6B86" w:rsidP="00AA6B86" w:rsidRDefault="00AA6B86" w14:paraId="49EAAEF0" w14:textId="77777777">
      <w:pPr>
        <w:pStyle w:val="ListParagraph"/>
        <w:ind w:left="709"/>
      </w:pPr>
    </w:p>
    <w:p w:rsidR="00AA6B86" w:rsidP="00AA6B86" w:rsidRDefault="00AA6B86" w14:paraId="4B461C4E" w14:textId="77777777">
      <w:pPr>
        <w:pStyle w:val="ListParagraph"/>
        <w:numPr>
          <w:ilvl w:val="1"/>
          <w:numId w:val="33"/>
        </w:numPr>
        <w:spacing w:after="0" w:line="256" w:lineRule="auto"/>
        <w:ind w:left="709" w:hanging="709"/>
      </w:pPr>
      <w:r>
        <w:t>Assessment Officers may request any further reasonable evidence to consider the application.  This must be provided within the timescales specified, which is usually one calendar month from the date of request although this can be extended if appropriate.</w:t>
      </w:r>
    </w:p>
    <w:p w:rsidR="00AA6B86" w:rsidP="00AA6B86" w:rsidRDefault="00AA6B86" w14:paraId="5BB8C47C" w14:textId="77777777">
      <w:pPr>
        <w:pStyle w:val="ListParagraph"/>
        <w:ind w:left="709"/>
      </w:pPr>
    </w:p>
    <w:p w:rsidR="00AA6B86" w:rsidP="00AA6B86" w:rsidRDefault="00AA6B86" w14:paraId="5A56B551" w14:textId="46A91AEA">
      <w:pPr>
        <w:pStyle w:val="ListParagraph"/>
        <w:numPr>
          <w:ilvl w:val="1"/>
          <w:numId w:val="33"/>
        </w:numPr>
        <w:spacing w:after="0" w:line="256" w:lineRule="auto"/>
        <w:ind w:left="709" w:hanging="709"/>
      </w:pPr>
      <w:r>
        <w:t xml:space="preserve">A person claiming a </w:t>
      </w:r>
      <w:r w:rsidR="005A6887">
        <w:t>Housing Payment</w:t>
      </w:r>
      <w:r>
        <w:t xml:space="preserve"> is required to tell the Council of any changes to their financial or personal circumstance which may be relevant to their  claim or affect the amount they have been awarded.  </w:t>
      </w:r>
    </w:p>
    <w:p w:rsidR="00AA6B86" w:rsidP="00AA6B86" w:rsidRDefault="00AA6B86" w14:paraId="4B76D052" w14:textId="77777777">
      <w:pPr>
        <w:pStyle w:val="ListParagraph"/>
        <w:ind w:left="709"/>
      </w:pPr>
    </w:p>
    <w:p w:rsidR="00AA6B86" w:rsidP="00AA6B86" w:rsidRDefault="00AA6B86" w14:paraId="2822C936" w14:textId="09CC7419">
      <w:pPr>
        <w:pStyle w:val="ListParagraph"/>
        <w:numPr>
          <w:ilvl w:val="1"/>
          <w:numId w:val="33"/>
        </w:numPr>
        <w:spacing w:after="0" w:line="256" w:lineRule="auto"/>
        <w:ind w:left="709" w:hanging="709"/>
      </w:pPr>
      <w:r>
        <w:t>The Council reserve</w:t>
      </w:r>
      <w:r w:rsidR="003A08EA">
        <w:t>s</w:t>
      </w:r>
      <w:r>
        <w:t xml:space="preserve"> the right to verify any information or evidence provided by the claimant.</w:t>
      </w:r>
    </w:p>
    <w:p w:rsidR="00AA6B86" w:rsidP="00AA6B86" w:rsidRDefault="00AA6B86" w14:paraId="598DD3EA" w14:textId="77777777">
      <w:pPr>
        <w:pStyle w:val="ListParagraph"/>
      </w:pPr>
    </w:p>
    <w:p w:rsidR="00AA6B86" w:rsidP="00AA6B86" w:rsidRDefault="00AA6B86" w14:paraId="310793CC" w14:textId="77777777">
      <w:pPr>
        <w:pStyle w:val="ListParagraph"/>
        <w:ind w:left="709"/>
      </w:pPr>
    </w:p>
    <w:p w:rsidR="00AA6B86" w:rsidP="00AA6B86" w:rsidRDefault="00AA6B86" w14:paraId="0ABDC025" w14:textId="77777777">
      <w:pPr>
        <w:pStyle w:val="ListParagraph"/>
        <w:ind w:left="1080"/>
        <w:rPr>
          <w:b/>
        </w:rPr>
      </w:pPr>
    </w:p>
    <w:p w:rsidR="00AA6B86" w:rsidP="00AA6B86" w:rsidRDefault="00AA6B86" w14:paraId="2C810669" w14:textId="05FC733F">
      <w:pPr>
        <w:pStyle w:val="ListParagraph"/>
        <w:numPr>
          <w:ilvl w:val="0"/>
          <w:numId w:val="33"/>
        </w:numPr>
        <w:spacing w:after="0" w:line="256" w:lineRule="auto"/>
        <w:ind w:left="709" w:hanging="709"/>
        <w:rPr>
          <w:b/>
        </w:rPr>
      </w:pPr>
      <w:r>
        <w:rPr>
          <w:b/>
        </w:rPr>
        <w:t xml:space="preserve">Considerations in awarding </w:t>
      </w:r>
      <w:r w:rsidR="00CC2B4B">
        <w:rPr>
          <w:b/>
        </w:rPr>
        <w:t>a Housing</w:t>
      </w:r>
      <w:r w:rsidR="005A6887">
        <w:rPr>
          <w:b/>
        </w:rPr>
        <w:t xml:space="preserve"> Payment</w:t>
      </w:r>
    </w:p>
    <w:p w:rsidR="00AA6B86" w:rsidP="00AA6B86" w:rsidRDefault="00AA6B86" w14:paraId="6CDFC21C" w14:textId="77777777">
      <w:pPr>
        <w:pStyle w:val="ListParagraph"/>
        <w:ind w:left="709"/>
        <w:rPr>
          <w:b/>
        </w:rPr>
      </w:pPr>
    </w:p>
    <w:p w:rsidR="00AA6B86" w:rsidP="00AA6B86" w:rsidRDefault="00AA6B86" w14:paraId="5F268F73" w14:textId="7697947C">
      <w:pPr>
        <w:pStyle w:val="ListParagraph"/>
        <w:numPr>
          <w:ilvl w:val="1"/>
          <w:numId w:val="33"/>
        </w:numPr>
        <w:spacing w:after="0" w:line="256" w:lineRule="auto"/>
        <w:ind w:left="709" w:hanging="709"/>
        <w:rPr>
          <w:b/>
        </w:rPr>
      </w:pPr>
      <w:r>
        <w:rPr>
          <w:bCs/>
        </w:rPr>
        <w:t>In deciding whether</w:t>
      </w:r>
      <w:r>
        <w:t xml:space="preserve"> to award a</w:t>
      </w:r>
      <w:r w:rsidR="005A6887">
        <w:t xml:space="preserve"> Housing Payment</w:t>
      </w:r>
      <w:r>
        <w:t xml:space="preserve"> the following will be considered:</w:t>
      </w:r>
    </w:p>
    <w:p w:rsidR="00AA6B86" w:rsidP="00AA6B86" w:rsidRDefault="00AA6B86" w14:paraId="655A228A" w14:textId="77777777">
      <w:pPr>
        <w:pStyle w:val="ListParagraph"/>
        <w:ind w:left="360"/>
        <w:rPr>
          <w:b/>
        </w:rPr>
      </w:pPr>
    </w:p>
    <w:p w:rsidR="00AA6B86" w:rsidP="00AA6B86" w:rsidRDefault="00AA6B86" w14:paraId="4DEBFA53" w14:textId="77777777">
      <w:pPr>
        <w:pStyle w:val="ListParagraph"/>
        <w:ind w:left="360"/>
        <w:rPr>
          <w:b/>
        </w:rPr>
      </w:pPr>
    </w:p>
    <w:p w:rsidR="00AA6B86" w:rsidP="00AA6B86" w:rsidRDefault="00AA6B86" w14:paraId="70EF1518" w14:textId="77777777">
      <w:pPr>
        <w:pStyle w:val="ListParagraph"/>
        <w:numPr>
          <w:ilvl w:val="2"/>
          <w:numId w:val="35"/>
        </w:numPr>
        <w:spacing w:after="0" w:line="256" w:lineRule="auto"/>
        <w:rPr>
          <w:b/>
        </w:rPr>
      </w:pPr>
      <w:r>
        <w:t>The relevant Regulations and official guidance</w:t>
      </w:r>
    </w:p>
    <w:p w:rsidR="00AA6B86" w:rsidP="00AA6B86" w:rsidRDefault="00AA6B86" w14:paraId="1F093CD8" w14:textId="77777777">
      <w:pPr>
        <w:pStyle w:val="ListParagraph"/>
        <w:numPr>
          <w:ilvl w:val="2"/>
          <w:numId w:val="35"/>
        </w:numPr>
        <w:spacing w:after="0" w:line="256" w:lineRule="auto"/>
        <w:rPr>
          <w:b/>
        </w:rPr>
      </w:pPr>
      <w:r>
        <w:t>The shortfall between the rent charge and the Housing Benefits or Universal Credit Housing Costs</w:t>
      </w:r>
    </w:p>
    <w:p w:rsidR="00AA6B86" w:rsidP="00AA6B86" w:rsidRDefault="00AA6B86" w14:paraId="406FFF83" w14:textId="77777777">
      <w:pPr>
        <w:pStyle w:val="ListParagraph"/>
        <w:numPr>
          <w:ilvl w:val="2"/>
          <w:numId w:val="35"/>
        </w:numPr>
        <w:spacing w:after="0" w:line="256" w:lineRule="auto"/>
        <w:rPr>
          <w:b/>
        </w:rPr>
      </w:pPr>
      <w:r>
        <w:t>The level of any rent arrears</w:t>
      </w:r>
    </w:p>
    <w:p w:rsidR="00AA6B86" w:rsidP="00AA6B86" w:rsidRDefault="00AA6B86" w14:paraId="23AA24A6" w14:textId="6CF94967">
      <w:pPr>
        <w:pStyle w:val="ListParagraph"/>
        <w:numPr>
          <w:ilvl w:val="2"/>
          <w:numId w:val="35"/>
        </w:numPr>
        <w:spacing w:after="0" w:line="256" w:lineRule="auto"/>
        <w:rPr>
          <w:b/>
        </w:rPr>
      </w:pPr>
      <w:r>
        <w:t xml:space="preserve">Any steps taken by the applicant to reduce their rental liability, including following advice provided in a previous </w:t>
      </w:r>
      <w:r w:rsidR="005657B8">
        <w:t xml:space="preserve">Housing Payment </w:t>
      </w:r>
      <w:r>
        <w:t>award</w:t>
      </w:r>
    </w:p>
    <w:p w:rsidR="00AA6B86" w:rsidP="00AA6B86" w:rsidRDefault="00AA6B86" w14:paraId="514CC8E6" w14:textId="77777777">
      <w:pPr>
        <w:pStyle w:val="ListParagraph"/>
        <w:numPr>
          <w:ilvl w:val="2"/>
          <w:numId w:val="35"/>
        </w:numPr>
        <w:spacing w:after="0" w:line="256" w:lineRule="auto"/>
        <w:rPr>
          <w:b/>
        </w:rPr>
      </w:pPr>
      <w:r>
        <w:t>The income and expenditure of the applicant, their partner and any dependants or other occupants of the applicant’s home</w:t>
      </w:r>
    </w:p>
    <w:p w:rsidR="00AA6B86" w:rsidP="00AA6B86" w:rsidRDefault="00AA6B86" w14:paraId="09C3FC2B" w14:textId="77777777">
      <w:pPr>
        <w:pStyle w:val="ListParagraph"/>
        <w:numPr>
          <w:ilvl w:val="2"/>
          <w:numId w:val="35"/>
        </w:numPr>
        <w:spacing w:after="0" w:line="256" w:lineRule="auto"/>
        <w:rPr>
          <w:b/>
        </w:rPr>
      </w:pPr>
      <w:r>
        <w:t>Contributions to household expenses from non-dependants and any other adult occupiers who are not in full-time education</w:t>
      </w:r>
    </w:p>
    <w:p w:rsidR="00AA6B86" w:rsidP="00AA6B86" w:rsidRDefault="00AA6B86" w14:paraId="3EADC494" w14:textId="77777777">
      <w:pPr>
        <w:pStyle w:val="ListParagraph"/>
        <w:numPr>
          <w:ilvl w:val="2"/>
          <w:numId w:val="35"/>
        </w:numPr>
        <w:spacing w:after="0" w:line="256" w:lineRule="auto"/>
        <w:rPr>
          <w:b/>
        </w:rPr>
      </w:pPr>
      <w:r>
        <w:t>The financial and medical circumstances of the applicant, their partner and any dependants or other occupants of the applicant’s home</w:t>
      </w:r>
    </w:p>
    <w:p w:rsidR="00AA6B86" w:rsidP="00AA6B86" w:rsidRDefault="00AA6B86" w14:paraId="2B5B3C21" w14:textId="77777777">
      <w:pPr>
        <w:pStyle w:val="ListParagraph"/>
        <w:numPr>
          <w:ilvl w:val="2"/>
          <w:numId w:val="35"/>
        </w:numPr>
        <w:spacing w:after="0" w:line="256" w:lineRule="auto"/>
        <w:rPr>
          <w:b/>
        </w:rPr>
      </w:pPr>
      <w:r>
        <w:t>Any savings or capital held by the applicant and their household members</w:t>
      </w:r>
    </w:p>
    <w:p w:rsidR="00AA6B86" w:rsidP="00AA6B86" w:rsidRDefault="00AA6B86" w14:paraId="661E9A13" w14:textId="77777777">
      <w:pPr>
        <w:pStyle w:val="ListParagraph"/>
        <w:numPr>
          <w:ilvl w:val="2"/>
          <w:numId w:val="35"/>
        </w:numPr>
        <w:spacing w:after="0" w:line="256" w:lineRule="auto"/>
        <w:rPr>
          <w:b/>
        </w:rPr>
      </w:pPr>
      <w:r>
        <w:t>The level of indebtedness of the applicant and their household members</w:t>
      </w:r>
    </w:p>
    <w:p w:rsidR="00AA6B86" w:rsidP="00AA6B86" w:rsidRDefault="00AA6B86" w14:paraId="3F09ADCF" w14:textId="77777777">
      <w:pPr>
        <w:pStyle w:val="ListParagraph"/>
        <w:numPr>
          <w:ilvl w:val="2"/>
          <w:numId w:val="35"/>
        </w:numPr>
        <w:spacing w:after="0" w:line="256" w:lineRule="auto"/>
        <w:rPr>
          <w:b/>
        </w:rPr>
      </w:pPr>
      <w:r>
        <w:t>The level of Council Tax the household is liable to pay</w:t>
      </w:r>
    </w:p>
    <w:p w:rsidR="00AA6B86" w:rsidP="00AA6B86" w:rsidRDefault="00AA6B86" w14:paraId="715DAF0B" w14:textId="77777777">
      <w:pPr>
        <w:pStyle w:val="ListParagraph"/>
        <w:numPr>
          <w:ilvl w:val="2"/>
          <w:numId w:val="35"/>
        </w:numPr>
        <w:spacing w:after="0" w:line="256" w:lineRule="auto"/>
        <w:rPr>
          <w:b/>
        </w:rPr>
      </w:pPr>
      <w:r>
        <w:t>The exceptional nature of the applicant and their household circumstances</w:t>
      </w:r>
    </w:p>
    <w:p w:rsidR="00AA6B86" w:rsidP="00AA6B86" w:rsidRDefault="00AA6B86" w14:paraId="321138D3" w14:textId="7BC47A7E">
      <w:pPr>
        <w:pStyle w:val="ListParagraph"/>
        <w:numPr>
          <w:ilvl w:val="2"/>
          <w:numId w:val="35"/>
        </w:numPr>
        <w:spacing w:after="0" w:line="256" w:lineRule="auto"/>
        <w:rPr>
          <w:b/>
        </w:rPr>
      </w:pPr>
      <w:r>
        <w:t xml:space="preserve">The amount available in the </w:t>
      </w:r>
      <w:r w:rsidR="005657B8">
        <w:t xml:space="preserve">Housing Payment </w:t>
      </w:r>
      <w:r>
        <w:t xml:space="preserve"> budget at the time of the application</w:t>
      </w:r>
    </w:p>
    <w:p w:rsidR="00AA6B86" w:rsidP="00AA6B86" w:rsidRDefault="00AA6B86" w14:paraId="59BDCBFF" w14:textId="77777777">
      <w:pPr>
        <w:pStyle w:val="ListParagraph"/>
        <w:numPr>
          <w:ilvl w:val="2"/>
          <w:numId w:val="35"/>
        </w:numPr>
        <w:spacing w:after="0" w:line="256" w:lineRule="auto"/>
        <w:rPr>
          <w:b/>
        </w:rPr>
      </w:pPr>
      <w:r>
        <w:t>The possible impact on the Council of not making an award, for example the pressure on priority homeless accommodation</w:t>
      </w:r>
    </w:p>
    <w:p w:rsidR="00AA6B86" w:rsidP="00AA6B86" w:rsidRDefault="00AA6B86" w14:paraId="6147CB34" w14:textId="77777777">
      <w:pPr>
        <w:pStyle w:val="ListParagraph"/>
        <w:numPr>
          <w:ilvl w:val="2"/>
          <w:numId w:val="35"/>
        </w:numPr>
        <w:spacing w:after="0" w:line="256" w:lineRule="auto"/>
        <w:rPr>
          <w:b/>
        </w:rPr>
      </w:pPr>
      <w:r>
        <w:t>Whether the applicant has previously refused the allocation of more suitable affordable accommodation</w:t>
      </w:r>
    </w:p>
    <w:p w:rsidR="00AA6B86" w:rsidP="00AA6B86" w:rsidRDefault="00AA6B86" w14:paraId="1A4B745E" w14:textId="77777777">
      <w:pPr>
        <w:pStyle w:val="ListParagraph"/>
        <w:numPr>
          <w:ilvl w:val="2"/>
          <w:numId w:val="35"/>
        </w:numPr>
        <w:spacing w:after="0" w:line="256" w:lineRule="auto"/>
        <w:rPr>
          <w:b/>
        </w:rPr>
      </w:pPr>
      <w:r>
        <w:t>Any other special circumstances indicated in the application.</w:t>
      </w:r>
    </w:p>
    <w:p w:rsidR="00AA6B86" w:rsidP="00AA6B86" w:rsidRDefault="00AA6B86" w14:paraId="5BBBF1E5" w14:textId="77777777">
      <w:pPr>
        <w:pStyle w:val="ListParagraph"/>
        <w:ind w:left="1800"/>
        <w:rPr>
          <w:b/>
        </w:rPr>
      </w:pPr>
    </w:p>
    <w:p w:rsidR="00AA6B86" w:rsidP="00AA6B86" w:rsidRDefault="00AA6B86" w14:paraId="543BBD6D" w14:textId="3A5BA4DB">
      <w:pPr>
        <w:pStyle w:val="ListParagraph"/>
        <w:numPr>
          <w:ilvl w:val="1"/>
          <w:numId w:val="33"/>
        </w:numPr>
        <w:spacing w:after="0" w:line="256" w:lineRule="auto"/>
        <w:ind w:left="709" w:hanging="709"/>
      </w:pPr>
      <w:r>
        <w:t xml:space="preserve">A previous award of </w:t>
      </w:r>
      <w:r w:rsidR="005657B8">
        <w:t xml:space="preserve">Housing Payment </w:t>
      </w:r>
      <w:r>
        <w:t>does not guarantee a future award.</w:t>
      </w:r>
    </w:p>
    <w:p w:rsidR="00AA6B86" w:rsidP="00AA6B86" w:rsidRDefault="00AA6B86" w14:paraId="12DED345" w14:textId="77777777">
      <w:pPr>
        <w:pStyle w:val="ListParagraph"/>
        <w:ind w:left="709"/>
      </w:pPr>
    </w:p>
    <w:p w:rsidR="00AA6B86" w:rsidP="00AA6B86" w:rsidRDefault="00AA6B86" w14:paraId="095BBB49" w14:textId="77777777">
      <w:pPr>
        <w:pStyle w:val="ListParagraph"/>
        <w:numPr>
          <w:ilvl w:val="1"/>
          <w:numId w:val="33"/>
        </w:numPr>
        <w:spacing w:after="0" w:line="256" w:lineRule="auto"/>
        <w:ind w:left="709" w:hanging="709"/>
      </w:pPr>
      <w:r>
        <w:t xml:space="preserve">When deciding how to treat income from disability-related benefits such as Disability Living Allowance (‘DLA’) or Personal Independence Payments (‘PIP’), consideration will be given on a case-by-case basis.  The purpose of these benefits will be considered and whether the money from those benefits has been committed to other liabilities associated with disability.  </w:t>
      </w:r>
    </w:p>
    <w:p w:rsidR="00AA6B86" w:rsidP="00AA6B86" w:rsidRDefault="00AA6B86" w14:paraId="1F2CA25C" w14:textId="77777777">
      <w:pPr>
        <w:pStyle w:val="ListParagraph"/>
        <w:ind w:left="1080"/>
        <w:rPr>
          <w:b/>
        </w:rPr>
      </w:pPr>
    </w:p>
    <w:p w:rsidR="00AA6B86" w:rsidP="00AA6B86" w:rsidRDefault="00AA6B86" w14:paraId="0E5D57CD" w14:textId="77777777">
      <w:pPr>
        <w:pStyle w:val="ListParagraph"/>
        <w:numPr>
          <w:ilvl w:val="1"/>
          <w:numId w:val="33"/>
        </w:numPr>
        <w:spacing w:after="0" w:line="256" w:lineRule="auto"/>
        <w:ind w:left="709" w:hanging="709"/>
      </w:pPr>
      <w:r>
        <w:t>This list is not exhaustive, and any other relevant factors or special circumstances will be considered.</w:t>
      </w:r>
    </w:p>
    <w:p w:rsidR="00AA6B86" w:rsidP="00AA6B86" w:rsidRDefault="00AA6B86" w14:paraId="2DFE05AD" w14:textId="77777777">
      <w:pPr>
        <w:pStyle w:val="ListParagraph"/>
        <w:ind w:left="709"/>
      </w:pPr>
    </w:p>
    <w:p w:rsidR="00AA6B86" w:rsidP="00AA6B86" w:rsidRDefault="00AA6B86" w14:paraId="052C8C27" w14:textId="714D2F32">
      <w:pPr>
        <w:pStyle w:val="ListParagraph"/>
        <w:numPr>
          <w:ilvl w:val="1"/>
          <w:numId w:val="33"/>
        </w:numPr>
        <w:spacing w:after="0" w:line="256" w:lineRule="auto"/>
        <w:ind w:left="709" w:hanging="709"/>
      </w:pPr>
      <w:r>
        <w:t xml:space="preserve">Capital will be considered and discretion used to decide whether the level of capital indicates financial hardship and whether a </w:t>
      </w:r>
      <w:r w:rsidR="00077E48">
        <w:t>Housing Payment</w:t>
      </w:r>
      <w:r>
        <w:t xml:space="preserve"> award is reasonable.  </w:t>
      </w:r>
    </w:p>
    <w:p w:rsidR="00AA6B86" w:rsidP="00AA6B86" w:rsidRDefault="00AA6B86" w14:paraId="19096087" w14:textId="77777777">
      <w:pPr>
        <w:pStyle w:val="ListParagraph"/>
        <w:ind w:left="1080"/>
        <w:rPr>
          <w:b/>
        </w:rPr>
      </w:pPr>
    </w:p>
    <w:p w:rsidR="00AA6B86" w:rsidP="00AA6B86" w:rsidRDefault="00AA6B86" w14:paraId="17C8E2E7" w14:textId="77777777">
      <w:pPr>
        <w:pStyle w:val="ListParagraph"/>
        <w:numPr>
          <w:ilvl w:val="1"/>
          <w:numId w:val="33"/>
        </w:numPr>
        <w:spacing w:after="0" w:line="256" w:lineRule="auto"/>
        <w:ind w:left="709" w:hanging="709"/>
      </w:pPr>
      <w:r>
        <w:t>All decisions will be fully documented</w:t>
      </w:r>
    </w:p>
    <w:p w:rsidR="00AA6B86" w:rsidP="00AA6B86" w:rsidRDefault="00AA6B86" w14:paraId="10B572D1" w14:textId="77777777">
      <w:pPr>
        <w:pStyle w:val="ListParagraph"/>
        <w:ind w:left="1080"/>
        <w:rPr>
          <w:b/>
        </w:rPr>
      </w:pPr>
    </w:p>
    <w:p w:rsidR="00AA6B86" w:rsidP="00AA6B86" w:rsidRDefault="00AA6B86" w14:paraId="1C026690" w14:textId="77777777">
      <w:pPr>
        <w:pStyle w:val="ListParagraph"/>
        <w:ind w:left="1080"/>
        <w:rPr>
          <w:b/>
        </w:rPr>
      </w:pPr>
    </w:p>
    <w:p w:rsidR="00AA6B86" w:rsidP="00AA6B86" w:rsidRDefault="00AA6B86" w14:paraId="2325635A" w14:textId="77777777">
      <w:pPr>
        <w:pStyle w:val="ListParagraph"/>
        <w:numPr>
          <w:ilvl w:val="0"/>
          <w:numId w:val="33"/>
        </w:numPr>
        <w:spacing w:after="0" w:line="256" w:lineRule="auto"/>
        <w:ind w:left="357" w:hanging="357"/>
        <w:rPr>
          <w:b/>
        </w:rPr>
      </w:pPr>
      <w:r>
        <w:rPr>
          <w:b/>
        </w:rPr>
        <w:t>Payment of an award</w:t>
      </w:r>
    </w:p>
    <w:p w:rsidR="00AA6B86" w:rsidP="00AA6B86" w:rsidRDefault="00AA6B86" w14:paraId="6C6140A5" w14:textId="77777777">
      <w:pPr>
        <w:pStyle w:val="ListParagraph"/>
        <w:ind w:left="360"/>
        <w:rPr>
          <w:b/>
        </w:rPr>
      </w:pPr>
    </w:p>
    <w:p w:rsidR="00AA6B86" w:rsidP="00AA6B86" w:rsidRDefault="00AA6B86" w14:paraId="69F9E8AF" w14:textId="77777777">
      <w:pPr>
        <w:pStyle w:val="ListParagraph"/>
        <w:ind w:left="360"/>
        <w:rPr>
          <w:b/>
        </w:rPr>
      </w:pPr>
    </w:p>
    <w:p w:rsidR="00AA6B86" w:rsidP="00AA6B86" w:rsidRDefault="00AA6B86" w14:paraId="33606D66" w14:textId="43AD308D">
      <w:pPr>
        <w:pStyle w:val="ListParagraph"/>
        <w:numPr>
          <w:ilvl w:val="1"/>
          <w:numId w:val="33"/>
        </w:numPr>
        <w:spacing w:after="0" w:line="256" w:lineRule="auto"/>
        <w:ind w:left="567" w:right="113" w:hanging="567"/>
        <w:rPr>
          <w:b/>
        </w:rPr>
      </w:pPr>
      <w:r>
        <w:t xml:space="preserve">The Officer awarding the </w:t>
      </w:r>
      <w:r w:rsidR="00077E48">
        <w:t xml:space="preserve">Housing Payment </w:t>
      </w:r>
      <w:r>
        <w:t>will decide the most appropriate person to pay based on the circumstances of the case.</w:t>
      </w:r>
    </w:p>
    <w:p w:rsidR="00AA6B86" w:rsidP="00AA6B86" w:rsidRDefault="00AA6B86" w14:paraId="1551A425" w14:textId="77777777">
      <w:pPr>
        <w:pStyle w:val="ListParagraph"/>
        <w:ind w:left="567" w:right="113"/>
      </w:pPr>
    </w:p>
    <w:p w:rsidR="00AA6B86" w:rsidP="00AA6B86" w:rsidRDefault="00AA6B86" w14:paraId="7812DADB" w14:textId="77777777">
      <w:pPr>
        <w:pStyle w:val="ListParagraph"/>
        <w:numPr>
          <w:ilvl w:val="1"/>
          <w:numId w:val="33"/>
        </w:numPr>
        <w:spacing w:after="0" w:line="256" w:lineRule="auto"/>
        <w:ind w:left="567" w:right="113" w:hanging="567"/>
      </w:pPr>
      <w:r>
        <w:t>This could include, but is not limited to:</w:t>
      </w:r>
    </w:p>
    <w:p w:rsidR="00AA6B86" w:rsidP="00AA6B86" w:rsidRDefault="00AA6B86" w14:paraId="06630557" w14:textId="77777777">
      <w:pPr>
        <w:pStyle w:val="ListParagraph"/>
        <w:numPr>
          <w:ilvl w:val="2"/>
          <w:numId w:val="36"/>
        </w:numPr>
        <w:spacing w:after="0" w:line="256" w:lineRule="auto"/>
        <w:ind w:left="284" w:right="113" w:firstLine="850"/>
        <w:rPr>
          <w:b/>
        </w:rPr>
      </w:pPr>
      <w:r>
        <w:t>The applicant</w:t>
      </w:r>
    </w:p>
    <w:p w:rsidR="00AA6B86" w:rsidP="00AA6B86" w:rsidRDefault="00AA6B86" w14:paraId="1FD07ECC" w14:textId="77777777">
      <w:pPr>
        <w:pStyle w:val="ListParagraph"/>
        <w:numPr>
          <w:ilvl w:val="2"/>
          <w:numId w:val="36"/>
        </w:numPr>
        <w:spacing w:after="0" w:line="256" w:lineRule="auto"/>
        <w:ind w:left="284" w:right="113" w:firstLine="850"/>
        <w:rPr>
          <w:b/>
        </w:rPr>
      </w:pPr>
      <w:r>
        <w:t>Their partner</w:t>
      </w:r>
    </w:p>
    <w:p w:rsidR="00AA6B86" w:rsidP="00AA6B86" w:rsidRDefault="00AA6B86" w14:paraId="1C9D27B0" w14:textId="77777777">
      <w:pPr>
        <w:pStyle w:val="ListParagraph"/>
        <w:numPr>
          <w:ilvl w:val="2"/>
          <w:numId w:val="36"/>
        </w:numPr>
        <w:spacing w:after="0" w:line="256" w:lineRule="auto"/>
        <w:ind w:left="284" w:right="113" w:firstLine="850"/>
        <w:rPr>
          <w:b/>
        </w:rPr>
      </w:pPr>
      <w:r>
        <w:t>Their appointee or holder of financial Power of Attorney</w:t>
      </w:r>
    </w:p>
    <w:p w:rsidR="00AA6B86" w:rsidP="00AA6B86" w:rsidRDefault="00AA6B86" w14:paraId="54083AAA" w14:textId="77777777">
      <w:pPr>
        <w:pStyle w:val="ListParagraph"/>
        <w:numPr>
          <w:ilvl w:val="2"/>
          <w:numId w:val="36"/>
        </w:numPr>
        <w:spacing w:after="0" w:line="256" w:lineRule="auto"/>
        <w:ind w:left="284" w:right="113" w:firstLine="850"/>
        <w:rPr>
          <w:b/>
        </w:rPr>
      </w:pPr>
      <w:r>
        <w:t>The landlord (or agent of the landlord)</w:t>
      </w:r>
    </w:p>
    <w:p w:rsidR="00AA6B86" w:rsidP="00AA6B86" w:rsidRDefault="00AA6B86" w14:paraId="5ABF80A5" w14:textId="77777777">
      <w:pPr>
        <w:pStyle w:val="ListParagraph"/>
        <w:numPr>
          <w:ilvl w:val="2"/>
          <w:numId w:val="36"/>
        </w:numPr>
        <w:spacing w:after="0" w:line="256" w:lineRule="auto"/>
        <w:ind w:left="284" w:right="113" w:firstLine="850"/>
        <w:rPr>
          <w:b/>
        </w:rPr>
      </w:pPr>
      <w:r>
        <w:t>Any other third party to whom it might be appropriate to make payment.</w:t>
      </w:r>
    </w:p>
    <w:p w:rsidR="00AA6B86" w:rsidP="00AA6B86" w:rsidRDefault="00AA6B86" w14:paraId="7FB72190" w14:textId="77777777">
      <w:pPr>
        <w:pStyle w:val="ListParagraph"/>
        <w:ind w:left="567" w:right="113"/>
      </w:pPr>
    </w:p>
    <w:p w:rsidR="00AA6B86" w:rsidP="00AA6B86" w:rsidRDefault="00AA6B86" w14:paraId="2F8F9989" w14:textId="77777777">
      <w:pPr>
        <w:pStyle w:val="ListParagraph"/>
        <w:numPr>
          <w:ilvl w:val="1"/>
          <w:numId w:val="33"/>
        </w:numPr>
        <w:spacing w:after="0" w:line="256" w:lineRule="auto"/>
        <w:ind w:left="567" w:right="113" w:hanging="567"/>
      </w:pPr>
      <w:r>
        <w:t xml:space="preserve">Rent arrears will usually be paid directly to the landlord or their agent.  However, requests to pay the applicant directly will be considered based on the circumstances of the claim.  Confirmation of that the arrears have been paid to the landlord may be requested. </w:t>
      </w:r>
    </w:p>
    <w:p w:rsidR="00AA6B86" w:rsidP="00AA6B86" w:rsidRDefault="00AA6B86" w14:paraId="3301D8F0" w14:textId="77777777">
      <w:pPr>
        <w:pStyle w:val="ListParagraph"/>
        <w:ind w:left="567" w:right="113"/>
      </w:pPr>
    </w:p>
    <w:p w:rsidR="00AA6B86" w:rsidP="00AA6B86" w:rsidRDefault="00AA6B86" w14:paraId="68EC438E" w14:textId="77777777">
      <w:pPr>
        <w:pStyle w:val="ListParagraph"/>
        <w:numPr>
          <w:ilvl w:val="1"/>
          <w:numId w:val="33"/>
        </w:numPr>
        <w:spacing w:after="0" w:line="256" w:lineRule="auto"/>
        <w:ind w:left="567" w:right="113" w:hanging="567"/>
      </w:pPr>
      <w:r>
        <w:t xml:space="preserve">Payment will be made by BACS in all cases.  </w:t>
      </w:r>
    </w:p>
    <w:p w:rsidR="00AA6B86" w:rsidP="00AA6B86" w:rsidRDefault="00AA6B86" w14:paraId="4AE88CA8" w14:textId="77777777">
      <w:pPr>
        <w:pStyle w:val="ListParagraph"/>
        <w:ind w:left="567" w:right="113"/>
      </w:pPr>
    </w:p>
    <w:p w:rsidR="00AA6B86" w:rsidP="00AA6B86" w:rsidRDefault="00AA6B86" w14:paraId="5668DC5A" w14:textId="77777777">
      <w:pPr>
        <w:pStyle w:val="ListParagraph"/>
        <w:numPr>
          <w:ilvl w:val="1"/>
          <w:numId w:val="33"/>
        </w:numPr>
        <w:spacing w:after="0" w:line="256" w:lineRule="auto"/>
        <w:ind w:left="567" w:right="113" w:hanging="567"/>
      </w:pPr>
      <w:r>
        <w:t xml:space="preserve">Payment frequency will normally be in line with payments of Housing Benefit. This will usually be on a four-weekly cycle to allow the full award to be paid within the financial year.      </w:t>
      </w:r>
    </w:p>
    <w:p w:rsidR="00AA6B86" w:rsidP="00AA6B86" w:rsidRDefault="00AA6B86" w14:paraId="0FDA41F0" w14:textId="77777777">
      <w:pPr>
        <w:pStyle w:val="ListParagraph"/>
        <w:ind w:left="567" w:right="113"/>
      </w:pPr>
    </w:p>
    <w:p w:rsidR="00AA6B86" w:rsidP="00AA6B86" w:rsidRDefault="00AA6B86" w14:paraId="4320547A" w14:textId="1F7A0572">
      <w:pPr>
        <w:pStyle w:val="ListParagraph"/>
        <w:numPr>
          <w:ilvl w:val="1"/>
          <w:numId w:val="33"/>
        </w:numPr>
        <w:spacing w:after="0" w:line="256" w:lineRule="auto"/>
        <w:ind w:left="567" w:right="113" w:hanging="567"/>
      </w:pPr>
      <w:r>
        <w:t xml:space="preserve">One-off lump sum payments can be made if required.  </w:t>
      </w:r>
    </w:p>
    <w:p w:rsidR="00AA6B86" w:rsidP="00AA6B86" w:rsidRDefault="00AA6B86" w14:paraId="4A55A051" w14:textId="77777777">
      <w:pPr>
        <w:pStyle w:val="ListParagraph"/>
      </w:pPr>
    </w:p>
    <w:p w:rsidR="00AA6B86" w:rsidP="00AA6B86" w:rsidRDefault="00AA6B86" w14:paraId="51F40EA7" w14:textId="77777777">
      <w:pPr>
        <w:pStyle w:val="ListParagraph"/>
        <w:ind w:left="567" w:right="113"/>
      </w:pPr>
    </w:p>
    <w:p w:rsidR="00AA6B86" w:rsidP="00AA6B86" w:rsidRDefault="00AA6B86" w14:paraId="1AE30499" w14:textId="77777777">
      <w:pPr>
        <w:pStyle w:val="ListParagraph"/>
        <w:ind w:left="357"/>
        <w:rPr>
          <w:b/>
        </w:rPr>
      </w:pPr>
    </w:p>
    <w:p w:rsidR="00AA6B86" w:rsidP="00AA6B86" w:rsidRDefault="00AA6B86" w14:paraId="12341297" w14:textId="77777777">
      <w:pPr>
        <w:pStyle w:val="ListParagraph"/>
        <w:numPr>
          <w:ilvl w:val="0"/>
          <w:numId w:val="33"/>
        </w:numPr>
        <w:spacing w:after="0" w:line="256" w:lineRule="auto"/>
        <w:ind w:left="357" w:hanging="357"/>
        <w:rPr>
          <w:b/>
        </w:rPr>
      </w:pPr>
      <w:r>
        <w:rPr>
          <w:b/>
        </w:rPr>
        <w:t>Notification</w:t>
      </w:r>
    </w:p>
    <w:p w:rsidR="00AA6B86" w:rsidP="00AA6B86" w:rsidRDefault="00AA6B86" w14:paraId="72B9D663" w14:textId="77777777">
      <w:pPr>
        <w:pStyle w:val="ListParagraph"/>
        <w:ind w:left="357"/>
        <w:rPr>
          <w:b/>
        </w:rPr>
      </w:pPr>
    </w:p>
    <w:p w:rsidR="00AA6B86" w:rsidP="00AA6B86" w:rsidRDefault="00AA6B86" w14:paraId="5E628242" w14:textId="77777777">
      <w:pPr>
        <w:pStyle w:val="ListParagraph"/>
        <w:numPr>
          <w:ilvl w:val="1"/>
          <w:numId w:val="33"/>
        </w:numPr>
        <w:spacing w:after="0" w:line="256" w:lineRule="auto"/>
        <w:ind w:left="567" w:right="113" w:hanging="567"/>
      </w:pPr>
      <w:r>
        <w:t>The Council will inform the applicant of the outcome of their application as soon as practicably possible. Where the application is unsuccessful, the reasons why this decision was made will be set out and the right of review will be explained in writing.</w:t>
      </w:r>
    </w:p>
    <w:p w:rsidR="00AA6B86" w:rsidP="00AA6B86" w:rsidRDefault="00AA6B86" w14:paraId="042C0635" w14:textId="77777777">
      <w:pPr>
        <w:pStyle w:val="ListParagraph"/>
        <w:ind w:left="567" w:right="113"/>
      </w:pPr>
    </w:p>
    <w:p w:rsidR="00AA6B86" w:rsidP="009F4991" w:rsidRDefault="00AA6B86" w14:paraId="410DD7FB" w14:textId="09CD9D5B">
      <w:pPr>
        <w:pStyle w:val="ListParagraph"/>
        <w:numPr>
          <w:ilvl w:val="1"/>
          <w:numId w:val="33"/>
        </w:numPr>
        <w:spacing w:after="0" w:line="256" w:lineRule="auto"/>
        <w:ind w:left="567" w:right="113" w:hanging="567"/>
      </w:pPr>
      <w:r>
        <w:t xml:space="preserve">Where a customer has been identified as struggling to manage their financial affairs, they will be signposted to our </w:t>
      </w:r>
      <w:r w:rsidR="00162A85">
        <w:t>Financial Wellbeing Team</w:t>
      </w:r>
      <w:r>
        <w:t xml:space="preserve"> for budgeting and / or de</w:t>
      </w:r>
      <w:r w:rsidR="00B9507B">
        <w:t>b</w:t>
      </w:r>
      <w:r>
        <w:t>t advice.</w:t>
      </w:r>
    </w:p>
    <w:p w:rsidR="009F4991" w:rsidP="009F4991" w:rsidRDefault="009F4991" w14:paraId="1E19D343" w14:textId="77777777">
      <w:pPr>
        <w:pStyle w:val="ListParagraph"/>
      </w:pPr>
    </w:p>
    <w:p w:rsidR="009F4991" w:rsidP="009F4991" w:rsidRDefault="009F4991" w14:paraId="06AFB75B" w14:textId="77777777">
      <w:pPr>
        <w:pStyle w:val="ListParagraph"/>
        <w:spacing w:after="0" w:line="256" w:lineRule="auto"/>
        <w:ind w:left="567" w:right="113"/>
      </w:pPr>
    </w:p>
    <w:p w:rsidR="00AA6B86" w:rsidP="00AA6B86" w:rsidRDefault="00AA6B86" w14:paraId="4B23819D" w14:textId="77777777">
      <w:pPr>
        <w:pStyle w:val="ListParagraph"/>
        <w:numPr>
          <w:ilvl w:val="1"/>
          <w:numId w:val="33"/>
        </w:numPr>
        <w:spacing w:after="0" w:line="256" w:lineRule="auto"/>
        <w:ind w:left="567" w:right="113" w:hanging="567"/>
      </w:pPr>
      <w:r>
        <w:t xml:space="preserve">Where the application is successful, this letter will advise: </w:t>
      </w:r>
    </w:p>
    <w:p w:rsidR="00AA6B86" w:rsidP="00B9507B" w:rsidRDefault="00AA6B86" w14:paraId="2C303E2D" w14:textId="6C0258A1">
      <w:pPr>
        <w:pStyle w:val="ListParagraph"/>
        <w:numPr>
          <w:ilvl w:val="2"/>
          <w:numId w:val="46"/>
        </w:numPr>
        <w:spacing w:after="0" w:line="256" w:lineRule="auto"/>
        <w:ind w:right="113"/>
      </w:pPr>
      <w:r>
        <w:t xml:space="preserve">the amount of Housing Payment awarded </w:t>
      </w:r>
    </w:p>
    <w:p w:rsidR="00AA6B86" w:rsidP="00B9507B" w:rsidRDefault="00AA6B86" w14:paraId="51CE0B87" w14:textId="77777777">
      <w:pPr>
        <w:pStyle w:val="ListParagraph"/>
        <w:numPr>
          <w:ilvl w:val="2"/>
          <w:numId w:val="46"/>
        </w:numPr>
        <w:spacing w:after="0" w:line="256" w:lineRule="auto"/>
        <w:ind w:right="113"/>
      </w:pPr>
      <w:r>
        <w:t xml:space="preserve">the reason for the award </w:t>
      </w:r>
    </w:p>
    <w:p w:rsidR="00AA6B86" w:rsidP="00B9507B" w:rsidRDefault="00AA6B86" w14:paraId="689D294F" w14:textId="77777777">
      <w:pPr>
        <w:pStyle w:val="ListParagraph"/>
        <w:numPr>
          <w:ilvl w:val="2"/>
          <w:numId w:val="46"/>
        </w:numPr>
        <w:spacing w:after="0" w:line="256" w:lineRule="auto"/>
        <w:ind w:right="113"/>
      </w:pPr>
      <w:r>
        <w:t xml:space="preserve">the period of the award </w:t>
      </w:r>
    </w:p>
    <w:p w:rsidR="00AA6B86" w:rsidP="00B9507B" w:rsidRDefault="00AA6B86" w14:paraId="7046B1C9" w14:textId="77777777">
      <w:pPr>
        <w:pStyle w:val="ListParagraph"/>
        <w:numPr>
          <w:ilvl w:val="2"/>
          <w:numId w:val="46"/>
        </w:numPr>
        <w:spacing w:after="0" w:line="256" w:lineRule="auto"/>
        <w:ind w:right="113"/>
      </w:pPr>
      <w:r>
        <w:t xml:space="preserve">how, when and to whom the award will be paid </w:t>
      </w:r>
    </w:p>
    <w:p w:rsidR="00AA6B86" w:rsidP="00B9507B" w:rsidRDefault="00AA6B86" w14:paraId="631F500C" w14:textId="77777777">
      <w:pPr>
        <w:pStyle w:val="ListParagraph"/>
        <w:numPr>
          <w:ilvl w:val="2"/>
          <w:numId w:val="46"/>
        </w:numPr>
        <w:spacing w:after="0" w:line="256" w:lineRule="auto"/>
        <w:ind w:right="113"/>
      </w:pPr>
      <w:r>
        <w:t xml:space="preserve">the requirement to report a change in circumstances </w:t>
      </w:r>
    </w:p>
    <w:p w:rsidR="00AA6B86" w:rsidP="00B9507B" w:rsidRDefault="00AA6B86" w14:paraId="434EC915" w14:textId="77777777">
      <w:pPr>
        <w:pStyle w:val="ListParagraph"/>
        <w:numPr>
          <w:ilvl w:val="2"/>
          <w:numId w:val="46"/>
        </w:numPr>
        <w:spacing w:after="0" w:line="256" w:lineRule="auto"/>
        <w:ind w:right="113"/>
      </w:pPr>
      <w:r>
        <w:t xml:space="preserve">how to re-apply at the end of the award if appropriate </w:t>
      </w:r>
    </w:p>
    <w:p w:rsidR="00AA6B86" w:rsidP="00B9507B" w:rsidRDefault="00AA6B86" w14:paraId="4084F39C" w14:textId="77777777">
      <w:pPr>
        <w:pStyle w:val="ListParagraph"/>
        <w:numPr>
          <w:ilvl w:val="2"/>
          <w:numId w:val="46"/>
        </w:numPr>
        <w:spacing w:after="0" w:line="256" w:lineRule="auto"/>
        <w:ind w:right="113"/>
      </w:pPr>
      <w:r>
        <w:t xml:space="preserve">the review process </w:t>
      </w:r>
    </w:p>
    <w:p w:rsidR="00AA6B86" w:rsidP="00B9507B" w:rsidRDefault="00AA6B86" w14:paraId="47827E5D" w14:textId="77777777">
      <w:pPr>
        <w:pStyle w:val="ListParagraph"/>
        <w:numPr>
          <w:ilvl w:val="2"/>
          <w:numId w:val="46"/>
        </w:numPr>
        <w:spacing w:after="0" w:line="256" w:lineRule="auto"/>
        <w:ind w:right="113"/>
      </w:pPr>
      <w:r>
        <w:t xml:space="preserve">this is a cash limited fund and </w:t>
      </w:r>
    </w:p>
    <w:p w:rsidR="00AA6B86" w:rsidP="00B9507B" w:rsidRDefault="00AA6B86" w14:paraId="743695B1" w14:textId="2AD5B550">
      <w:pPr>
        <w:pStyle w:val="ListParagraph"/>
        <w:numPr>
          <w:ilvl w:val="2"/>
          <w:numId w:val="46"/>
        </w:numPr>
        <w:spacing w:after="0" w:line="256" w:lineRule="auto"/>
        <w:ind w:right="113"/>
      </w:pPr>
      <w:r>
        <w:t xml:space="preserve">an award of </w:t>
      </w:r>
      <w:r w:rsidR="00FF6EFC">
        <w:t xml:space="preserve">Housing Payment </w:t>
      </w:r>
      <w:r>
        <w:t xml:space="preserve"> does not guarantee that a further award will be made even if the applicant's circumstances have not changed</w:t>
      </w:r>
    </w:p>
    <w:p w:rsidR="00AA6B86" w:rsidP="00AA6B86" w:rsidRDefault="00AA6B86" w14:paraId="6D199452" w14:textId="77777777">
      <w:pPr>
        <w:pStyle w:val="ListParagraph"/>
        <w:ind w:left="357"/>
        <w:rPr>
          <w:b/>
        </w:rPr>
      </w:pPr>
    </w:p>
    <w:p w:rsidR="00AA6B86" w:rsidP="00AA6B86" w:rsidRDefault="00AA6B86" w14:paraId="095BF2B9" w14:textId="77777777">
      <w:pPr>
        <w:pStyle w:val="ListParagraph"/>
        <w:ind w:left="357"/>
        <w:rPr>
          <w:b/>
        </w:rPr>
      </w:pPr>
    </w:p>
    <w:p w:rsidR="00AA6B86" w:rsidP="00AA6B86" w:rsidRDefault="00AA6B86" w14:paraId="277B4A19" w14:textId="77777777">
      <w:pPr>
        <w:pStyle w:val="ListParagraph"/>
        <w:ind w:left="357"/>
        <w:rPr>
          <w:b/>
        </w:rPr>
      </w:pPr>
    </w:p>
    <w:p w:rsidR="00AA6B86" w:rsidP="00AA6B86" w:rsidRDefault="00AA6B86" w14:paraId="3FD65EF9" w14:textId="77777777">
      <w:pPr>
        <w:pStyle w:val="ListParagraph"/>
        <w:numPr>
          <w:ilvl w:val="0"/>
          <w:numId w:val="33"/>
        </w:numPr>
        <w:spacing w:after="0" w:line="256" w:lineRule="auto"/>
        <w:ind w:left="357" w:hanging="357"/>
        <w:rPr>
          <w:b/>
        </w:rPr>
      </w:pPr>
      <w:r>
        <w:rPr>
          <w:b/>
        </w:rPr>
        <w:t>Changes of Circumstances</w:t>
      </w:r>
    </w:p>
    <w:p w:rsidR="00AA6B86" w:rsidP="00AA6B86" w:rsidRDefault="00AA6B86" w14:paraId="1E0651A6" w14:textId="77777777">
      <w:pPr>
        <w:pStyle w:val="ListParagraph"/>
        <w:ind w:left="709"/>
        <w:rPr>
          <w:b/>
        </w:rPr>
      </w:pPr>
    </w:p>
    <w:p w:rsidR="00AA6B86" w:rsidP="00AA6B86" w:rsidRDefault="00AA6B86" w14:paraId="737702F3" w14:textId="7DB49D6A">
      <w:pPr>
        <w:pStyle w:val="ListParagraph"/>
        <w:numPr>
          <w:ilvl w:val="1"/>
          <w:numId w:val="33"/>
        </w:numPr>
        <w:spacing w:after="0" w:line="256" w:lineRule="auto"/>
        <w:ind w:left="567" w:right="113" w:hanging="567"/>
      </w:pPr>
      <w:r>
        <w:t xml:space="preserve">If the applicant’s circumstances change during the period of a </w:t>
      </w:r>
      <w:r w:rsidR="00350C01">
        <w:t xml:space="preserve">Housing Payment </w:t>
      </w:r>
      <w:r>
        <w:t>award it may be necessary to revise the award.</w:t>
      </w:r>
    </w:p>
    <w:p w:rsidR="00AA6B86" w:rsidP="00AA6B86" w:rsidRDefault="00AA6B86" w14:paraId="37B92694" w14:textId="77777777">
      <w:pPr>
        <w:pStyle w:val="ListParagraph"/>
        <w:ind w:left="567" w:right="113"/>
      </w:pPr>
    </w:p>
    <w:p w:rsidR="00AA6B86" w:rsidP="00AA6B86" w:rsidRDefault="00AA6B86" w14:paraId="5509D0CF" w14:textId="77777777">
      <w:pPr>
        <w:pStyle w:val="ListParagraph"/>
        <w:numPr>
          <w:ilvl w:val="1"/>
          <w:numId w:val="33"/>
        </w:numPr>
        <w:spacing w:after="0" w:line="256" w:lineRule="auto"/>
        <w:ind w:left="567" w:right="113" w:hanging="567"/>
      </w:pPr>
      <w:r>
        <w:t xml:space="preserve">When this occurs, the applicant will be notified of any changes in writing.  </w:t>
      </w:r>
    </w:p>
    <w:p w:rsidR="00AA6B86" w:rsidP="00AA6B86" w:rsidRDefault="00AA6B86" w14:paraId="749C7541" w14:textId="77777777">
      <w:pPr>
        <w:pStyle w:val="ListParagraph"/>
        <w:ind w:left="567" w:right="113"/>
      </w:pPr>
    </w:p>
    <w:p w:rsidR="00AA6B86" w:rsidP="00AA6B86" w:rsidRDefault="00AA6B86" w14:paraId="314B3992" w14:textId="77777777">
      <w:pPr>
        <w:pStyle w:val="ListParagraph"/>
        <w:numPr>
          <w:ilvl w:val="1"/>
          <w:numId w:val="33"/>
        </w:numPr>
        <w:spacing w:after="0" w:line="256" w:lineRule="auto"/>
        <w:ind w:left="567" w:right="113" w:hanging="567"/>
      </w:pPr>
      <w:r>
        <w:t>It is the responsibility of the applicant to ensure that any changes in circumstances are notified to the Council.</w:t>
      </w:r>
    </w:p>
    <w:p w:rsidR="00AA6B86" w:rsidP="00AA6B86" w:rsidRDefault="00AA6B86" w14:paraId="2DEC72BA" w14:textId="77777777">
      <w:pPr>
        <w:pStyle w:val="ListParagraph"/>
        <w:ind w:left="1080"/>
        <w:rPr>
          <w:b/>
        </w:rPr>
      </w:pPr>
    </w:p>
    <w:p w:rsidR="00AA6B86" w:rsidP="00AA6B86" w:rsidRDefault="00AA6B86" w14:paraId="62FA177E" w14:textId="77777777">
      <w:pPr>
        <w:pStyle w:val="ListParagraph"/>
        <w:numPr>
          <w:ilvl w:val="0"/>
          <w:numId w:val="33"/>
        </w:numPr>
        <w:spacing w:after="0" w:line="256" w:lineRule="auto"/>
        <w:rPr>
          <w:b/>
        </w:rPr>
      </w:pPr>
      <w:r>
        <w:rPr>
          <w:b/>
        </w:rPr>
        <w:t>Overpayments</w:t>
      </w:r>
    </w:p>
    <w:p w:rsidR="00AA6B86" w:rsidP="00AA6B86" w:rsidRDefault="00AA6B86" w14:paraId="2F643961" w14:textId="77777777">
      <w:pPr>
        <w:pStyle w:val="ListParagraph"/>
        <w:ind w:left="360"/>
        <w:rPr>
          <w:b/>
        </w:rPr>
      </w:pPr>
    </w:p>
    <w:p w:rsidR="00AA6B86" w:rsidP="00AA6B86" w:rsidRDefault="00AA6B86" w14:paraId="32FA1AB3" w14:textId="546D2CD9">
      <w:pPr>
        <w:pStyle w:val="ListParagraph"/>
        <w:numPr>
          <w:ilvl w:val="1"/>
          <w:numId w:val="33"/>
        </w:numPr>
        <w:spacing w:after="0" w:line="256" w:lineRule="auto"/>
        <w:ind w:left="567" w:right="113" w:hanging="567"/>
      </w:pPr>
      <w:r>
        <w:t xml:space="preserve">If a change in the applicant’s circumstances leads to an overpayment of </w:t>
      </w:r>
      <w:r w:rsidR="00350C01">
        <w:t>a Housing Payment</w:t>
      </w:r>
      <w:r>
        <w:t>, The Council will seek to recover this.</w:t>
      </w:r>
    </w:p>
    <w:p w:rsidR="00AA6B86" w:rsidP="00AA6B86" w:rsidRDefault="00AA6B86" w14:paraId="3FDF2469" w14:textId="77777777">
      <w:pPr>
        <w:pStyle w:val="ListParagraph"/>
        <w:ind w:left="567" w:right="113"/>
      </w:pPr>
    </w:p>
    <w:p w:rsidR="00AA6B86" w:rsidP="00AA6B86" w:rsidRDefault="00AA6B86" w14:paraId="6E84B2BF" w14:textId="77777777">
      <w:pPr>
        <w:pStyle w:val="ListParagraph"/>
        <w:numPr>
          <w:ilvl w:val="1"/>
          <w:numId w:val="33"/>
        </w:numPr>
        <w:spacing w:after="0" w:line="256" w:lineRule="auto"/>
        <w:ind w:left="567" w:right="113" w:hanging="567"/>
      </w:pPr>
      <w:r>
        <w:t xml:space="preserve">Recovery will be sought by issuing an invoice to the applicant or person to whom the award was paid. </w:t>
      </w:r>
    </w:p>
    <w:p w:rsidR="00AA6B86" w:rsidP="00AA6B86" w:rsidRDefault="00AA6B86" w14:paraId="73CA4B16" w14:textId="77777777">
      <w:pPr>
        <w:pStyle w:val="ListParagraph"/>
        <w:ind w:left="567" w:right="113"/>
      </w:pPr>
    </w:p>
    <w:p w:rsidR="00AA6B86" w:rsidP="00AA6B86" w:rsidRDefault="00AA6B86" w14:paraId="32AF7504" w14:textId="77777777">
      <w:pPr>
        <w:pStyle w:val="ListParagraph"/>
        <w:numPr>
          <w:ilvl w:val="1"/>
          <w:numId w:val="33"/>
        </w:numPr>
        <w:spacing w:after="0" w:line="256" w:lineRule="auto"/>
        <w:ind w:left="567" w:right="113" w:hanging="567"/>
      </w:pPr>
      <w:r>
        <w:t>Recovery will not be taken from ongoing awards of Housing Benefit.</w:t>
      </w:r>
    </w:p>
    <w:p w:rsidR="00AA6B86" w:rsidP="00AA6B86" w:rsidRDefault="00AA6B86" w14:paraId="1028F532" w14:textId="77777777">
      <w:pPr>
        <w:pStyle w:val="ListParagraph"/>
        <w:ind w:left="567" w:right="113"/>
      </w:pPr>
    </w:p>
    <w:p w:rsidR="00AA6B86" w:rsidP="00AA6B86" w:rsidRDefault="00AA6B86" w14:paraId="0E53315F" w14:textId="77777777">
      <w:pPr>
        <w:pStyle w:val="ListParagraph"/>
        <w:numPr>
          <w:ilvl w:val="1"/>
          <w:numId w:val="33"/>
        </w:numPr>
        <w:spacing w:after="0" w:line="256" w:lineRule="auto"/>
        <w:ind w:left="567" w:right="113" w:hanging="567"/>
      </w:pPr>
      <w:r>
        <w:t xml:space="preserve">The decision letter that notifies an overpayment will also set out the right to a reconsideration of this decision.  </w:t>
      </w:r>
    </w:p>
    <w:p w:rsidR="00AA6B86" w:rsidP="00AA6B86" w:rsidRDefault="00AA6B86" w14:paraId="2899B173" w14:textId="77777777">
      <w:pPr>
        <w:pStyle w:val="ListParagraph"/>
        <w:ind w:left="567" w:right="113"/>
      </w:pPr>
    </w:p>
    <w:p w:rsidR="00AA6B86" w:rsidP="00AA6B86" w:rsidRDefault="00AA6B86" w14:paraId="2B395B80" w14:textId="194A7B1E">
      <w:pPr>
        <w:pStyle w:val="ListParagraph"/>
        <w:numPr>
          <w:ilvl w:val="1"/>
          <w:numId w:val="33"/>
        </w:numPr>
        <w:spacing w:after="0" w:line="256" w:lineRule="auto"/>
        <w:ind w:left="567" w:right="113" w:hanging="567"/>
      </w:pPr>
      <w:r>
        <w:t xml:space="preserve">An applicant who disagrees with a </w:t>
      </w:r>
      <w:r w:rsidR="00505D8C">
        <w:t xml:space="preserve">Housing Payment </w:t>
      </w:r>
      <w:r>
        <w:t>overpayment decision may request a reconsideration as set out in Section 1</w:t>
      </w:r>
      <w:r w:rsidR="00B9507B">
        <w:t>6</w:t>
      </w:r>
      <w:r>
        <w:t>.</w:t>
      </w:r>
    </w:p>
    <w:p w:rsidR="00AA6B86" w:rsidP="00AA6B86" w:rsidRDefault="00AA6B86" w14:paraId="5278055B" w14:textId="77777777">
      <w:pPr>
        <w:pStyle w:val="ListParagraph"/>
        <w:ind w:left="1080"/>
        <w:rPr>
          <w:b/>
        </w:rPr>
      </w:pPr>
    </w:p>
    <w:p w:rsidR="00AA6B86" w:rsidP="00AA6B86" w:rsidRDefault="00AA6B86" w14:paraId="61725550" w14:textId="77777777">
      <w:pPr>
        <w:pStyle w:val="ListParagraph"/>
        <w:numPr>
          <w:ilvl w:val="0"/>
          <w:numId w:val="33"/>
        </w:numPr>
        <w:spacing w:after="0" w:line="256" w:lineRule="auto"/>
        <w:rPr>
          <w:b/>
        </w:rPr>
      </w:pPr>
      <w:r>
        <w:rPr>
          <w:b/>
        </w:rPr>
        <w:t>Reconsiderations/Appeals</w:t>
      </w:r>
    </w:p>
    <w:p w:rsidR="00AA6B86" w:rsidP="00AA6B86" w:rsidRDefault="00AA6B86" w14:paraId="7A3FD56C" w14:textId="77777777">
      <w:pPr>
        <w:pStyle w:val="ListParagraph"/>
        <w:ind w:left="360"/>
        <w:rPr>
          <w:b/>
        </w:rPr>
      </w:pPr>
    </w:p>
    <w:p w:rsidR="00AA6B86" w:rsidP="00AA6B86" w:rsidRDefault="00AA6B86" w14:paraId="7DEB77A2" w14:textId="7B00EB9D">
      <w:pPr>
        <w:pStyle w:val="ListParagraph"/>
        <w:numPr>
          <w:ilvl w:val="1"/>
          <w:numId w:val="33"/>
        </w:numPr>
        <w:spacing w:after="0" w:line="256" w:lineRule="auto"/>
        <w:ind w:left="567" w:right="113" w:hanging="567"/>
      </w:pPr>
      <w:r>
        <w:t>Housing Payments are not payments of Housing Benefit and are not subject to the statutory appeals process.</w:t>
      </w:r>
    </w:p>
    <w:p w:rsidR="00AA6B86" w:rsidP="00AA6B86" w:rsidRDefault="00AA6B86" w14:paraId="4D59752A" w14:textId="77777777">
      <w:pPr>
        <w:pStyle w:val="ListParagraph"/>
        <w:ind w:left="567" w:right="113"/>
      </w:pPr>
    </w:p>
    <w:p w:rsidR="00AA6B86" w:rsidP="00AA6B86" w:rsidRDefault="00AA6B86" w14:paraId="7BF0BB13" w14:textId="77777777">
      <w:pPr>
        <w:pStyle w:val="ListParagraph"/>
        <w:numPr>
          <w:ilvl w:val="1"/>
          <w:numId w:val="33"/>
        </w:numPr>
        <w:spacing w:after="0" w:line="256" w:lineRule="auto"/>
        <w:ind w:left="567" w:right="113" w:hanging="567"/>
      </w:pPr>
      <w:r>
        <w:t>If a customer (or someone acting on their behalf) disagrees with a decision, they must write to the Council stating why they disagree with the decision that has been made.</w:t>
      </w:r>
    </w:p>
    <w:p w:rsidR="00AA6B86" w:rsidP="00AA6B86" w:rsidRDefault="00AA6B86" w14:paraId="5D45BA8B" w14:textId="77777777">
      <w:pPr>
        <w:pStyle w:val="ListParagraph"/>
        <w:ind w:left="567" w:right="113"/>
      </w:pPr>
    </w:p>
    <w:p w:rsidR="00AA6B86" w:rsidP="00AA6B86" w:rsidRDefault="00AA6B86" w14:paraId="57123D0A" w14:textId="77777777">
      <w:pPr>
        <w:pStyle w:val="ListParagraph"/>
        <w:numPr>
          <w:ilvl w:val="1"/>
          <w:numId w:val="33"/>
        </w:numPr>
        <w:spacing w:after="0" w:line="256" w:lineRule="auto"/>
        <w:ind w:left="567" w:right="113" w:hanging="567"/>
      </w:pPr>
      <w:r>
        <w:t xml:space="preserve">The decision will be looked at again by an officer other than the original decision maker, who will notify the customer of the outcome of the review and the reasons for this. </w:t>
      </w:r>
    </w:p>
    <w:p w:rsidR="00AA6B86" w:rsidP="00AA6B86" w:rsidRDefault="00AA6B86" w14:paraId="71BC7A9A" w14:textId="77777777">
      <w:pPr>
        <w:pStyle w:val="ListParagraph"/>
        <w:ind w:left="567" w:right="113"/>
      </w:pPr>
    </w:p>
    <w:p w:rsidR="00790DE6" w:rsidP="00AA6B86" w:rsidRDefault="00AA6B86" w14:paraId="2860F906" w14:textId="4E9BFF1A">
      <w:pPr>
        <w:pStyle w:val="ListParagraph"/>
        <w:numPr>
          <w:ilvl w:val="1"/>
          <w:numId w:val="33"/>
        </w:numPr>
        <w:spacing w:after="0" w:line="256" w:lineRule="auto"/>
        <w:ind w:left="567" w:right="113" w:hanging="567"/>
      </w:pPr>
      <w:r>
        <w:t xml:space="preserve">If the customer still wishes for the claim to be reviewed, they can submit a reconsideration request to a Housing and Benefit Manager. This decision will be final and may only be challenged by a complaint to the Local Government </w:t>
      </w:r>
      <w:r w:rsidR="00790DE6">
        <w:t xml:space="preserve">and Social Care </w:t>
      </w:r>
      <w:r>
        <w:t>Ombudsman if there is an allegation of maladministratio</w:t>
      </w:r>
      <w:r w:rsidR="00790DE6">
        <w:t>n or service failure.</w:t>
      </w:r>
    </w:p>
    <w:p w:rsidR="00AA6B86" w:rsidP="00AA6B86" w:rsidRDefault="00AA6B86" w14:paraId="498FE46F" w14:textId="77777777">
      <w:pPr>
        <w:pStyle w:val="ListParagraph"/>
        <w:ind w:left="1080"/>
      </w:pPr>
    </w:p>
    <w:p w:rsidR="00AA6B86" w:rsidP="00AA6B86" w:rsidRDefault="00AA6B86" w14:paraId="303B4A8B" w14:textId="77777777">
      <w:pPr>
        <w:pStyle w:val="ListParagraph"/>
        <w:ind w:left="360"/>
        <w:rPr>
          <w:b/>
        </w:rPr>
      </w:pPr>
    </w:p>
    <w:p w:rsidR="00AA6B86" w:rsidP="00AA6B86" w:rsidRDefault="00AA6B86" w14:paraId="6DA796A0" w14:textId="77777777">
      <w:pPr>
        <w:pStyle w:val="ListParagraph"/>
        <w:numPr>
          <w:ilvl w:val="0"/>
          <w:numId w:val="33"/>
        </w:numPr>
        <w:spacing w:after="0" w:line="256" w:lineRule="auto"/>
        <w:rPr>
          <w:b/>
        </w:rPr>
      </w:pPr>
      <w:r>
        <w:rPr>
          <w:b/>
        </w:rPr>
        <w:t>Fraud</w:t>
      </w:r>
    </w:p>
    <w:p w:rsidR="00AA6B86" w:rsidP="00AA6B86" w:rsidRDefault="00AA6B86" w14:paraId="514A7A0D" w14:textId="77777777">
      <w:pPr>
        <w:pStyle w:val="ListParagraph"/>
        <w:ind w:left="360"/>
        <w:rPr>
          <w:b/>
        </w:rPr>
      </w:pPr>
    </w:p>
    <w:p w:rsidR="00AA6B86" w:rsidP="00AA6B86" w:rsidRDefault="00AA6B86" w14:paraId="31391D5D" w14:textId="77777777">
      <w:pPr>
        <w:pStyle w:val="ListParagraph"/>
        <w:numPr>
          <w:ilvl w:val="1"/>
          <w:numId w:val="33"/>
        </w:numPr>
        <w:spacing w:after="0" w:line="256" w:lineRule="auto"/>
        <w:ind w:left="567" w:right="113" w:hanging="567"/>
      </w:pPr>
      <w:r>
        <w:t>The Council is committed to protecting public funds and ensuring funds are awarded to people who are rightfully eligible for them.</w:t>
      </w:r>
    </w:p>
    <w:p w:rsidR="00AA6B86" w:rsidP="00AA6B86" w:rsidRDefault="00AA6B86" w14:paraId="77284E0D" w14:textId="77777777">
      <w:pPr>
        <w:pStyle w:val="ListParagraph"/>
        <w:ind w:left="567" w:right="113"/>
      </w:pPr>
    </w:p>
    <w:p w:rsidR="00AA6B86" w:rsidP="00AA6B86" w:rsidRDefault="00AA6B86" w14:paraId="60473DAF" w14:textId="310EF9BF">
      <w:pPr>
        <w:pStyle w:val="ListParagraph"/>
        <w:numPr>
          <w:ilvl w:val="1"/>
          <w:numId w:val="33"/>
        </w:numPr>
        <w:spacing w:after="0" w:line="256" w:lineRule="auto"/>
        <w:ind w:left="567" w:right="113" w:hanging="567"/>
      </w:pPr>
      <w:r>
        <w:t xml:space="preserve">Suspected fraudulent applications will be investigated. Submitting a fraudulent claim for </w:t>
      </w:r>
      <w:r w:rsidR="00824EFC">
        <w:t xml:space="preserve">Housing Payment </w:t>
      </w:r>
      <w:r>
        <w:t>is a criminal offence and offenders may be prosecuted.</w:t>
      </w:r>
    </w:p>
    <w:p w:rsidR="00AA6B86" w:rsidP="00AA6B86" w:rsidRDefault="00AA6B86" w14:paraId="2816513F" w14:textId="77777777">
      <w:pPr>
        <w:pStyle w:val="ListParagraph"/>
      </w:pPr>
    </w:p>
    <w:p w:rsidR="00AA6B86" w:rsidP="00AA6B86" w:rsidRDefault="00AA6B86" w14:paraId="7B379C39" w14:textId="77777777">
      <w:pPr>
        <w:pStyle w:val="ListParagraph"/>
        <w:ind w:left="567" w:right="113"/>
      </w:pPr>
    </w:p>
    <w:p w:rsidR="00AA6B86" w:rsidP="00AA6B86" w:rsidRDefault="00AA6B86" w14:paraId="1F713BB5" w14:textId="7E803A84">
      <w:pPr>
        <w:rPr>
          <w:b/>
        </w:rPr>
      </w:pPr>
      <w:r>
        <w:rPr>
          <w:b/>
        </w:rPr>
        <w:t>1</w:t>
      </w:r>
      <w:r w:rsidR="00004CA1">
        <w:rPr>
          <w:b/>
        </w:rPr>
        <w:t>8</w:t>
      </w:r>
      <w:r>
        <w:rPr>
          <w:b/>
        </w:rPr>
        <w:t>.0</w:t>
      </w:r>
      <w:r>
        <w:rPr>
          <w:b/>
        </w:rPr>
        <w:tab/>
      </w:r>
      <w:r>
        <w:rPr>
          <w:b/>
        </w:rPr>
        <w:t>Publicity</w:t>
      </w:r>
    </w:p>
    <w:p w:rsidR="00004CA1" w:rsidP="00AA6B86" w:rsidRDefault="00AA6B86" w14:paraId="47A4E561" w14:textId="400E5581">
      <w:pPr>
        <w:ind w:left="720" w:right="113" w:hanging="720"/>
      </w:pPr>
      <w:r>
        <w:t>1</w:t>
      </w:r>
      <w:r w:rsidR="00004CA1">
        <w:t>8</w:t>
      </w:r>
      <w:r>
        <w:t>.1</w:t>
      </w:r>
      <w:r>
        <w:tab/>
      </w:r>
      <w:r>
        <w:t>A copy of this policy will be made available for inspection, and it will be published on the Council’s website</w:t>
      </w:r>
      <w:bookmarkEnd w:id="0"/>
    </w:p>
    <w:sectPr w:rsidR="00004CA1" w:rsidSect="00D2126F">
      <w:pgSz w:w="11906" w:h="16838" w:orient="portrait"/>
      <w:pgMar w:top="1440" w:right="1133" w:bottom="1440"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S" w:author="Lindsay Sayer" w:date="2026-05-07T10:36:00Z" w:id="2">
    <w:p w:rsidR="00B64D96" w:rsidP="00B64D96" w:rsidRDefault="00B64D96" w14:paraId="21AA0361" w14:textId="5D610998">
      <w:pPr>
        <w:pStyle w:val="CommentText"/>
      </w:pPr>
      <w:r>
        <w:rPr>
          <w:rStyle w:val="CommentReference"/>
        </w:rPr>
        <w:annotationRef/>
      </w:r>
      <w:r>
        <w:t>Is this still the case, have we looked at the return we have to complete?</w:t>
      </w:r>
    </w:p>
  </w:comment>
  <w:comment w:initials="RM" w:author="Rebecca Mallett" w:date="2026-05-12T11:59:00Z" w:id="3">
    <w:p w:rsidR="00D46B6D" w:rsidRDefault="00D46B6D" w14:paraId="1908F86A" w14:textId="26C4D583">
      <w:pPr>
        <w:pStyle w:val="CommentText"/>
      </w:pPr>
      <w:r>
        <w:rPr>
          <w:rStyle w:val="CommentReference"/>
        </w:rPr>
        <w:annotationRef/>
      </w:r>
      <w:r w:rsidRPr="14322251">
        <w:t>The housing payments spend breakdown on the new return says Benefit Cap, Removal of spare room subsidy, local housing allowance reform, other (non welfare reform) and combination so think it's the same</w:t>
      </w:r>
    </w:p>
  </w:comment>
  <w:comment w:initials="LS" w:author="Lindsay Sayer" w:date="2026-05-07T10:41:00Z" w:id="4">
    <w:p w:rsidR="00541596" w:rsidP="00541596" w:rsidRDefault="00541596" w14:paraId="03BB1D0E" w14:textId="77777777">
      <w:pPr>
        <w:pStyle w:val="CommentText"/>
      </w:pPr>
      <w:r>
        <w:rPr>
          <w:rStyle w:val="CommentReference"/>
        </w:rPr>
        <w:annotationRef/>
      </w:r>
      <w:r>
        <w:t>nice</w:t>
      </w:r>
    </w:p>
  </w:comment>
  <w:comment w:initials="LS" w:author="Lindsay Sayer" w:date="2026-05-07T10:45:00Z" w:id="5">
    <w:p w:rsidR="00541596" w:rsidP="00541596" w:rsidRDefault="00541596" w14:paraId="0D3196B2" w14:textId="77777777">
      <w:pPr>
        <w:pStyle w:val="CommentText"/>
      </w:pPr>
      <w:r>
        <w:rPr>
          <w:rStyle w:val="CommentReference"/>
        </w:rPr>
        <w:annotationRef/>
      </w:r>
      <w:r>
        <w:t>Do we still want to keep this?</w:t>
      </w:r>
    </w:p>
  </w:comment>
</w:comments>
</file>

<file path=word/commentsExtended.xml><?xml version="1.0" encoding="utf-8"?>
<w15:commentsEx xmlns:mc="http://schemas.openxmlformats.org/markup-compatibility/2006" xmlns:w15="http://schemas.microsoft.com/office/word/2012/wordml" mc:Ignorable="w15">
  <w15:commentEx w15:done="1" w15:paraId="21AA0361"/>
  <w15:commentEx w15:done="1" w15:paraId="1908F86A" w15:paraIdParent="21AA0361"/>
  <w15:commentEx w15:done="1" w15:paraId="03BB1D0E"/>
  <w15:commentEx w15:done="1" w15:paraId="0D3196B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119DF1" w16cex:dateUtc="2026-05-07T09:36:00Z"/>
  <w16cex:commentExtensible w16cex:durableId="40EF22FF" w16cex:dateUtc="2026-05-12T10:59:00Z"/>
  <w16cex:commentExtensible w16cex:durableId="0D705542" w16cex:dateUtc="2026-05-07T09:41:00Z">
    <w16cex:extLst>
      <w16:ext w16:uri="{CE6994B0-6A32-4C9F-8C6B-6E91EDA988CE}">
        <cr:reactions xmlns:cr="http://schemas.microsoft.com/office/comments/2020/reactions">
          <cr:reaction reactionType="1">
            <cr:reactionInfo dateUtc="2026-05-12T10:59:48Z">
              <cr:user userId="S::rebecca.mallett@southnorfolkandbroadland.gov.uk::3dffb2d0-54e1-4932-9992-688e0e418cf8" userProvider="AD" userName="Rebecca Mallett"/>
            </cr:reactionInfo>
          </cr:reaction>
        </cr:reactions>
      </w16:ext>
    </w16cex:extLst>
  </w16cex:commentExtensible>
  <w16cex:commentExtensible w16cex:durableId="647CE32C" w16cex:dateUtc="2026-05-07T09:45:00Z"/>
</w16cex:commentsExtensible>
</file>

<file path=word/commentsIds.xml><?xml version="1.0" encoding="utf-8"?>
<w16cid:commentsIds xmlns:mc="http://schemas.openxmlformats.org/markup-compatibility/2006" xmlns:w16cid="http://schemas.microsoft.com/office/word/2016/wordml/cid" mc:Ignorable="w16cid">
  <w16cid:commentId w16cid:paraId="21AA0361" w16cid:durableId="6C119DF1"/>
  <w16cid:commentId w16cid:paraId="1908F86A" w16cid:durableId="40EF22FF"/>
  <w16cid:commentId w16cid:paraId="03BB1D0E" w16cid:durableId="0D705542"/>
  <w16cid:commentId w16cid:paraId="0D3196B2" w16cid:durableId="647CE3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973"/>
    <w:multiLevelType w:val="hybridMultilevel"/>
    <w:tmpl w:val="FD486032"/>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start w:val="1"/>
      <w:numFmt w:val="bullet"/>
      <w:lvlText w:val=""/>
      <w:lvlJc w:val="left"/>
      <w:pPr>
        <w:tabs>
          <w:tab w:val="num" w:pos="2520"/>
        </w:tabs>
        <w:ind w:left="2520" w:hanging="360"/>
      </w:pPr>
      <w:rPr>
        <w:rFonts w:hint="default" w:ascii="Wingdings" w:hAnsi="Wingdings"/>
      </w:rPr>
    </w:lvl>
    <w:lvl w:ilvl="3" w:tplc="08090001">
      <w:start w:val="1"/>
      <w:numFmt w:val="bullet"/>
      <w:lvlText w:val=""/>
      <w:lvlJc w:val="left"/>
      <w:pPr>
        <w:tabs>
          <w:tab w:val="num" w:pos="3240"/>
        </w:tabs>
        <w:ind w:left="3240" w:hanging="360"/>
      </w:pPr>
      <w:rPr>
        <w:rFonts w:hint="default" w:ascii="Symbol" w:hAnsi="Symbol"/>
      </w:rPr>
    </w:lvl>
    <w:lvl w:ilvl="4" w:tplc="08090003">
      <w:start w:val="1"/>
      <w:numFmt w:val="bullet"/>
      <w:lvlText w:val="o"/>
      <w:lvlJc w:val="left"/>
      <w:pPr>
        <w:tabs>
          <w:tab w:val="num" w:pos="3960"/>
        </w:tabs>
        <w:ind w:left="3960" w:hanging="360"/>
      </w:pPr>
      <w:rPr>
        <w:rFonts w:hint="default" w:ascii="Courier New" w:hAnsi="Courier New" w:cs="Courier New"/>
      </w:rPr>
    </w:lvl>
    <w:lvl w:ilvl="5" w:tplc="08090005">
      <w:start w:val="1"/>
      <w:numFmt w:val="bullet"/>
      <w:lvlText w:val=""/>
      <w:lvlJc w:val="left"/>
      <w:pPr>
        <w:tabs>
          <w:tab w:val="num" w:pos="4680"/>
        </w:tabs>
        <w:ind w:left="4680" w:hanging="360"/>
      </w:pPr>
      <w:rPr>
        <w:rFonts w:hint="default" w:ascii="Wingdings" w:hAnsi="Wingdings"/>
      </w:rPr>
    </w:lvl>
    <w:lvl w:ilvl="6" w:tplc="08090001">
      <w:start w:val="1"/>
      <w:numFmt w:val="bullet"/>
      <w:lvlText w:val=""/>
      <w:lvlJc w:val="left"/>
      <w:pPr>
        <w:tabs>
          <w:tab w:val="num" w:pos="5400"/>
        </w:tabs>
        <w:ind w:left="5400" w:hanging="360"/>
      </w:pPr>
      <w:rPr>
        <w:rFonts w:hint="default" w:ascii="Symbol" w:hAnsi="Symbol"/>
      </w:rPr>
    </w:lvl>
    <w:lvl w:ilvl="7" w:tplc="08090003">
      <w:start w:val="1"/>
      <w:numFmt w:val="bullet"/>
      <w:lvlText w:val="o"/>
      <w:lvlJc w:val="left"/>
      <w:pPr>
        <w:tabs>
          <w:tab w:val="num" w:pos="6120"/>
        </w:tabs>
        <w:ind w:left="6120" w:hanging="360"/>
      </w:pPr>
      <w:rPr>
        <w:rFonts w:hint="default" w:ascii="Courier New" w:hAnsi="Courier New" w:cs="Courier New"/>
      </w:rPr>
    </w:lvl>
    <w:lvl w:ilvl="8" w:tplc="08090005">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6866F27"/>
    <w:multiLevelType w:val="hybridMultilevel"/>
    <w:tmpl w:val="0E2CF7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E06D9"/>
    <w:multiLevelType w:val="hybridMultilevel"/>
    <w:tmpl w:val="CE5AD01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 w15:restartNumberingAfterBreak="0">
    <w:nsid w:val="092F0230"/>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 w15:restartNumberingAfterBreak="0">
    <w:nsid w:val="0CA008DA"/>
    <w:multiLevelType w:val="hybridMultilevel"/>
    <w:tmpl w:val="9C8E6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BB0EDD"/>
    <w:multiLevelType w:val="hybridMultilevel"/>
    <w:tmpl w:val="E354CEAE"/>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Times New Roman"/>
      </w:rPr>
    </w:lvl>
    <w:lvl w:ilvl="2" w:tplc="08090005">
      <w:start w:val="1"/>
      <w:numFmt w:val="bullet"/>
      <w:lvlText w:val=""/>
      <w:lvlJc w:val="left"/>
      <w:pPr>
        <w:tabs>
          <w:tab w:val="num" w:pos="2520"/>
        </w:tabs>
        <w:ind w:left="2520" w:hanging="360"/>
      </w:pPr>
      <w:rPr>
        <w:rFonts w:hint="default" w:ascii="Wingdings" w:hAnsi="Wingdings"/>
      </w:rPr>
    </w:lvl>
    <w:lvl w:ilvl="3" w:tplc="08090001">
      <w:start w:val="1"/>
      <w:numFmt w:val="bullet"/>
      <w:lvlText w:val=""/>
      <w:lvlJc w:val="left"/>
      <w:pPr>
        <w:tabs>
          <w:tab w:val="num" w:pos="3240"/>
        </w:tabs>
        <w:ind w:left="3240" w:hanging="360"/>
      </w:pPr>
      <w:rPr>
        <w:rFonts w:hint="default" w:ascii="Symbol" w:hAnsi="Symbol"/>
      </w:rPr>
    </w:lvl>
    <w:lvl w:ilvl="4" w:tplc="08090003">
      <w:start w:val="1"/>
      <w:numFmt w:val="bullet"/>
      <w:lvlText w:val="o"/>
      <w:lvlJc w:val="left"/>
      <w:pPr>
        <w:tabs>
          <w:tab w:val="num" w:pos="3960"/>
        </w:tabs>
        <w:ind w:left="3960" w:hanging="360"/>
      </w:pPr>
      <w:rPr>
        <w:rFonts w:hint="default" w:ascii="Courier New" w:hAnsi="Courier New" w:cs="Times New Roman"/>
      </w:rPr>
    </w:lvl>
    <w:lvl w:ilvl="5" w:tplc="08090005">
      <w:start w:val="1"/>
      <w:numFmt w:val="bullet"/>
      <w:lvlText w:val=""/>
      <w:lvlJc w:val="left"/>
      <w:pPr>
        <w:tabs>
          <w:tab w:val="num" w:pos="4680"/>
        </w:tabs>
        <w:ind w:left="4680" w:hanging="360"/>
      </w:pPr>
      <w:rPr>
        <w:rFonts w:hint="default" w:ascii="Wingdings" w:hAnsi="Wingdings"/>
      </w:rPr>
    </w:lvl>
    <w:lvl w:ilvl="6" w:tplc="08090001">
      <w:start w:val="1"/>
      <w:numFmt w:val="bullet"/>
      <w:lvlText w:val=""/>
      <w:lvlJc w:val="left"/>
      <w:pPr>
        <w:tabs>
          <w:tab w:val="num" w:pos="5400"/>
        </w:tabs>
        <w:ind w:left="5400" w:hanging="360"/>
      </w:pPr>
      <w:rPr>
        <w:rFonts w:hint="default" w:ascii="Symbol" w:hAnsi="Symbol"/>
      </w:rPr>
    </w:lvl>
    <w:lvl w:ilvl="7" w:tplc="08090003">
      <w:start w:val="1"/>
      <w:numFmt w:val="bullet"/>
      <w:lvlText w:val="o"/>
      <w:lvlJc w:val="left"/>
      <w:pPr>
        <w:tabs>
          <w:tab w:val="num" w:pos="6120"/>
        </w:tabs>
        <w:ind w:left="6120" w:hanging="360"/>
      </w:pPr>
      <w:rPr>
        <w:rFonts w:hint="default" w:ascii="Courier New" w:hAnsi="Courier New" w:cs="Times New Roman"/>
      </w:rPr>
    </w:lvl>
    <w:lvl w:ilvl="8" w:tplc="08090005">
      <w:start w:val="1"/>
      <w:numFmt w:val="bullet"/>
      <w:lvlText w:val=""/>
      <w:lvlJc w:val="left"/>
      <w:pPr>
        <w:tabs>
          <w:tab w:val="num" w:pos="6840"/>
        </w:tabs>
        <w:ind w:left="6840" w:hanging="360"/>
      </w:pPr>
      <w:rPr>
        <w:rFonts w:hint="default" w:ascii="Wingdings" w:hAnsi="Wingdings"/>
      </w:rPr>
    </w:lvl>
  </w:abstractNum>
  <w:abstractNum w:abstractNumId="6" w15:restartNumberingAfterBreak="0">
    <w:nsid w:val="136E229F"/>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14FD5FE7"/>
    <w:multiLevelType w:val="hybridMultilevel"/>
    <w:tmpl w:val="C728DB4C"/>
    <w:lvl w:ilvl="0" w:tplc="023E5C64">
      <w:start w:val="1"/>
      <w:numFmt w:val="decimal"/>
      <w:pStyle w:val="Heading4"/>
      <w:lvlText w:val="%1."/>
      <w:lvlJc w:val="left"/>
      <w:pPr>
        <w:ind w:left="717" w:hanging="71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5B74397"/>
    <w:multiLevelType w:val="hybridMultilevel"/>
    <w:tmpl w:val="8B5CAD3C"/>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9" w15:restartNumberingAfterBreak="0">
    <w:nsid w:val="19435BD9"/>
    <w:multiLevelType w:val="multilevel"/>
    <w:tmpl w:val="24C6466C"/>
    <w:lvl w:ilvl="0">
      <w:start w:val="1"/>
      <w:numFmt w:val="decimal"/>
      <w:lvlText w:val="%1."/>
      <w:lvlJc w:val="left"/>
      <w:pPr>
        <w:ind w:left="360" w:hanging="360"/>
      </w:pPr>
    </w:lvl>
    <w:lvl w:ilvl="1">
      <w:start w:val="1"/>
      <w:numFmt w:val="decimal"/>
      <w:lvlText w:val="%1.%2."/>
      <w:lvlJc w:val="left"/>
      <w:pPr>
        <w:ind w:left="720" w:hanging="720"/>
      </w:pPr>
      <w:rPr>
        <w:rFonts w:hint="default" w:ascii="Arial" w:hAnsi="Arial" w:cs="Arial"/>
        <w:b w:val="0"/>
        <w:bCs w:val="0"/>
      </w:rPr>
    </w:lvl>
    <w:lvl w:ilvl="2">
      <w:start w:val="1"/>
      <w:numFmt w:val="decimal"/>
      <w:lvlText w:val="%1.%2.%3."/>
      <w:lvlJc w:val="left"/>
      <w:pPr>
        <w:ind w:left="720" w:hanging="720"/>
      </w:pPr>
    </w:lvl>
    <w:lvl w:ilvl="3">
      <w:numFmt w:val="decimal"/>
      <w:lvlText w:val=""/>
      <w:lvlJc w:val="left"/>
      <w:pPr>
        <w:ind w:left="360" w:hanging="360"/>
      </w:pPr>
      <w:rPr>
        <w:rFonts w:hint="default" w:ascii="Symbol" w:hAnsi="Symbol"/>
      </w:rPr>
    </w:lvl>
    <w:lvl w:ilvl="4">
      <w:start w:val="1"/>
      <w:numFmt w:val="bullet"/>
      <w:lvlText w:val=""/>
      <w:lvlJc w:val="left"/>
      <w:pPr>
        <w:ind w:left="1080" w:hanging="1080"/>
      </w:pPr>
      <w:rPr>
        <w:rFonts w:hint="default" w:ascii="Symbol" w:hAnsi="Symbo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CDE2C51"/>
    <w:multiLevelType w:val="hybridMultilevel"/>
    <w:tmpl w:val="C4244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F401099"/>
    <w:multiLevelType w:val="multilevel"/>
    <w:tmpl w:val="24C6466C"/>
    <w:lvl w:ilvl="0">
      <w:start w:val="1"/>
      <w:numFmt w:val="decimal"/>
      <w:lvlText w:val="%1."/>
      <w:lvlJc w:val="left"/>
      <w:pPr>
        <w:ind w:left="360" w:hanging="360"/>
      </w:pPr>
    </w:lvl>
    <w:lvl w:ilvl="1">
      <w:start w:val="1"/>
      <w:numFmt w:val="decimal"/>
      <w:lvlText w:val="%1.%2."/>
      <w:lvlJc w:val="left"/>
      <w:pPr>
        <w:ind w:left="720" w:hanging="720"/>
      </w:pPr>
      <w:rPr>
        <w:rFonts w:hint="default" w:ascii="Arial" w:hAnsi="Arial" w:cs="Arial"/>
        <w:b w:val="0"/>
        <w:bCs w:val="0"/>
      </w:rPr>
    </w:lvl>
    <w:lvl w:ilvl="2">
      <w:start w:val="1"/>
      <w:numFmt w:val="decimal"/>
      <w:lvlText w:val="%1.%2.%3."/>
      <w:lvlJc w:val="left"/>
      <w:pPr>
        <w:ind w:left="720" w:hanging="720"/>
      </w:pPr>
    </w:lvl>
    <w:lvl w:ilvl="3">
      <w:numFmt w:val="decimal"/>
      <w:lvlText w:val=""/>
      <w:lvlJc w:val="left"/>
      <w:pPr>
        <w:ind w:left="360" w:hanging="360"/>
      </w:pPr>
      <w:rPr>
        <w:rFonts w:hint="default" w:ascii="Symbol" w:hAnsi="Symbol"/>
      </w:rPr>
    </w:lvl>
    <w:lvl w:ilvl="4">
      <w:start w:val="1"/>
      <w:numFmt w:val="bullet"/>
      <w:lvlText w:val=""/>
      <w:lvlJc w:val="left"/>
      <w:pPr>
        <w:ind w:left="1080" w:hanging="1080"/>
      </w:pPr>
      <w:rPr>
        <w:rFonts w:hint="default" w:ascii="Symbol" w:hAnsi="Symbo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1F954A7C"/>
    <w:multiLevelType w:val="hybridMultilevel"/>
    <w:tmpl w:val="8CA4FBA0"/>
    <w:lvl w:ilvl="0" w:tplc="08090001">
      <w:start w:val="1"/>
      <w:numFmt w:val="bullet"/>
      <w:lvlText w:val=""/>
      <w:lvlJc w:val="left"/>
      <w:pPr>
        <w:ind w:left="2880" w:hanging="360"/>
      </w:pPr>
      <w:rPr>
        <w:rFonts w:hint="default" w:ascii="Symbol" w:hAnsi="Symbol"/>
      </w:rPr>
    </w:lvl>
    <w:lvl w:ilvl="1" w:tplc="08090003">
      <w:start w:val="1"/>
      <w:numFmt w:val="bullet"/>
      <w:lvlText w:val="o"/>
      <w:lvlJc w:val="left"/>
      <w:pPr>
        <w:ind w:left="3600" w:hanging="360"/>
      </w:pPr>
      <w:rPr>
        <w:rFonts w:hint="default" w:ascii="Courier New" w:hAnsi="Courier New" w:cs="Courier New"/>
      </w:rPr>
    </w:lvl>
    <w:lvl w:ilvl="2" w:tplc="08090005">
      <w:start w:val="1"/>
      <w:numFmt w:val="bullet"/>
      <w:lvlText w:val=""/>
      <w:lvlJc w:val="left"/>
      <w:pPr>
        <w:ind w:left="4320" w:hanging="360"/>
      </w:pPr>
      <w:rPr>
        <w:rFonts w:hint="default" w:ascii="Wingdings" w:hAnsi="Wingdings"/>
      </w:rPr>
    </w:lvl>
    <w:lvl w:ilvl="3" w:tplc="08090001">
      <w:start w:val="1"/>
      <w:numFmt w:val="bullet"/>
      <w:lvlText w:val=""/>
      <w:lvlJc w:val="left"/>
      <w:pPr>
        <w:ind w:left="5040" w:hanging="360"/>
      </w:pPr>
      <w:rPr>
        <w:rFonts w:hint="default" w:ascii="Symbol" w:hAnsi="Symbol"/>
      </w:rPr>
    </w:lvl>
    <w:lvl w:ilvl="4" w:tplc="08090003">
      <w:start w:val="1"/>
      <w:numFmt w:val="bullet"/>
      <w:lvlText w:val="o"/>
      <w:lvlJc w:val="left"/>
      <w:pPr>
        <w:ind w:left="5760" w:hanging="360"/>
      </w:pPr>
      <w:rPr>
        <w:rFonts w:hint="default" w:ascii="Courier New" w:hAnsi="Courier New" w:cs="Courier New"/>
      </w:rPr>
    </w:lvl>
    <w:lvl w:ilvl="5" w:tplc="08090005">
      <w:start w:val="1"/>
      <w:numFmt w:val="bullet"/>
      <w:lvlText w:val=""/>
      <w:lvlJc w:val="left"/>
      <w:pPr>
        <w:ind w:left="6480" w:hanging="360"/>
      </w:pPr>
      <w:rPr>
        <w:rFonts w:hint="default" w:ascii="Wingdings" w:hAnsi="Wingdings"/>
      </w:rPr>
    </w:lvl>
    <w:lvl w:ilvl="6" w:tplc="08090001">
      <w:start w:val="1"/>
      <w:numFmt w:val="bullet"/>
      <w:lvlText w:val=""/>
      <w:lvlJc w:val="left"/>
      <w:pPr>
        <w:ind w:left="7200" w:hanging="360"/>
      </w:pPr>
      <w:rPr>
        <w:rFonts w:hint="default" w:ascii="Symbol" w:hAnsi="Symbol"/>
      </w:rPr>
    </w:lvl>
    <w:lvl w:ilvl="7" w:tplc="08090003">
      <w:start w:val="1"/>
      <w:numFmt w:val="bullet"/>
      <w:lvlText w:val="o"/>
      <w:lvlJc w:val="left"/>
      <w:pPr>
        <w:ind w:left="7920" w:hanging="360"/>
      </w:pPr>
      <w:rPr>
        <w:rFonts w:hint="default" w:ascii="Courier New" w:hAnsi="Courier New" w:cs="Courier New"/>
      </w:rPr>
    </w:lvl>
    <w:lvl w:ilvl="8" w:tplc="08090005">
      <w:start w:val="1"/>
      <w:numFmt w:val="bullet"/>
      <w:lvlText w:val=""/>
      <w:lvlJc w:val="left"/>
      <w:pPr>
        <w:ind w:left="8640" w:hanging="360"/>
      </w:pPr>
      <w:rPr>
        <w:rFonts w:hint="default" w:ascii="Wingdings" w:hAnsi="Wingdings"/>
      </w:rPr>
    </w:lvl>
  </w:abstractNum>
  <w:abstractNum w:abstractNumId="13" w15:restartNumberingAfterBreak="0">
    <w:nsid w:val="1FF12152"/>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4" w15:restartNumberingAfterBreak="0">
    <w:nsid w:val="2107359C"/>
    <w:multiLevelType w:val="multilevel"/>
    <w:tmpl w:val="AD6A488A"/>
    <w:lvl w:ilvl="0">
      <w:start w:val="3"/>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807" w:hanging="1080"/>
      </w:pPr>
    </w:lvl>
    <w:lvl w:ilvl="4">
      <w:start w:val="1"/>
      <w:numFmt w:val="decimal"/>
      <w:lvlText w:val="%1.%2.%3.%4.%5"/>
      <w:lvlJc w:val="left"/>
      <w:pPr>
        <w:ind w:left="4527" w:hanging="1080"/>
      </w:pPr>
    </w:lvl>
    <w:lvl w:ilvl="5">
      <w:start w:val="1"/>
      <w:numFmt w:val="decimal"/>
      <w:lvlText w:val="%1.%2.%3.%4.%5.%6"/>
      <w:lvlJc w:val="left"/>
      <w:pPr>
        <w:ind w:left="5607" w:hanging="1440"/>
      </w:pPr>
    </w:lvl>
    <w:lvl w:ilvl="6">
      <w:start w:val="1"/>
      <w:numFmt w:val="decimal"/>
      <w:lvlText w:val="%1.%2.%3.%4.%5.%6.%7"/>
      <w:lvlJc w:val="left"/>
      <w:pPr>
        <w:ind w:left="6327" w:hanging="1440"/>
      </w:pPr>
    </w:lvl>
    <w:lvl w:ilvl="7">
      <w:start w:val="1"/>
      <w:numFmt w:val="decimal"/>
      <w:lvlText w:val="%1.%2.%3.%4.%5.%6.%7.%8"/>
      <w:lvlJc w:val="left"/>
      <w:pPr>
        <w:ind w:left="7407" w:hanging="1800"/>
      </w:pPr>
    </w:lvl>
    <w:lvl w:ilvl="8">
      <w:start w:val="1"/>
      <w:numFmt w:val="decimal"/>
      <w:lvlText w:val="%1.%2.%3.%4.%5.%6.%7.%8.%9"/>
      <w:lvlJc w:val="left"/>
      <w:pPr>
        <w:ind w:left="8127" w:hanging="1800"/>
      </w:pPr>
    </w:lvl>
  </w:abstractNum>
  <w:abstractNum w:abstractNumId="15" w15:restartNumberingAfterBreak="0">
    <w:nsid w:val="242E3E8A"/>
    <w:multiLevelType w:val="hybridMultilevel"/>
    <w:tmpl w:val="561CC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CA25A4"/>
    <w:multiLevelType w:val="hybridMultilevel"/>
    <w:tmpl w:val="887A5A8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Times New Roman"/>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Times New Roman"/>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Times New Roman"/>
      </w:rPr>
    </w:lvl>
    <w:lvl w:ilvl="8" w:tplc="08090005">
      <w:start w:val="1"/>
      <w:numFmt w:val="bullet"/>
      <w:lvlText w:val=""/>
      <w:lvlJc w:val="left"/>
      <w:pPr>
        <w:ind w:left="6840" w:hanging="360"/>
      </w:pPr>
      <w:rPr>
        <w:rFonts w:hint="default" w:ascii="Wingdings" w:hAnsi="Wingdings"/>
      </w:rPr>
    </w:lvl>
  </w:abstractNum>
  <w:abstractNum w:abstractNumId="17" w15:restartNumberingAfterBreak="0">
    <w:nsid w:val="30170C7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195AB4"/>
    <w:multiLevelType w:val="hybridMultilevel"/>
    <w:tmpl w:val="7C7AB3AA"/>
    <w:lvl w:ilvl="0" w:tplc="C5282EC4">
      <w:start w:val="5"/>
      <w:numFmt w:val="bullet"/>
      <w:lvlText w:val="•"/>
      <w:lvlJc w:val="left"/>
      <w:pPr>
        <w:ind w:left="1778" w:hanging="360"/>
      </w:pPr>
      <w:rPr>
        <w:rFonts w:hint="default" w:ascii="Arial" w:hAnsi="Arial" w:cs="Arial" w:eastAsiaTheme="minorHAnsi"/>
      </w:rPr>
    </w:lvl>
    <w:lvl w:ilvl="1" w:tplc="08090003" w:tentative="1">
      <w:start w:val="1"/>
      <w:numFmt w:val="bullet"/>
      <w:lvlText w:val="o"/>
      <w:lvlJc w:val="left"/>
      <w:pPr>
        <w:ind w:left="2498" w:hanging="360"/>
      </w:pPr>
      <w:rPr>
        <w:rFonts w:hint="default" w:ascii="Courier New" w:hAnsi="Courier New" w:cs="Courier New"/>
      </w:rPr>
    </w:lvl>
    <w:lvl w:ilvl="2" w:tplc="08090005" w:tentative="1">
      <w:start w:val="1"/>
      <w:numFmt w:val="bullet"/>
      <w:lvlText w:val=""/>
      <w:lvlJc w:val="left"/>
      <w:pPr>
        <w:ind w:left="3218" w:hanging="360"/>
      </w:pPr>
      <w:rPr>
        <w:rFonts w:hint="default" w:ascii="Wingdings" w:hAnsi="Wingdings"/>
      </w:rPr>
    </w:lvl>
    <w:lvl w:ilvl="3" w:tplc="08090001" w:tentative="1">
      <w:start w:val="1"/>
      <w:numFmt w:val="bullet"/>
      <w:lvlText w:val=""/>
      <w:lvlJc w:val="left"/>
      <w:pPr>
        <w:ind w:left="3938" w:hanging="360"/>
      </w:pPr>
      <w:rPr>
        <w:rFonts w:hint="default" w:ascii="Symbol" w:hAnsi="Symbol"/>
      </w:rPr>
    </w:lvl>
    <w:lvl w:ilvl="4" w:tplc="08090003" w:tentative="1">
      <w:start w:val="1"/>
      <w:numFmt w:val="bullet"/>
      <w:lvlText w:val="o"/>
      <w:lvlJc w:val="left"/>
      <w:pPr>
        <w:ind w:left="4658" w:hanging="360"/>
      </w:pPr>
      <w:rPr>
        <w:rFonts w:hint="default" w:ascii="Courier New" w:hAnsi="Courier New" w:cs="Courier New"/>
      </w:rPr>
    </w:lvl>
    <w:lvl w:ilvl="5" w:tplc="08090005" w:tentative="1">
      <w:start w:val="1"/>
      <w:numFmt w:val="bullet"/>
      <w:lvlText w:val=""/>
      <w:lvlJc w:val="left"/>
      <w:pPr>
        <w:ind w:left="5378" w:hanging="360"/>
      </w:pPr>
      <w:rPr>
        <w:rFonts w:hint="default" w:ascii="Wingdings" w:hAnsi="Wingdings"/>
      </w:rPr>
    </w:lvl>
    <w:lvl w:ilvl="6" w:tplc="08090001" w:tentative="1">
      <w:start w:val="1"/>
      <w:numFmt w:val="bullet"/>
      <w:lvlText w:val=""/>
      <w:lvlJc w:val="left"/>
      <w:pPr>
        <w:ind w:left="6098" w:hanging="360"/>
      </w:pPr>
      <w:rPr>
        <w:rFonts w:hint="default" w:ascii="Symbol" w:hAnsi="Symbol"/>
      </w:rPr>
    </w:lvl>
    <w:lvl w:ilvl="7" w:tplc="08090003" w:tentative="1">
      <w:start w:val="1"/>
      <w:numFmt w:val="bullet"/>
      <w:lvlText w:val="o"/>
      <w:lvlJc w:val="left"/>
      <w:pPr>
        <w:ind w:left="6818" w:hanging="360"/>
      </w:pPr>
      <w:rPr>
        <w:rFonts w:hint="default" w:ascii="Courier New" w:hAnsi="Courier New" w:cs="Courier New"/>
      </w:rPr>
    </w:lvl>
    <w:lvl w:ilvl="8" w:tplc="08090005" w:tentative="1">
      <w:start w:val="1"/>
      <w:numFmt w:val="bullet"/>
      <w:lvlText w:val=""/>
      <w:lvlJc w:val="left"/>
      <w:pPr>
        <w:ind w:left="7538" w:hanging="360"/>
      </w:pPr>
      <w:rPr>
        <w:rFonts w:hint="default" w:ascii="Wingdings" w:hAnsi="Wingdings"/>
      </w:rPr>
    </w:lvl>
  </w:abstractNum>
  <w:abstractNum w:abstractNumId="19" w15:restartNumberingAfterBreak="0">
    <w:nsid w:val="321932FD"/>
    <w:multiLevelType w:val="hybridMultilevel"/>
    <w:tmpl w:val="F06AC9C4"/>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08090001">
      <w:start w:val="1"/>
      <w:numFmt w:val="bullet"/>
      <w:lvlText w:val=""/>
      <w:lvlJc w:val="left"/>
      <w:pPr>
        <w:ind w:left="216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0" w15:restartNumberingAfterBreak="0">
    <w:nsid w:val="3E2D170D"/>
    <w:multiLevelType w:val="hybridMultilevel"/>
    <w:tmpl w:val="AB02D528"/>
    <w:lvl w:ilvl="0" w:tplc="4BCAD896">
      <w:start w:val="7"/>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2D7C55"/>
    <w:multiLevelType w:val="hybridMultilevel"/>
    <w:tmpl w:val="204C6B54"/>
    <w:lvl w:ilvl="0" w:tplc="4C1094E2">
      <w:start w:val="1"/>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31B41"/>
    <w:multiLevelType w:val="hybridMultilevel"/>
    <w:tmpl w:val="8BD02E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43D4651D"/>
    <w:multiLevelType w:val="hybridMultilevel"/>
    <w:tmpl w:val="C25CC4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6D33DD3"/>
    <w:multiLevelType w:val="multilevel"/>
    <w:tmpl w:val="DA0A5394"/>
    <w:lvl w:ilvl="0">
      <w:start w:val="8"/>
      <w:numFmt w:val="decimal"/>
      <w:lvlText w:val="%1.0"/>
      <w:lvlJc w:val="left"/>
      <w:pPr>
        <w:ind w:left="360" w:hanging="360"/>
      </w:pPr>
    </w:lvl>
    <w:lvl w:ilvl="1">
      <w:start w:val="1"/>
      <w:numFmt w:val="decimal"/>
      <w:lvlText w:val="%1.%2"/>
      <w:lvlJc w:val="left"/>
      <w:pPr>
        <w:ind w:left="360" w:hanging="360"/>
      </w:pPr>
      <w:rPr>
        <w:b w:val="0"/>
        <w:bCs/>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79904CF"/>
    <w:multiLevelType w:val="multilevel"/>
    <w:tmpl w:val="ED9049AE"/>
    <w:lvl w:ilvl="0">
      <w:start w:val="1"/>
      <w:numFmt w:val="decimal"/>
      <w:lvlText w:val="%1.0"/>
      <w:lvlJc w:val="left"/>
      <w:pPr>
        <w:ind w:left="360" w:hanging="360"/>
      </w:pPr>
      <w:rPr>
        <w:b/>
      </w:rPr>
    </w:lvl>
    <w:lvl w:ilvl="1">
      <w:start w:val="1"/>
      <w:numFmt w:val="decimal"/>
      <w:lvlText w:val="%1.%2"/>
      <w:lvlJc w:val="left"/>
      <w:pPr>
        <w:ind w:left="2204" w:hanging="360"/>
      </w:pPr>
      <w:rPr>
        <w:b w:val="0"/>
        <w:bCs/>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6" w15:restartNumberingAfterBreak="0">
    <w:nsid w:val="49D11412"/>
    <w:multiLevelType w:val="multilevel"/>
    <w:tmpl w:val="6B76EA4C"/>
    <w:lvl w:ilvl="0">
      <w:start w:val="10"/>
      <w:numFmt w:val="decimal"/>
      <w:lvlText w:val="%1.0"/>
      <w:lvlJc w:val="left"/>
      <w:pPr>
        <w:ind w:left="465" w:hanging="465"/>
      </w:pPr>
    </w:lvl>
    <w:lvl w:ilvl="1">
      <w:start w:val="1"/>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7" w15:restartNumberingAfterBreak="0">
    <w:nsid w:val="4BB2246A"/>
    <w:multiLevelType w:val="multilevel"/>
    <w:tmpl w:val="BD8049AC"/>
    <w:lvl w:ilvl="0">
      <w:start w:val="8"/>
      <w:numFmt w:val="decimal"/>
      <w:lvlText w:val="%1.0"/>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4C7D2007"/>
    <w:multiLevelType w:val="hybridMultilevel"/>
    <w:tmpl w:val="AE7AF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2742D"/>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0" w15:restartNumberingAfterBreak="0">
    <w:nsid w:val="4FFB0CE4"/>
    <w:multiLevelType w:val="multilevel"/>
    <w:tmpl w:val="D320F3A4"/>
    <w:lvl w:ilvl="0">
      <w:start w:val="1"/>
      <w:numFmt w:val="decimal"/>
      <w:pStyle w:val="ListparagraphDemocraticpapers"/>
      <w:lvlText w:val="%1."/>
      <w:lvlJc w:val="left"/>
      <w:pPr>
        <w:ind w:left="1080" w:hanging="1080"/>
      </w:pPr>
      <w:rPr>
        <w:rFonts w:hint="default"/>
        <w:b/>
        <w:bCs/>
      </w:rPr>
    </w:lvl>
    <w:lvl w:ilvl="1">
      <w:start w:val="1"/>
      <w:numFmt w:val="decimal"/>
      <w:isLgl/>
      <w:lvlText w:val="%1.%2"/>
      <w:lvlJc w:val="left"/>
      <w:pPr>
        <w:ind w:left="737" w:hanging="737"/>
      </w:pPr>
      <w:rPr>
        <w:rFonts w:hint="default"/>
        <w:b w:val="0"/>
        <w:bCs w:val="0"/>
      </w:rPr>
    </w:lvl>
    <w:lvl w:ilvl="2">
      <w:start w:val="1"/>
      <w:numFmt w:val="bullet"/>
      <w:lvlText w:val=""/>
      <w:lvlJc w:val="left"/>
      <w:pPr>
        <w:ind w:left="1080" w:hanging="720"/>
      </w:pPr>
      <w:rPr>
        <w:rFonts w:hint="default" w:ascii="Symbol" w:hAnsi="Symbol"/>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11A2554"/>
    <w:multiLevelType w:val="multilevel"/>
    <w:tmpl w:val="98708A3C"/>
    <w:lvl w:ilvl="0">
      <w:start w:val="7"/>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447" w:hanging="720"/>
      </w:pPr>
    </w:lvl>
    <w:lvl w:ilvl="4">
      <w:start w:val="1"/>
      <w:numFmt w:val="decimal"/>
      <w:lvlText w:val="%1.%2.%3.%4.%5"/>
      <w:lvlJc w:val="left"/>
      <w:pPr>
        <w:ind w:left="4527" w:hanging="1080"/>
      </w:pPr>
    </w:lvl>
    <w:lvl w:ilvl="5">
      <w:start w:val="1"/>
      <w:numFmt w:val="decimal"/>
      <w:lvlText w:val="%1.%2.%3.%4.%5.%6"/>
      <w:lvlJc w:val="left"/>
      <w:pPr>
        <w:ind w:left="5247" w:hanging="1080"/>
      </w:pPr>
    </w:lvl>
    <w:lvl w:ilvl="6">
      <w:start w:val="1"/>
      <w:numFmt w:val="decimal"/>
      <w:lvlText w:val="%1.%2.%3.%4.%5.%6.%7"/>
      <w:lvlJc w:val="left"/>
      <w:pPr>
        <w:ind w:left="6327" w:hanging="1440"/>
      </w:pPr>
    </w:lvl>
    <w:lvl w:ilvl="7">
      <w:start w:val="1"/>
      <w:numFmt w:val="decimal"/>
      <w:lvlText w:val="%1.%2.%3.%4.%5.%6.%7.%8"/>
      <w:lvlJc w:val="left"/>
      <w:pPr>
        <w:ind w:left="7047" w:hanging="1440"/>
      </w:pPr>
    </w:lvl>
    <w:lvl w:ilvl="8">
      <w:start w:val="1"/>
      <w:numFmt w:val="decimal"/>
      <w:lvlText w:val="%1.%2.%3.%4.%5.%6.%7.%8.%9"/>
      <w:lvlJc w:val="left"/>
      <w:pPr>
        <w:ind w:left="8127" w:hanging="1800"/>
      </w:pPr>
    </w:lvl>
  </w:abstractNum>
  <w:abstractNum w:abstractNumId="32" w15:restartNumberingAfterBreak="0">
    <w:nsid w:val="550B3FAA"/>
    <w:multiLevelType w:val="hybridMultilevel"/>
    <w:tmpl w:val="48DA4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7C0645"/>
    <w:multiLevelType w:val="multilevel"/>
    <w:tmpl w:val="875C479A"/>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E1C29C2"/>
    <w:multiLevelType w:val="multilevel"/>
    <w:tmpl w:val="4F747E90"/>
    <w:lvl w:ilvl="0">
      <w:start w:val="8"/>
      <w:numFmt w:val="decimal"/>
      <w:lvlText w:val="%1."/>
      <w:lvlJc w:val="left"/>
      <w:pPr>
        <w:ind w:left="737" w:hanging="73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1A71543"/>
    <w:multiLevelType w:val="hybridMultilevel"/>
    <w:tmpl w:val="AE2A23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44205FB"/>
    <w:multiLevelType w:val="multilevel"/>
    <w:tmpl w:val="CEBC9FE0"/>
    <w:styleLink w:val="Style1"/>
    <w:lvl w:ilvl="0">
      <w:start w:val="1"/>
      <w:numFmt w:val="decimal"/>
      <w:lvlText w:val="%1"/>
      <w:lvlJc w:val="left"/>
      <w:pPr>
        <w:ind w:left="720" w:hanging="72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8F84320"/>
    <w:multiLevelType w:val="multilevel"/>
    <w:tmpl w:val="AD32C7A8"/>
    <w:lvl w:ilvl="0">
      <w:start w:val="1"/>
      <w:numFmt w:val="decimal"/>
      <w:lvlText w:val="%1"/>
      <w:lvlJc w:val="left"/>
      <w:pPr>
        <w:ind w:left="1080" w:hanging="720"/>
      </w:pPr>
      <w:rPr>
        <w:rFonts w:hint="default"/>
      </w:rPr>
    </w:lvl>
    <w:lvl w:ilvl="1">
      <w:start w:val="4"/>
      <w:numFmt w:val="decimal"/>
      <w:lvlText w:val="%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8D14AD"/>
    <w:multiLevelType w:val="multilevel"/>
    <w:tmpl w:val="F5AEA662"/>
    <w:lvl w:ilvl="0">
      <w:start w:val="5"/>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DA92BC4"/>
    <w:multiLevelType w:val="hybridMultilevel"/>
    <w:tmpl w:val="BEF07800"/>
    <w:lvl w:ilvl="0" w:tplc="2CB44D02">
      <w:start w:val="5"/>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180896"/>
    <w:multiLevelType w:val="hybridMultilevel"/>
    <w:tmpl w:val="3FFC2DC4"/>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Times New Roman"/>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Times New Roman"/>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Times New Roman"/>
      </w:rPr>
    </w:lvl>
    <w:lvl w:ilvl="8" w:tplc="08090005">
      <w:start w:val="1"/>
      <w:numFmt w:val="bullet"/>
      <w:lvlText w:val=""/>
      <w:lvlJc w:val="left"/>
      <w:pPr>
        <w:ind w:left="6840" w:hanging="360"/>
      </w:pPr>
      <w:rPr>
        <w:rFonts w:hint="default" w:ascii="Wingdings" w:hAnsi="Wingdings"/>
      </w:rPr>
    </w:lvl>
  </w:abstractNum>
  <w:abstractNum w:abstractNumId="41" w15:restartNumberingAfterBreak="0">
    <w:nsid w:val="72382B1B"/>
    <w:multiLevelType w:val="hybridMultilevel"/>
    <w:tmpl w:val="C84A5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8F3AA2"/>
    <w:multiLevelType w:val="hybridMultilevel"/>
    <w:tmpl w:val="FB76A946"/>
    <w:lvl w:ilvl="0" w:tplc="0D968566">
      <w:start w:val="3"/>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F07AB5"/>
    <w:multiLevelType w:val="hybridMultilevel"/>
    <w:tmpl w:val="71064CDA"/>
    <w:lvl w:ilvl="0" w:tplc="69346B58">
      <w:start w:val="2"/>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CE53BC"/>
    <w:multiLevelType w:val="hybridMultilevel"/>
    <w:tmpl w:val="A8460EF0"/>
    <w:lvl w:ilvl="0" w:tplc="E9E44EFC">
      <w:start w:val="1"/>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C18DA"/>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num w:numId="1" w16cid:durableId="9530716">
    <w:abstractNumId w:val="15"/>
  </w:num>
  <w:num w:numId="2" w16cid:durableId="778839217">
    <w:abstractNumId w:val="30"/>
  </w:num>
  <w:num w:numId="3" w16cid:durableId="1838106309">
    <w:abstractNumId w:val="8"/>
  </w:num>
  <w:num w:numId="4" w16cid:durableId="882139274">
    <w:abstractNumId w:val="10"/>
  </w:num>
  <w:num w:numId="5" w16cid:durableId="527988167">
    <w:abstractNumId w:val="7"/>
  </w:num>
  <w:num w:numId="6" w16cid:durableId="1202212222">
    <w:abstractNumId w:val="21"/>
  </w:num>
  <w:num w:numId="7" w16cid:durableId="1159231447">
    <w:abstractNumId w:val="36"/>
  </w:num>
  <w:num w:numId="8" w16cid:durableId="1958876680">
    <w:abstractNumId w:val="1"/>
  </w:num>
  <w:num w:numId="9" w16cid:durableId="179975306">
    <w:abstractNumId w:val="43"/>
  </w:num>
  <w:num w:numId="10" w16cid:durableId="355497657">
    <w:abstractNumId w:val="32"/>
  </w:num>
  <w:num w:numId="11" w16cid:durableId="1656182101">
    <w:abstractNumId w:val="42"/>
  </w:num>
  <w:num w:numId="12" w16cid:durableId="1940750103">
    <w:abstractNumId w:val="37"/>
  </w:num>
  <w:num w:numId="13" w16cid:durableId="1141459797">
    <w:abstractNumId w:val="41"/>
  </w:num>
  <w:num w:numId="14" w16cid:durableId="2102529052">
    <w:abstractNumId w:val="39"/>
  </w:num>
  <w:num w:numId="15" w16cid:durableId="1485123609">
    <w:abstractNumId w:val="44"/>
  </w:num>
  <w:num w:numId="16" w16cid:durableId="1758601349">
    <w:abstractNumId w:val="28"/>
  </w:num>
  <w:num w:numId="17" w16cid:durableId="28115711">
    <w:abstractNumId w:val="20"/>
  </w:num>
  <w:num w:numId="18" w16cid:durableId="199785000">
    <w:abstractNumId w:val="4"/>
  </w:num>
  <w:num w:numId="19" w16cid:durableId="1099252940">
    <w:abstractNumId w:val="34"/>
  </w:num>
  <w:num w:numId="20" w16cid:durableId="1183593111">
    <w:abstractNumId w:val="17"/>
  </w:num>
  <w:num w:numId="21" w16cid:durableId="1133448462">
    <w:abstractNumId w:val="2"/>
  </w:num>
  <w:num w:numId="22" w16cid:durableId="995303911">
    <w:abstractNumId w:val="35"/>
  </w:num>
  <w:num w:numId="23" w16cid:durableId="896472576">
    <w:abstractNumId w:val="11"/>
  </w:num>
  <w:num w:numId="24" w16cid:durableId="916986428">
    <w:abstractNumId w:val="9"/>
  </w:num>
  <w:num w:numId="25" w16cid:durableId="553540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8322462">
    <w:abstractNumId w:val="19"/>
  </w:num>
  <w:num w:numId="27" w16cid:durableId="713116877">
    <w:abstractNumId w:val="23"/>
  </w:num>
  <w:num w:numId="28" w16cid:durableId="161844247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5957562">
    <w:abstractNumId w:val="3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423435">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988459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1552561">
    <w:abstractNumId w:val="12"/>
  </w:num>
  <w:num w:numId="33" w16cid:durableId="1932276606">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5234520">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296800">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6798128">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2706403">
    <w:abstractNumId w:val="16"/>
  </w:num>
  <w:num w:numId="38" w16cid:durableId="161540008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4876272">
    <w:abstractNumId w:val="22"/>
  </w:num>
  <w:num w:numId="40" w16cid:durableId="168834709">
    <w:abstractNumId w:val="3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7281447">
    <w:abstractNumId w:val="0"/>
  </w:num>
  <w:num w:numId="42" w16cid:durableId="1838612942">
    <w:abstractNumId w:val="5"/>
  </w:num>
  <w:num w:numId="43" w16cid:durableId="513153316">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6450805">
    <w:abstractNumId w:val="40"/>
  </w:num>
  <w:num w:numId="45" w16cid:durableId="1751613183">
    <w:abstractNumId w:val="18"/>
  </w:num>
  <w:num w:numId="46" w16cid:durableId="211381879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ay Sayer">
    <w15:presenceInfo w15:providerId="AD" w15:userId="S::lindsay.sayer@southnorfolkandbroadland.gov.uk::8bf40c77-aa18-4a5f-add3-4bf45cf4e3f2"/>
  </w15:person>
  <w15:person w15:author="Rebecca Mallett">
    <w15:presenceInfo w15:providerId="AD" w15:userId="S::Rebecca.Mallett@southnorfolkandbroadland.gov.uk::3dffb2d0-54e1-4932-9992-688e0e418cf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F6"/>
    <w:rsid w:val="000037CE"/>
    <w:rsid w:val="00004CA1"/>
    <w:rsid w:val="00006BB3"/>
    <w:rsid w:val="00020F84"/>
    <w:rsid w:val="00034DD7"/>
    <w:rsid w:val="000522DC"/>
    <w:rsid w:val="00070DC8"/>
    <w:rsid w:val="00077E48"/>
    <w:rsid w:val="000C66D3"/>
    <w:rsid w:val="000E7BC2"/>
    <w:rsid w:val="0015467F"/>
    <w:rsid w:val="00162A85"/>
    <w:rsid w:val="00206EB2"/>
    <w:rsid w:val="00210B27"/>
    <w:rsid w:val="002203B7"/>
    <w:rsid w:val="00283F0C"/>
    <w:rsid w:val="002C627D"/>
    <w:rsid w:val="002F4AF2"/>
    <w:rsid w:val="00310EE2"/>
    <w:rsid w:val="00350C01"/>
    <w:rsid w:val="00393A4B"/>
    <w:rsid w:val="00395BCA"/>
    <w:rsid w:val="003972DA"/>
    <w:rsid w:val="003A08EA"/>
    <w:rsid w:val="003B1F1B"/>
    <w:rsid w:val="003F1B9F"/>
    <w:rsid w:val="004255A5"/>
    <w:rsid w:val="00476143"/>
    <w:rsid w:val="004A5F51"/>
    <w:rsid w:val="004B6B24"/>
    <w:rsid w:val="004D6DBF"/>
    <w:rsid w:val="004E7CC2"/>
    <w:rsid w:val="004F4D78"/>
    <w:rsid w:val="00505D8C"/>
    <w:rsid w:val="00515B6B"/>
    <w:rsid w:val="005411CE"/>
    <w:rsid w:val="00541596"/>
    <w:rsid w:val="005657B8"/>
    <w:rsid w:val="005860E6"/>
    <w:rsid w:val="005A4E92"/>
    <w:rsid w:val="005A6887"/>
    <w:rsid w:val="005B0AD8"/>
    <w:rsid w:val="005D1041"/>
    <w:rsid w:val="005F1AA7"/>
    <w:rsid w:val="005F620F"/>
    <w:rsid w:val="00613507"/>
    <w:rsid w:val="00635B04"/>
    <w:rsid w:val="00652305"/>
    <w:rsid w:val="00697819"/>
    <w:rsid w:val="006C6E67"/>
    <w:rsid w:val="00701BEE"/>
    <w:rsid w:val="00716DC8"/>
    <w:rsid w:val="00741E29"/>
    <w:rsid w:val="0074754F"/>
    <w:rsid w:val="00780BB7"/>
    <w:rsid w:val="00783839"/>
    <w:rsid w:val="00790DE6"/>
    <w:rsid w:val="007A38B0"/>
    <w:rsid w:val="007A733B"/>
    <w:rsid w:val="00823499"/>
    <w:rsid w:val="00824EFC"/>
    <w:rsid w:val="00865E3E"/>
    <w:rsid w:val="008D42AC"/>
    <w:rsid w:val="008D5FD9"/>
    <w:rsid w:val="008F1973"/>
    <w:rsid w:val="00927F8C"/>
    <w:rsid w:val="009544C3"/>
    <w:rsid w:val="0095700C"/>
    <w:rsid w:val="0096261E"/>
    <w:rsid w:val="009E25A4"/>
    <w:rsid w:val="009F4991"/>
    <w:rsid w:val="00A04E84"/>
    <w:rsid w:val="00A2203F"/>
    <w:rsid w:val="00A25C93"/>
    <w:rsid w:val="00A33077"/>
    <w:rsid w:val="00A37E5B"/>
    <w:rsid w:val="00AA6B86"/>
    <w:rsid w:val="00AD70C9"/>
    <w:rsid w:val="00AF504A"/>
    <w:rsid w:val="00B06A1F"/>
    <w:rsid w:val="00B35379"/>
    <w:rsid w:val="00B508C7"/>
    <w:rsid w:val="00B64D96"/>
    <w:rsid w:val="00B83518"/>
    <w:rsid w:val="00B9507B"/>
    <w:rsid w:val="00BF23FE"/>
    <w:rsid w:val="00C10225"/>
    <w:rsid w:val="00C40A3B"/>
    <w:rsid w:val="00C5784B"/>
    <w:rsid w:val="00C6039E"/>
    <w:rsid w:val="00C76745"/>
    <w:rsid w:val="00C87EE0"/>
    <w:rsid w:val="00CA64B7"/>
    <w:rsid w:val="00CC2B4B"/>
    <w:rsid w:val="00D84059"/>
    <w:rsid w:val="00D95CE5"/>
    <w:rsid w:val="00DA1CF2"/>
    <w:rsid w:val="00DD1D71"/>
    <w:rsid w:val="00DD54AF"/>
    <w:rsid w:val="00E012E1"/>
    <w:rsid w:val="00E60F53"/>
    <w:rsid w:val="00E63FF6"/>
    <w:rsid w:val="00E66204"/>
    <w:rsid w:val="00E74FEB"/>
    <w:rsid w:val="00E849D3"/>
    <w:rsid w:val="00EA63A7"/>
    <w:rsid w:val="00ED296A"/>
    <w:rsid w:val="00F0690C"/>
    <w:rsid w:val="00F13AAB"/>
    <w:rsid w:val="00F20117"/>
    <w:rsid w:val="00F31A03"/>
    <w:rsid w:val="00F7562F"/>
    <w:rsid w:val="00FE1CB7"/>
    <w:rsid w:val="00FF6EFC"/>
    <w:rsid w:val="1974198C"/>
    <w:rsid w:val="1AD431F4"/>
    <w:rsid w:val="1BAAC60D"/>
    <w:rsid w:val="291E74EA"/>
    <w:rsid w:val="2EB1E96E"/>
    <w:rsid w:val="3344F375"/>
    <w:rsid w:val="3391A098"/>
    <w:rsid w:val="3A4F21E7"/>
    <w:rsid w:val="460C383C"/>
    <w:rsid w:val="50ACB791"/>
    <w:rsid w:val="56E7143C"/>
    <w:rsid w:val="7BA70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974F"/>
  <w15:chartTrackingRefBased/>
  <w15:docId w15:val="{FFD2C8CC-6EFC-4FE6-AF2F-6AAF374616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6DC8"/>
    <w:pPr>
      <w:spacing w:line="240" w:lineRule="auto"/>
    </w:pPr>
    <w:rPr>
      <w:rFonts w:ascii="Arial" w:hAnsi="Arial" w:cs="Arial"/>
      <w:sz w:val="24"/>
      <w:szCs w:val="24"/>
    </w:rPr>
  </w:style>
  <w:style w:type="paragraph" w:styleId="Heading1">
    <w:name w:val="heading 1"/>
    <w:basedOn w:val="Normal"/>
    <w:next w:val="Normal"/>
    <w:link w:val="Heading1Char"/>
    <w:uiPriority w:val="9"/>
    <w:qFormat/>
    <w:rsid w:val="009544C3"/>
    <w:pPr>
      <w:keepNext/>
      <w:keepLines/>
      <w:spacing w:before="240" w:after="0"/>
      <w:outlineLvl w:val="0"/>
    </w:pPr>
    <w:rPr>
      <w:rFonts w:eastAsiaTheme="majorEastAsia"/>
      <w:b/>
      <w:bCs/>
      <w:sz w:val="36"/>
      <w:szCs w:val="32"/>
    </w:rPr>
  </w:style>
  <w:style w:type="paragraph" w:styleId="Heading2">
    <w:name w:val="heading 2"/>
    <w:basedOn w:val="Normal"/>
    <w:next w:val="Normal"/>
    <w:link w:val="Heading2Char"/>
    <w:uiPriority w:val="9"/>
    <w:unhideWhenUsed/>
    <w:qFormat/>
    <w:rsid w:val="00F20117"/>
    <w:pPr>
      <w:keepNext/>
      <w:keepLines/>
      <w:spacing w:before="40" w:after="0"/>
      <w:outlineLvl w:val="1"/>
    </w:pPr>
    <w:rPr>
      <w:rFonts w:eastAsiaTheme="majorEastAsia"/>
      <w:b/>
      <w:bCs/>
    </w:rPr>
  </w:style>
  <w:style w:type="paragraph" w:styleId="Heading3">
    <w:name w:val="heading 3"/>
    <w:basedOn w:val="Normal"/>
    <w:next w:val="Normal"/>
    <w:link w:val="Heading3Char"/>
    <w:uiPriority w:val="9"/>
    <w:unhideWhenUsed/>
    <w:qFormat/>
    <w:rsid w:val="00F20117"/>
    <w:pPr>
      <w:keepNext/>
      <w:keepLines/>
      <w:spacing w:before="4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4255A5"/>
    <w:pPr>
      <w:keepNext/>
      <w:keepLines/>
      <w:numPr>
        <w:numId w:val="5"/>
      </w:numPr>
      <w:spacing w:before="40" w:after="0"/>
      <w:outlineLvl w:val="3"/>
    </w:pPr>
    <w:rPr>
      <w:rFonts w:eastAsiaTheme="majorEastAsia" w:cstheme="majorBidi"/>
      <w:b/>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E63FF6"/>
    <w:pPr>
      <w:ind w:left="720"/>
      <w:contextualSpacing/>
    </w:pPr>
  </w:style>
  <w:style w:type="character" w:styleId="Hyperlink">
    <w:name w:val="Hyperlink"/>
    <w:basedOn w:val="DefaultParagraphFont"/>
    <w:uiPriority w:val="99"/>
    <w:unhideWhenUsed/>
    <w:rsid w:val="002F4AF2"/>
    <w:rPr>
      <w:color w:val="0563C1" w:themeColor="hyperlink"/>
      <w:u w:val="single"/>
    </w:rPr>
  </w:style>
  <w:style w:type="character" w:styleId="FollowedHyperlink">
    <w:name w:val="FollowedHyperlink"/>
    <w:basedOn w:val="DefaultParagraphFont"/>
    <w:uiPriority w:val="99"/>
    <w:semiHidden/>
    <w:unhideWhenUsed/>
    <w:rsid w:val="002F4AF2"/>
    <w:rPr>
      <w:color w:val="954F72" w:themeColor="followedHyperlink"/>
      <w:u w:val="single"/>
    </w:rPr>
  </w:style>
  <w:style w:type="character" w:styleId="Heading1Char" w:customStyle="1">
    <w:name w:val="Heading 1 Char"/>
    <w:basedOn w:val="DefaultParagraphFont"/>
    <w:link w:val="Heading1"/>
    <w:uiPriority w:val="9"/>
    <w:rsid w:val="009544C3"/>
    <w:rPr>
      <w:rFonts w:ascii="Arial" w:hAnsi="Arial" w:cs="Arial" w:eastAsiaTheme="majorEastAsia"/>
      <w:b/>
      <w:bCs/>
      <w:sz w:val="36"/>
      <w:szCs w:val="32"/>
    </w:rPr>
  </w:style>
  <w:style w:type="paragraph" w:styleId="Title">
    <w:name w:val="Title"/>
    <w:basedOn w:val="Normal"/>
    <w:next w:val="Normal"/>
    <w:link w:val="TitleChar"/>
    <w:uiPriority w:val="10"/>
    <w:qFormat/>
    <w:rsid w:val="00716DC8"/>
    <w:pPr>
      <w:spacing w:after="0"/>
      <w:contextualSpacing/>
    </w:pPr>
    <w:rPr>
      <w:rFonts w:eastAsiaTheme="majorEastAsia"/>
      <w:b/>
      <w:bCs/>
      <w:spacing w:val="-10"/>
      <w:kern w:val="28"/>
      <w:sz w:val="56"/>
      <w:szCs w:val="56"/>
    </w:rPr>
  </w:style>
  <w:style w:type="character" w:styleId="TitleChar" w:customStyle="1">
    <w:name w:val="Title Char"/>
    <w:basedOn w:val="DefaultParagraphFont"/>
    <w:link w:val="Title"/>
    <w:uiPriority w:val="10"/>
    <w:rsid w:val="00716DC8"/>
    <w:rPr>
      <w:rFonts w:ascii="Arial" w:hAnsi="Arial" w:cs="Arial" w:eastAsiaTheme="majorEastAsia"/>
      <w:b/>
      <w:bCs/>
      <w:spacing w:val="-10"/>
      <w:kern w:val="28"/>
      <w:sz w:val="56"/>
      <w:szCs w:val="56"/>
    </w:rPr>
  </w:style>
  <w:style w:type="paragraph" w:styleId="Subtitle">
    <w:name w:val="Subtitle"/>
    <w:basedOn w:val="Normal"/>
    <w:next w:val="Normal"/>
    <w:link w:val="SubtitleChar"/>
    <w:uiPriority w:val="11"/>
    <w:qFormat/>
    <w:rsid w:val="00716DC8"/>
    <w:pPr>
      <w:spacing w:after="0"/>
      <w:ind w:left="3544" w:hanging="3544"/>
    </w:pPr>
    <w:rPr>
      <w:b/>
      <w:bCs/>
    </w:rPr>
  </w:style>
  <w:style w:type="character" w:styleId="SubtitleChar" w:customStyle="1">
    <w:name w:val="Subtitle Char"/>
    <w:basedOn w:val="DefaultParagraphFont"/>
    <w:link w:val="Subtitle"/>
    <w:uiPriority w:val="11"/>
    <w:rsid w:val="00716DC8"/>
    <w:rPr>
      <w:rFonts w:ascii="Arial" w:hAnsi="Arial" w:cs="Arial"/>
      <w:b/>
      <w:bCs/>
      <w:sz w:val="24"/>
      <w:szCs w:val="24"/>
    </w:rPr>
  </w:style>
  <w:style w:type="character" w:styleId="Heading2Char" w:customStyle="1">
    <w:name w:val="Heading 2 Char"/>
    <w:basedOn w:val="DefaultParagraphFont"/>
    <w:link w:val="Heading2"/>
    <w:uiPriority w:val="9"/>
    <w:rsid w:val="00F20117"/>
    <w:rPr>
      <w:rFonts w:ascii="Arial" w:hAnsi="Arial" w:cs="Arial" w:eastAsiaTheme="majorEastAsia"/>
      <w:b/>
      <w:bCs/>
      <w:sz w:val="24"/>
      <w:szCs w:val="24"/>
    </w:rPr>
  </w:style>
  <w:style w:type="paragraph" w:styleId="ListparagraphDemocraticpapers" w:customStyle="1">
    <w:name w:val="List paragraph (Democratic papers)"/>
    <w:basedOn w:val="ListParagraph"/>
    <w:link w:val="ListparagraphDemocraticpapersChar"/>
    <w:qFormat/>
    <w:rsid w:val="00E849D3"/>
    <w:pPr>
      <w:numPr>
        <w:numId w:val="2"/>
      </w:numPr>
      <w:ind w:left="709" w:hanging="709"/>
    </w:pPr>
    <w:rPr>
      <w:bCs/>
    </w:rPr>
  </w:style>
  <w:style w:type="character" w:styleId="ListParagraphChar" w:customStyle="1">
    <w:name w:val="List Paragraph Char"/>
    <w:basedOn w:val="DefaultParagraphFont"/>
    <w:link w:val="ListParagraph"/>
    <w:uiPriority w:val="34"/>
    <w:rsid w:val="0074754F"/>
    <w:rPr>
      <w:rFonts w:ascii="Arial" w:hAnsi="Arial" w:cs="Arial"/>
      <w:sz w:val="24"/>
      <w:szCs w:val="24"/>
    </w:rPr>
  </w:style>
  <w:style w:type="character" w:styleId="ListparagraphDemocraticpapersChar" w:customStyle="1">
    <w:name w:val="List paragraph (Democratic papers) Char"/>
    <w:basedOn w:val="ListParagraphChar"/>
    <w:link w:val="ListparagraphDemocraticpapers"/>
    <w:rsid w:val="00E849D3"/>
    <w:rPr>
      <w:rFonts w:ascii="Arial" w:hAnsi="Arial" w:cs="Arial"/>
      <w:bCs/>
      <w:sz w:val="24"/>
      <w:szCs w:val="24"/>
    </w:rPr>
  </w:style>
  <w:style w:type="character" w:styleId="Heading3Char" w:customStyle="1">
    <w:name w:val="Heading 3 Char"/>
    <w:basedOn w:val="DefaultParagraphFont"/>
    <w:link w:val="Heading3"/>
    <w:uiPriority w:val="9"/>
    <w:rsid w:val="00F20117"/>
    <w:rPr>
      <w:rFonts w:ascii="Arial" w:hAnsi="Arial" w:eastAsiaTheme="majorEastAsia" w:cstheme="majorBidi"/>
      <w:b/>
      <w:sz w:val="28"/>
      <w:szCs w:val="24"/>
    </w:rPr>
  </w:style>
  <w:style w:type="character" w:styleId="Heading4Char" w:customStyle="1">
    <w:name w:val="Heading 4 Char"/>
    <w:basedOn w:val="DefaultParagraphFont"/>
    <w:link w:val="Heading4"/>
    <w:uiPriority w:val="9"/>
    <w:rsid w:val="004255A5"/>
    <w:rPr>
      <w:rFonts w:ascii="Arial" w:hAnsi="Arial" w:eastAsiaTheme="majorEastAsia" w:cstheme="majorBidi"/>
      <w:b/>
      <w:iCs/>
      <w:sz w:val="24"/>
      <w:szCs w:val="24"/>
    </w:rPr>
  </w:style>
  <w:style w:type="numbering" w:styleId="Style1" w:customStyle="1">
    <w:name w:val="Style1"/>
    <w:uiPriority w:val="99"/>
    <w:rsid w:val="00F20117"/>
    <w:pPr>
      <w:numPr>
        <w:numId w:val="7"/>
      </w:numPr>
    </w:pPr>
  </w:style>
  <w:style w:type="table" w:styleId="TableGrid">
    <w:name w:val="Table Grid"/>
    <w:basedOn w:val="TableNormal"/>
    <w:uiPriority w:val="59"/>
    <w:rsid w:val="00A04E8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BF23FE"/>
    <w:rPr>
      <w:color w:val="808080"/>
    </w:rPr>
  </w:style>
  <w:style w:type="paragraph" w:styleId="BodyText">
    <w:name w:val="Body Text"/>
    <w:basedOn w:val="Normal"/>
    <w:link w:val="BodyTextChar"/>
    <w:semiHidden/>
    <w:unhideWhenUsed/>
    <w:rsid w:val="00AA6B86"/>
    <w:pPr>
      <w:spacing w:after="0"/>
    </w:pPr>
    <w:rPr>
      <w:rFonts w:eastAsia="Times New Roman" w:cs="Times New Roman"/>
      <w:sz w:val="22"/>
      <w:szCs w:val="20"/>
      <w:lang w:eastAsia="en-GB"/>
    </w:rPr>
  </w:style>
  <w:style w:type="character" w:styleId="BodyTextChar" w:customStyle="1">
    <w:name w:val="Body Text Char"/>
    <w:basedOn w:val="DefaultParagraphFont"/>
    <w:link w:val="BodyText"/>
    <w:semiHidden/>
    <w:rsid w:val="00AA6B86"/>
    <w:rPr>
      <w:rFonts w:ascii="Arial" w:hAnsi="Arial" w:eastAsia="Times New Roman" w:cs="Times New Roman"/>
      <w:szCs w:val="20"/>
      <w:lang w:eastAsia="en-GB"/>
    </w:rPr>
  </w:style>
  <w:style w:type="paragraph" w:styleId="Revision">
    <w:name w:val="Revision"/>
    <w:hidden/>
    <w:uiPriority w:val="99"/>
    <w:semiHidden/>
    <w:rsid w:val="00D84059"/>
    <w:pPr>
      <w:spacing w:after="0" w:line="240" w:lineRule="auto"/>
    </w:pPr>
    <w:rPr>
      <w:rFonts w:ascii="Arial" w:hAnsi="Arial" w:cs="Arial"/>
      <w:sz w:val="24"/>
      <w:szCs w:val="24"/>
    </w:rPr>
  </w:style>
  <w:style w:type="character" w:styleId="CommentReference">
    <w:name w:val="Comment Reference"/>
    <w:basedOn w:val="DefaultParagraphFont"/>
    <w:uiPriority w:val="99"/>
    <w:semiHidden/>
    <w:unhideWhenUsed/>
    <w:rsid w:val="00B64D96"/>
    <w:rPr>
      <w:sz w:val="16"/>
      <w:szCs w:val="16"/>
    </w:rPr>
  </w:style>
  <w:style w:type="paragraph" w:styleId="CommentText">
    <w:name w:val="Comment Text"/>
    <w:basedOn w:val="Normal"/>
    <w:link w:val="CommentTextChar"/>
    <w:uiPriority w:val="99"/>
    <w:unhideWhenUsed/>
    <w:rsid w:val="00B64D96"/>
    <w:rPr>
      <w:sz w:val="20"/>
      <w:szCs w:val="20"/>
    </w:rPr>
  </w:style>
  <w:style w:type="character" w:styleId="CommentTextChar" w:customStyle="1">
    <w:name w:val="Comment Text Char"/>
    <w:basedOn w:val="DefaultParagraphFont"/>
    <w:link w:val="CommentText"/>
    <w:uiPriority w:val="99"/>
    <w:rsid w:val="00B64D96"/>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B64D96"/>
    <w:rPr>
      <w:b/>
      <w:bCs/>
    </w:rPr>
  </w:style>
  <w:style w:type="character" w:styleId="CommentSubjectChar" w:customStyle="1">
    <w:name w:val="Comment Subject Char"/>
    <w:basedOn w:val="CommentTextChar"/>
    <w:link w:val="CommentSubject"/>
    <w:uiPriority w:val="99"/>
    <w:semiHidden/>
    <w:rsid w:val="00B64D9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30433">
      <w:bodyDiv w:val="1"/>
      <w:marLeft w:val="0"/>
      <w:marRight w:val="0"/>
      <w:marTop w:val="0"/>
      <w:marBottom w:val="0"/>
      <w:divBdr>
        <w:top w:val="none" w:sz="0" w:space="0" w:color="auto"/>
        <w:left w:val="none" w:sz="0" w:space="0" w:color="auto"/>
        <w:bottom w:val="none" w:sz="0" w:space="0" w:color="auto"/>
        <w:right w:val="none" w:sz="0" w:space="0" w:color="auto"/>
      </w:divBdr>
    </w:div>
    <w:div w:id="96828263">
      <w:bodyDiv w:val="1"/>
      <w:marLeft w:val="0"/>
      <w:marRight w:val="0"/>
      <w:marTop w:val="0"/>
      <w:marBottom w:val="0"/>
      <w:divBdr>
        <w:top w:val="none" w:sz="0" w:space="0" w:color="auto"/>
        <w:left w:val="none" w:sz="0" w:space="0" w:color="auto"/>
        <w:bottom w:val="none" w:sz="0" w:space="0" w:color="auto"/>
        <w:right w:val="none" w:sz="0" w:space="0" w:color="auto"/>
      </w:divBdr>
    </w:div>
    <w:div w:id="404650792">
      <w:bodyDiv w:val="1"/>
      <w:marLeft w:val="0"/>
      <w:marRight w:val="0"/>
      <w:marTop w:val="0"/>
      <w:marBottom w:val="0"/>
      <w:divBdr>
        <w:top w:val="none" w:sz="0" w:space="0" w:color="auto"/>
        <w:left w:val="none" w:sz="0" w:space="0" w:color="auto"/>
        <w:bottom w:val="none" w:sz="0" w:space="0" w:color="auto"/>
        <w:right w:val="none" w:sz="0" w:space="0" w:color="auto"/>
      </w:divBdr>
    </w:div>
    <w:div w:id="1016082798">
      <w:bodyDiv w:val="1"/>
      <w:marLeft w:val="0"/>
      <w:marRight w:val="0"/>
      <w:marTop w:val="0"/>
      <w:marBottom w:val="0"/>
      <w:divBdr>
        <w:top w:val="none" w:sz="0" w:space="0" w:color="auto"/>
        <w:left w:val="none" w:sz="0" w:space="0" w:color="auto"/>
        <w:bottom w:val="none" w:sz="0" w:space="0" w:color="auto"/>
        <w:right w:val="none" w:sz="0" w:space="0" w:color="auto"/>
      </w:divBdr>
    </w:div>
    <w:div w:id="1331519102">
      <w:bodyDiv w:val="1"/>
      <w:marLeft w:val="0"/>
      <w:marRight w:val="0"/>
      <w:marTop w:val="0"/>
      <w:marBottom w:val="0"/>
      <w:divBdr>
        <w:top w:val="none" w:sz="0" w:space="0" w:color="auto"/>
        <w:left w:val="none" w:sz="0" w:space="0" w:color="auto"/>
        <w:bottom w:val="none" w:sz="0" w:space="0" w:color="auto"/>
        <w:right w:val="none" w:sz="0" w:space="0" w:color="auto"/>
      </w:divBdr>
    </w:div>
    <w:div w:id="1564368484">
      <w:bodyDiv w:val="1"/>
      <w:marLeft w:val="0"/>
      <w:marRight w:val="0"/>
      <w:marTop w:val="0"/>
      <w:marBottom w:val="0"/>
      <w:divBdr>
        <w:top w:val="none" w:sz="0" w:space="0" w:color="auto"/>
        <w:left w:val="none" w:sz="0" w:space="0" w:color="auto"/>
        <w:bottom w:val="none" w:sz="0" w:space="0" w:color="auto"/>
        <w:right w:val="none" w:sz="0" w:space="0" w:color="auto"/>
      </w:divBdr>
    </w:div>
    <w:div w:id="1670404717">
      <w:bodyDiv w:val="1"/>
      <w:marLeft w:val="0"/>
      <w:marRight w:val="0"/>
      <w:marTop w:val="0"/>
      <w:marBottom w:val="0"/>
      <w:divBdr>
        <w:top w:val="none" w:sz="0" w:space="0" w:color="auto"/>
        <w:left w:val="none" w:sz="0" w:space="0" w:color="auto"/>
        <w:bottom w:val="none" w:sz="0" w:space="0" w:color="auto"/>
        <w:right w:val="none" w:sz="0" w:space="0" w:color="auto"/>
      </w:divBdr>
    </w:div>
    <w:div w:id="200482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a3acbe-de9d-498b-8dbe-fe99a3ccaae6">
      <Terms xmlns="http://schemas.microsoft.com/office/infopath/2007/PartnerControls"/>
    </lcf76f155ced4ddcb4097134ff3c332f>
    <TaxCatchAll xmlns="72c2f76a-89e1-47f0-8e7c-c19667f03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22BA9F326CB549B270526AFCD15FDB" ma:contentTypeVersion="15" ma:contentTypeDescription="Create a new document." ma:contentTypeScope="" ma:versionID="4f3195d6c206de683bd8677ce7b060ca">
  <xsd:schema xmlns:xsd="http://www.w3.org/2001/XMLSchema" xmlns:xs="http://www.w3.org/2001/XMLSchema" xmlns:p="http://schemas.microsoft.com/office/2006/metadata/properties" xmlns:ns2="26a3acbe-de9d-498b-8dbe-fe99a3ccaae6" xmlns:ns3="72c2f76a-89e1-47f0-8e7c-c19667f03130" targetNamespace="http://schemas.microsoft.com/office/2006/metadata/properties" ma:root="true" ma:fieldsID="b6d09325c061ce986d551c6f61f2752d" ns2:_="" ns3:_="">
    <xsd:import namespace="26a3acbe-de9d-498b-8dbe-fe99a3ccaae6"/>
    <xsd:import namespace="72c2f76a-89e1-47f0-8e7c-c19667f031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acbe-de9d-498b-8dbe-fe99a3cca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2f76a-89e1-47f0-8e7c-c19667f031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0dfcdc-e197-4b2b-ac94-6b977f5d7560}" ma:internalName="TaxCatchAll" ma:showField="CatchAllData" ma:web="72c2f76a-89e1-47f0-8e7c-c19667f03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0655E-66A1-4A07-96D2-AE58C759874F}">
  <ds:schemaRefs>
    <ds:schemaRef ds:uri="http://schemas.openxmlformats.org/officeDocument/2006/bibliography"/>
  </ds:schemaRefs>
</ds:datastoreItem>
</file>

<file path=customXml/itemProps2.xml><?xml version="1.0" encoding="utf-8"?>
<ds:datastoreItem xmlns:ds="http://schemas.openxmlformats.org/officeDocument/2006/customXml" ds:itemID="{D0FE920D-8D7C-4538-8300-4C1B9882CD81}">
  <ds:schemaRefs>
    <ds:schemaRef ds:uri="http://schemas.microsoft.com/office/2006/metadata/properties"/>
    <ds:schemaRef ds:uri="http://schemas.microsoft.com/office/infopath/2007/PartnerControls"/>
    <ds:schemaRef ds:uri="26a3acbe-de9d-498b-8dbe-fe99a3ccaae6"/>
    <ds:schemaRef ds:uri="72c2f76a-89e1-47f0-8e7c-c19667f03130"/>
  </ds:schemaRefs>
</ds:datastoreItem>
</file>

<file path=customXml/itemProps3.xml><?xml version="1.0" encoding="utf-8"?>
<ds:datastoreItem xmlns:ds="http://schemas.openxmlformats.org/officeDocument/2006/customXml" ds:itemID="{B145713F-76B4-4E6B-8F1F-A398F5CE2642}"/>
</file>

<file path=customXml/itemProps4.xml><?xml version="1.0" encoding="utf-8"?>
<ds:datastoreItem xmlns:ds="http://schemas.openxmlformats.org/officeDocument/2006/customXml" ds:itemID="{46923F72-68BE-47AB-8247-2C3ECB5AAE0D}">
  <ds:schemaRefs>
    <ds:schemaRef ds:uri="http://schemas.microsoft.com/sharepoint/v3/contenttype/forms"/>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CRF Housing Payment Policy Draft SNC</dc:title>
  <dc:subject>
  </dc:subject>
  <dc:creator>Emma Hodds</dc:creator>
  <keywords>
  </keywords>
  <dc:description>
  </dc:description>
  <lastModifiedBy>Christopher Bardell</lastModifiedBy>
  <revision>9</revision>
  <dcterms:created xsi:type="dcterms:W3CDTF">2026-05-07T10:10:00.0000000Z</dcterms:created>
  <dcterms:modified xsi:type="dcterms:W3CDTF">2026-07-21T10:45:23Z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0x0101000422BA9F326CB549B270526AFCD15FDB</vt:lpwstr>
  </property>
  <property fmtid="{D5CDD505-2E9C-101B-9397-08002B2CF9AE}" pid="3" name="MediaServiceImageTags">
    <vt:lpwstr/>
  </property>
  <property fmtid="{D5CDD505-2E9C-101B-9397-08002B2CF9AE}" pid="4" name="docLang">
    <vt:lpwstr>en</vt:lpwstr>
  </property>
</Properties>
</file>