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573" w:rsidP="00AC0573" w:rsidRDefault="00E405F4" w14:paraId="04B9F33F" w14:textId="0E0B4EBA">
      <w:pPr>
        <w:jc w:val="right"/>
        <w:rPr>
          <w:b/>
          <w:bCs/>
        </w:rPr>
      </w:pPr>
      <w:r>
        <w:rPr>
          <w:rFonts w:cs="Arial"/>
          <w:noProof/>
        </w:rPr>
        <w:drawing>
          <wp:inline distT="0" distB="0" distL="0" distR="0" wp14:anchorId="62D7F64F" wp14:editId="12112326">
            <wp:extent cx="1522158" cy="485775"/>
            <wp:effectExtent l="0" t="0" r="1905" b="0"/>
            <wp:docPr id="2073385303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385303" name="Picture 1" descr="A blue text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000" cy="48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573" w:rsidP="00AC0573" w:rsidRDefault="00AC0573" w14:paraId="08C1CAFE" w14:textId="77777777">
      <w:pPr>
        <w:jc w:val="center"/>
        <w:rPr>
          <w:b/>
          <w:bCs/>
        </w:rPr>
      </w:pPr>
    </w:p>
    <w:p w:rsidRPr="00AC0573" w:rsidR="00AC0573" w:rsidP="00AC0573" w:rsidRDefault="00E405F4" w14:paraId="05FEB1B2" w14:textId="5A8CC91D">
      <w:pPr>
        <w:jc w:val="center"/>
        <w:rPr>
          <w:b/>
          <w:bCs/>
        </w:rPr>
      </w:pPr>
      <w:r>
        <w:rPr>
          <w:b/>
          <w:bCs/>
        </w:rPr>
        <w:t>Broadland District</w:t>
      </w:r>
      <w:r w:rsidRPr="00AC0573" w:rsidR="00AC0573">
        <w:rPr>
          <w:b/>
          <w:bCs/>
        </w:rPr>
        <w:t xml:space="preserve"> Council</w:t>
      </w:r>
    </w:p>
    <w:p w:rsidRPr="00AC0573" w:rsidR="00AC0573" w:rsidP="00AC0573" w:rsidRDefault="00AC0573" w14:paraId="1B0169E0" w14:textId="77777777">
      <w:pPr>
        <w:jc w:val="center"/>
        <w:rPr>
          <w:b/>
          <w:bCs/>
        </w:rPr>
      </w:pPr>
    </w:p>
    <w:p w:rsidRPr="00AC0573" w:rsidR="00AC0573" w:rsidP="00AC0573" w:rsidRDefault="006F6B45" w14:paraId="72A87457" w14:textId="54FC1BC9">
      <w:pPr>
        <w:jc w:val="center"/>
        <w:rPr>
          <w:b/>
          <w:bCs/>
        </w:rPr>
      </w:pPr>
      <w:r w:rsidRPr="00AC0573">
        <w:rPr>
          <w:b/>
          <w:bCs/>
        </w:rPr>
        <w:t>Town and Country Planning (Local Planning) (England) Regulations 2012 (as amended)</w:t>
      </w:r>
      <w:r>
        <w:rPr>
          <w:b/>
          <w:bCs/>
        </w:rPr>
        <w:t xml:space="preserve">, </w:t>
      </w:r>
      <w:r w:rsidRPr="00AC0573" w:rsidR="00AC0573">
        <w:rPr>
          <w:b/>
          <w:bCs/>
        </w:rPr>
        <w:t xml:space="preserve">Regulation </w:t>
      </w:r>
      <w:r w:rsidR="006435A2">
        <w:rPr>
          <w:b/>
          <w:bCs/>
        </w:rPr>
        <w:t xml:space="preserve">14 </w:t>
      </w:r>
      <w:r w:rsidRPr="00AC0573" w:rsidR="00AC0573">
        <w:rPr>
          <w:b/>
          <w:bCs/>
        </w:rPr>
        <w:t xml:space="preserve"> </w:t>
      </w:r>
    </w:p>
    <w:p w:rsidRPr="00AC0573" w:rsidR="00AC0573" w:rsidP="00932F58" w:rsidRDefault="00AC0573" w14:paraId="784374C8" w14:textId="77777777">
      <w:pPr>
        <w:rPr>
          <w:b/>
          <w:bCs/>
        </w:rPr>
      </w:pPr>
    </w:p>
    <w:p w:rsidRPr="00932F58" w:rsidR="006F6B45" w:rsidP="00AC0573" w:rsidRDefault="00075A9A" w14:paraId="3E17FF4A" w14:textId="4971C5B8">
      <w:pPr>
        <w:jc w:val="center"/>
        <w:rPr>
          <w:b/>
          <w:bCs/>
        </w:rPr>
      </w:pPr>
      <w:r>
        <w:rPr>
          <w:b/>
          <w:bCs/>
        </w:rPr>
        <w:t>Greater Norwich Local Plan (GNLP) Policy 2: Sustainable Communities</w:t>
      </w:r>
      <w:r w:rsidRPr="00932F58" w:rsidR="00444C22">
        <w:rPr>
          <w:b/>
          <w:bCs/>
        </w:rPr>
        <w:t xml:space="preserve"> Supplementary Planning Document</w:t>
      </w:r>
    </w:p>
    <w:p w:rsidRPr="00932F58" w:rsidR="006F6B45" w:rsidP="00AC0573" w:rsidRDefault="006F6B45" w14:paraId="3A7527CB" w14:textId="77777777">
      <w:pPr>
        <w:jc w:val="center"/>
        <w:rPr>
          <w:b/>
          <w:bCs/>
        </w:rPr>
      </w:pPr>
    </w:p>
    <w:p w:rsidRPr="00932F58" w:rsidR="00AC0573" w:rsidP="00AC0573" w:rsidRDefault="006F6B45" w14:paraId="1CA79E8A" w14:textId="172903E9">
      <w:pPr>
        <w:jc w:val="center"/>
        <w:rPr>
          <w:b/>
          <w:bCs/>
        </w:rPr>
      </w:pPr>
      <w:r w:rsidRPr="00932F58">
        <w:rPr>
          <w:b/>
          <w:bCs/>
        </w:rPr>
        <w:t xml:space="preserve">Adoption Statement – </w:t>
      </w:r>
      <w:r w:rsidR="007B67E3">
        <w:rPr>
          <w:b/>
          <w:bCs/>
        </w:rPr>
        <w:t xml:space="preserve">26 </w:t>
      </w:r>
      <w:r w:rsidR="00B27DA3">
        <w:rPr>
          <w:b/>
          <w:bCs/>
        </w:rPr>
        <w:t xml:space="preserve">March </w:t>
      </w:r>
      <w:r w:rsidRPr="00932F58">
        <w:rPr>
          <w:b/>
          <w:bCs/>
        </w:rPr>
        <w:t>202</w:t>
      </w:r>
      <w:r w:rsidR="00075A9A">
        <w:rPr>
          <w:b/>
          <w:bCs/>
        </w:rPr>
        <w:t>6</w:t>
      </w:r>
      <w:r w:rsidRPr="00932F58" w:rsidR="00444C22">
        <w:rPr>
          <w:b/>
          <w:bCs/>
        </w:rPr>
        <w:t xml:space="preserve"> </w:t>
      </w:r>
    </w:p>
    <w:p w:rsidR="00AC0573" w:rsidP="00B33183" w:rsidRDefault="00AC0573" w14:paraId="0C9515B8" w14:textId="77777777"/>
    <w:p w:rsidR="00AC0573" w:rsidP="00B33183" w:rsidRDefault="00AC0573" w14:paraId="0956B717" w14:textId="0AA9B038">
      <w:r w:rsidRPr="00AC0573">
        <w:t xml:space="preserve">In accordance with </w:t>
      </w:r>
      <w:r w:rsidR="006F6B45">
        <w:t xml:space="preserve">Regulation 14 of the Town and Country Planning (Local Planning) England) Regulations 2012 (as amended), </w:t>
      </w:r>
      <w:r w:rsidRPr="00AC0573">
        <w:t xml:space="preserve">notice is hereby given that </w:t>
      </w:r>
      <w:r w:rsidR="00E405F4">
        <w:t xml:space="preserve">Broadland District Council </w:t>
      </w:r>
      <w:r w:rsidRPr="00AC0573">
        <w:t xml:space="preserve">adopted the </w:t>
      </w:r>
      <w:r w:rsidR="00075A9A">
        <w:t>Greater Norwich Local Plan Policy 2: Sustainable Communities Supplementary Pl</w:t>
      </w:r>
      <w:r w:rsidR="00444C22">
        <w:t>anning Document</w:t>
      </w:r>
      <w:r w:rsidR="006F6B45">
        <w:t xml:space="preserve"> (SPD)</w:t>
      </w:r>
      <w:r w:rsidR="00444C22">
        <w:t xml:space="preserve"> </w:t>
      </w:r>
      <w:r w:rsidRPr="00AC0573">
        <w:t xml:space="preserve">on </w:t>
      </w:r>
      <w:r w:rsidR="00E405F4">
        <w:t xml:space="preserve">26 March </w:t>
      </w:r>
      <w:r w:rsidRPr="00AC0573">
        <w:t>202</w:t>
      </w:r>
      <w:r w:rsidR="00075A9A">
        <w:t>6</w:t>
      </w:r>
      <w:r w:rsidR="00444C22">
        <w:t xml:space="preserve">. </w:t>
      </w:r>
    </w:p>
    <w:p w:rsidR="00AC0573" w:rsidP="00B33183" w:rsidRDefault="00AC0573" w14:paraId="23B7087F" w14:textId="77777777"/>
    <w:p w:rsidR="00194393" w:rsidP="00AC0573" w:rsidRDefault="00194393" w14:paraId="7E02FAFB" w14:textId="489C4B3E">
      <w:r>
        <w:t>Th</w:t>
      </w:r>
      <w:r w:rsidRPr="00AC0573">
        <w:t xml:space="preserve">e </w:t>
      </w:r>
      <w:r>
        <w:t>Greater Norwich Local Plan Policy 2: Sustainable Communities Supplementary Planning Document (SPD) is a joint SPD for Broadland, Norwich and</w:t>
      </w:r>
      <w:r w:rsidR="00897A44">
        <w:t xml:space="preserve"> South</w:t>
      </w:r>
      <w:r>
        <w:t xml:space="preserve"> Norfolk</w:t>
      </w:r>
      <w:r w:rsidR="00897A44">
        <w:t xml:space="preserve">. It </w:t>
      </w:r>
      <w:r w:rsidRPr="00ED66C4" w:rsidR="00897A44">
        <w:t xml:space="preserve">supports the interpretation and effective implementation of </w:t>
      </w:r>
      <w:hyperlink w:history="1" w:anchor="policy-2-sustainable-communities" r:id="rId6">
        <w:r w:rsidRPr="00ED66C4" w:rsidR="00897A44">
          <w:rPr>
            <w:rStyle w:val="Hyperlink"/>
          </w:rPr>
          <w:t>Greater Norwich Local Plan (GNLP) Policy 2: Sustainable Communities</w:t>
        </w:r>
      </w:hyperlink>
      <w:r w:rsidRPr="00ED66C4" w:rsidR="00897A44">
        <w:t>.</w:t>
      </w:r>
    </w:p>
    <w:p w:rsidR="00897A44" w:rsidP="00AC0573" w:rsidRDefault="00897A44" w14:paraId="1C74D80A" w14:textId="77777777"/>
    <w:p w:rsidR="00AC0573" w:rsidP="00AC0573" w:rsidRDefault="00AC0573" w14:paraId="54A786EC" w14:textId="3E55D617">
      <w:r w:rsidRPr="00AC0573">
        <w:t xml:space="preserve">Any person </w:t>
      </w:r>
      <w:r w:rsidR="006435A2">
        <w:t>with sufficient interest in the decision to adopt t</w:t>
      </w:r>
      <w:r w:rsidRPr="00AC0573">
        <w:t>h</w:t>
      </w:r>
      <w:r w:rsidR="00444C22">
        <w:t>is</w:t>
      </w:r>
      <w:r w:rsidR="006F6B45">
        <w:t xml:space="preserve"> SPD</w:t>
      </w:r>
      <w:r w:rsidR="00444C22">
        <w:t xml:space="preserve"> </w:t>
      </w:r>
      <w:r w:rsidRPr="00AC0573">
        <w:t>may</w:t>
      </w:r>
      <w:r w:rsidR="006435A2">
        <w:t xml:space="preserve"> apply to the High Court for permission to apply for judicial review of that decision. </w:t>
      </w:r>
      <w:r w:rsidRPr="00AC0573">
        <w:t xml:space="preserve">Any such application must be made </w:t>
      </w:r>
      <w:r w:rsidR="006435A2">
        <w:t>promptly and</w:t>
      </w:r>
      <w:r w:rsidR="006F6B45">
        <w:t>,</w:t>
      </w:r>
      <w:r w:rsidR="006435A2">
        <w:t xml:space="preserve"> in any event</w:t>
      </w:r>
      <w:r w:rsidR="006F6B45">
        <w:t>,</w:t>
      </w:r>
      <w:r w:rsidR="006435A2">
        <w:t xml:space="preserve"> not later than 3 months after the date on which the</w:t>
      </w:r>
      <w:r w:rsidR="00932F58">
        <w:t xml:space="preserve"> SPD</w:t>
      </w:r>
      <w:r w:rsidR="006435A2">
        <w:t xml:space="preserve"> was adopted</w:t>
      </w:r>
      <w:r w:rsidR="006F6B45">
        <w:t xml:space="preserve">. </w:t>
      </w:r>
    </w:p>
    <w:p w:rsidR="00AC0573" w:rsidP="00AC0573" w:rsidRDefault="00AC0573" w14:paraId="0849B41D" w14:textId="77777777"/>
    <w:p w:rsidR="006F6B45" w:rsidP="00AC0573" w:rsidRDefault="006F6B45" w14:paraId="7D450497" w14:textId="37C51546">
      <w:r>
        <w:t xml:space="preserve">The </w:t>
      </w:r>
      <w:r w:rsidR="00075A9A">
        <w:t>Greater Norwich Local Plan Policy 2: Sustainable Communities</w:t>
      </w:r>
      <w:r>
        <w:t xml:space="preserve"> SPD, along with the consultation statement, this Adoption Statement and other supporting documents are available to view on the Council’s website</w:t>
      </w:r>
      <w:r w:rsidR="00C918C4">
        <w:t xml:space="preserve">. </w:t>
      </w:r>
      <w:r>
        <w:t xml:space="preserve"> </w:t>
      </w:r>
    </w:p>
    <w:p w:rsidR="006F6B45" w:rsidP="00AC0573" w:rsidRDefault="006F6B45" w14:paraId="0ADFBFA6" w14:textId="77777777"/>
    <w:p w:rsidR="00AC0573" w:rsidP="00AC0573" w:rsidRDefault="00AC0573" w14:paraId="2FAF15ED" w14:textId="7C9FE77B">
      <w:r w:rsidRPr="00AC0573">
        <w:t xml:space="preserve">Paper copies of the </w:t>
      </w:r>
      <w:r w:rsidR="006F6B45">
        <w:t>SPD</w:t>
      </w:r>
      <w:r w:rsidR="001167F5">
        <w:t>, Consultation Statement</w:t>
      </w:r>
      <w:r w:rsidR="006F6B45">
        <w:t xml:space="preserve"> and</w:t>
      </w:r>
      <w:r w:rsidRPr="00AC0573">
        <w:t xml:space="preserve"> this adoption statement are </w:t>
      </w:r>
      <w:r w:rsidR="000C58A9">
        <w:t xml:space="preserve">also </w:t>
      </w:r>
      <w:r w:rsidRPr="00AC0573">
        <w:t xml:space="preserve">available for inspection during normal office hours </w:t>
      </w:r>
      <w:r w:rsidRPr="0030680C" w:rsidR="0030680C">
        <w:t xml:space="preserve">8:30 AM – 5:00 PM (Mon-Fri), </w:t>
      </w:r>
      <w:r w:rsidR="003502BF">
        <w:t xml:space="preserve">at the </w:t>
      </w:r>
      <w:r w:rsidR="00E405F4">
        <w:t xml:space="preserve">Broadland District </w:t>
      </w:r>
      <w:r w:rsidRPr="00AC0573">
        <w:t xml:space="preserve">Council, </w:t>
      </w:r>
      <w:r w:rsidRPr="00C52999" w:rsidR="000B740F">
        <w:rPr>
          <w:rFonts w:eastAsia="Aptos"/>
          <w:szCs w:val="24"/>
        </w:rPr>
        <w:t>The Horizon Centre, Peachman Way, Broadland Business Park, Norwich, NR7 0WF</w:t>
      </w:r>
    </w:p>
    <w:p w:rsidR="00AC0573" w:rsidP="00AC0573" w:rsidRDefault="00AC0573" w14:paraId="0746F1D6" w14:textId="77777777"/>
    <w:p w:rsidR="00AC0573" w:rsidP="00AC0573" w:rsidRDefault="00AC0573" w14:paraId="07DD6180" w14:textId="0C884C99">
      <w:r w:rsidRPr="00AC0573">
        <w:t xml:space="preserve">For </w:t>
      </w:r>
      <w:r w:rsidR="00932F58">
        <w:t xml:space="preserve">any </w:t>
      </w:r>
      <w:r w:rsidRPr="00AC0573">
        <w:t xml:space="preserve">further information please contact </w:t>
      </w:r>
      <w:hyperlink w:history="1" r:id="rId7">
        <w:r w:rsidRPr="004129BF" w:rsidR="00800061">
          <w:rPr>
            <w:rStyle w:val="Hyperlink"/>
            <w:lang w:val="en-US"/>
          </w:rPr>
          <w:t>localplan.bdc@southnorfolkandbroadland.gov.uk</w:t>
        </w:r>
      </w:hyperlink>
    </w:p>
    <w:p w:rsidR="00AC0573" w:rsidP="00AC0573" w:rsidRDefault="006771EA" w14:paraId="63E19DED" w14:textId="12DF2C7A">
      <w:r>
        <w:t xml:space="preserve">Telephone: </w:t>
      </w:r>
      <w:r w:rsidRPr="006771EA">
        <w:t xml:space="preserve">01603 430567 </w:t>
      </w:r>
    </w:p>
    <w:p w:rsidRPr="00AC0573" w:rsidR="00AC0573" w:rsidP="00AC0573" w:rsidRDefault="00AC0573" w14:paraId="23E82BB1" w14:textId="77777777">
      <w:pPr>
        <w:rPr>
          <w:b/>
          <w:bCs/>
        </w:rPr>
      </w:pPr>
    </w:p>
    <w:p w:rsidRPr="00AC0573" w:rsidR="002F4D2A" w:rsidP="00AC0573" w:rsidRDefault="002F4D2A" w14:paraId="067E32DA" w14:textId="10329711">
      <w:pPr>
        <w:rPr>
          <w:b/>
          <w:bCs/>
        </w:rPr>
      </w:pPr>
    </w:p>
    <w:sectPr w:rsidRPr="00AC0573" w:rsidR="002F4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57FA"/>
    <w:multiLevelType w:val="hybridMultilevel"/>
    <w:tmpl w:val="CA6A0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1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37"/>
    <w:rsid w:val="00075A9A"/>
    <w:rsid w:val="000A4782"/>
    <w:rsid w:val="000B740F"/>
    <w:rsid w:val="000C58A9"/>
    <w:rsid w:val="001167F5"/>
    <w:rsid w:val="0013439E"/>
    <w:rsid w:val="00150A80"/>
    <w:rsid w:val="00194393"/>
    <w:rsid w:val="001E4156"/>
    <w:rsid w:val="002F4D2A"/>
    <w:rsid w:val="0030680C"/>
    <w:rsid w:val="003502BF"/>
    <w:rsid w:val="00444C22"/>
    <w:rsid w:val="0053489E"/>
    <w:rsid w:val="005B74F0"/>
    <w:rsid w:val="00622C3E"/>
    <w:rsid w:val="006403EF"/>
    <w:rsid w:val="006435A2"/>
    <w:rsid w:val="006771EA"/>
    <w:rsid w:val="006F6B45"/>
    <w:rsid w:val="007B67E3"/>
    <w:rsid w:val="00800061"/>
    <w:rsid w:val="00897A44"/>
    <w:rsid w:val="008D1303"/>
    <w:rsid w:val="008D2855"/>
    <w:rsid w:val="00932F58"/>
    <w:rsid w:val="0098503C"/>
    <w:rsid w:val="00A614D7"/>
    <w:rsid w:val="00AB2104"/>
    <w:rsid w:val="00AC0573"/>
    <w:rsid w:val="00B27DA3"/>
    <w:rsid w:val="00B33183"/>
    <w:rsid w:val="00C918C4"/>
    <w:rsid w:val="00E405F4"/>
    <w:rsid w:val="00FE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B85C"/>
  <w15:chartTrackingRefBased/>
  <w15:docId w15:val="{3DB1F383-7D4E-4142-86B6-CF1F0B95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39E"/>
  </w:style>
  <w:style w:type="paragraph" w:styleId="Heading1">
    <w:name w:val="heading 1"/>
    <w:basedOn w:val="Normal"/>
    <w:next w:val="Normal"/>
    <w:link w:val="Heading1Char"/>
    <w:uiPriority w:val="9"/>
    <w:qFormat/>
    <w:rsid w:val="0013439E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39E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39E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439E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439E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439E"/>
    <w:pPr>
      <w:keepNext/>
      <w:keepLines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3439E"/>
    <w:pPr>
      <w:keepNext/>
      <w:keepLines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3439E"/>
    <w:pPr>
      <w:keepNext/>
      <w:keepLines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3439E"/>
    <w:pPr>
      <w:keepNext/>
      <w:keepLines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39E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439E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F4D2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D2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D2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4D2A"/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styleId="SubtleEmphasis">
    <w:name w:val="Subtle Emphasis"/>
    <w:basedOn w:val="DefaultParagraphFont"/>
    <w:uiPriority w:val="19"/>
    <w:qFormat/>
    <w:rsid w:val="002F4D2A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F4D2A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2F4D2A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F4D2A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F4D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4D2A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2F4D2A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F4D2A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F4D2A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F4D2A"/>
    <w:pPr>
      <w:ind w:left="720"/>
      <w:contextualSpacing/>
    </w:pPr>
  </w:style>
  <w:style w:type="paragraph" w:styleId="NoSpacing">
    <w:name w:val="No Spacing"/>
    <w:uiPriority w:val="1"/>
    <w:qFormat/>
    <w:rsid w:val="0013439E"/>
  </w:style>
  <w:style w:type="character" w:customStyle="1" w:styleId="Heading3Char">
    <w:name w:val="Heading 3 Char"/>
    <w:basedOn w:val="DefaultParagraphFont"/>
    <w:link w:val="Heading3"/>
    <w:uiPriority w:val="9"/>
    <w:rsid w:val="0013439E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439E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3439E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3439E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3439E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3439E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3439E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2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237"/>
    <w:rPr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C918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calplan.bdc@southnorfolkandbroadla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nlp.org.uk/adoption-strategy/5-strategy-including-polici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statement BDC Policy 2 SPD</dc:title>
  <dc:subject>
  </dc:subject>
  <dc:creator>Brown, Joy</dc:creator>
  <cp:keywords>
  </cp:keywords>
  <dc:description>
  </dc:description>
  <cp:lastModifiedBy>Iolo Jones</cp:lastModifiedBy>
  <cp:revision>9</cp:revision>
  <dcterms:created xsi:type="dcterms:W3CDTF">2026-01-23T13:59:00Z</dcterms:created>
  <dcterms:modified xsi:type="dcterms:W3CDTF">2026-03-27T10:33:19Z</dcterms:modified>
</cp:coreProperties>
</file>